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208" w:type="dxa"/>
        <w:jc w:val="center"/>
        <w:tblBorders>
          <w:top w:val="single" w:sz="48" w:space="0" w:color="auto"/>
          <w:left w:val="single" w:sz="48" w:space="0" w:color="auto"/>
          <w:bottom w:val="single" w:sz="48" w:space="0" w:color="auto"/>
          <w:right w:val="single" w:sz="48" w:space="0" w:color="auto"/>
          <w:insideH w:val="single" w:sz="48" w:space="0" w:color="auto"/>
          <w:insideV w:val="single" w:sz="48" w:space="0" w:color="auto"/>
        </w:tblBorders>
        <w:tblLook w:val="01E0" w:firstRow="1" w:lastRow="1" w:firstColumn="1" w:lastColumn="1" w:noHBand="0" w:noVBand="0"/>
      </w:tblPr>
      <w:tblGrid>
        <w:gridCol w:w="10208"/>
      </w:tblGrid>
      <w:tr w:rsidR="00807E2E" w:rsidRPr="0030463E" w14:paraId="75A27872" w14:textId="77777777" w:rsidTr="00807E2E">
        <w:trPr>
          <w:trHeight w:val="12013"/>
          <w:jc w:val="center"/>
        </w:trPr>
        <w:tc>
          <w:tcPr>
            <w:tcW w:w="10208" w:type="dxa"/>
          </w:tcPr>
          <w:p w14:paraId="37A4155A" w14:textId="77777777" w:rsidR="00807E2E" w:rsidRDefault="00807E2E" w:rsidP="00807E2E">
            <w:pPr>
              <w:spacing w:after="200" w:line="264" w:lineRule="auto"/>
              <w:rPr>
                <w:rFonts w:ascii="Arial Rounded MT Bold" w:hAnsi="Arial Rounded MT Bold"/>
                <w:bCs/>
                <w:sz w:val="48"/>
                <w:szCs w:val="28"/>
              </w:rPr>
            </w:pPr>
            <w:bookmarkStart w:id="0" w:name="_Ref485801762"/>
            <w:bookmarkStart w:id="1" w:name="_Toc485849046"/>
          </w:p>
          <w:p w14:paraId="681501EE" w14:textId="77777777" w:rsidR="00F4100B" w:rsidRPr="0030463E" w:rsidRDefault="00F4100B" w:rsidP="00F4100B">
            <w:pPr>
              <w:spacing w:after="200" w:line="264" w:lineRule="auto"/>
              <w:jc w:val="center"/>
              <w:rPr>
                <w:rFonts w:ascii="Arial Rounded MT Bold" w:hAnsi="Arial Rounded MT Bold"/>
                <w:b/>
                <w:bCs/>
                <w:sz w:val="72"/>
                <w:szCs w:val="72"/>
                <w:lang w:val="en-IN"/>
              </w:rPr>
            </w:pPr>
            <w:r w:rsidRPr="0030463E">
              <w:rPr>
                <w:rFonts w:ascii="Arial Rounded MT Bold" w:hAnsi="Arial Rounded MT Bold"/>
                <w:b/>
                <w:bCs/>
                <w:sz w:val="72"/>
                <w:szCs w:val="72"/>
                <w:lang w:val="en-IN"/>
              </w:rPr>
              <w:t>Accelerating Nature and Climate Action to Advance Nigeria’s Net Zero and ‘30x30’ Targets</w:t>
            </w:r>
          </w:p>
          <w:p w14:paraId="020B7355" w14:textId="77777777" w:rsidR="00807E2E" w:rsidRPr="0030463E" w:rsidRDefault="00807E2E" w:rsidP="00807E2E">
            <w:pPr>
              <w:spacing w:after="200" w:line="264" w:lineRule="auto"/>
              <w:jc w:val="center"/>
              <w:rPr>
                <w:rFonts w:ascii="Arial Rounded MT Bold" w:hAnsi="Arial Rounded MT Bold"/>
                <w:bCs/>
                <w:sz w:val="48"/>
                <w:szCs w:val="48"/>
                <w:lang w:val="en-IN"/>
              </w:rPr>
            </w:pPr>
          </w:p>
          <w:p w14:paraId="5BD1A8AC" w14:textId="3384A06E" w:rsidR="00807E2E" w:rsidRPr="0030463E" w:rsidRDefault="00807E2E" w:rsidP="00807E2E">
            <w:pPr>
              <w:spacing w:after="200" w:line="264" w:lineRule="auto"/>
              <w:jc w:val="center"/>
              <w:rPr>
                <w:rFonts w:ascii="Arial Rounded MT Bold" w:hAnsi="Arial Rounded MT Bold"/>
                <w:bCs/>
                <w:sz w:val="48"/>
                <w:szCs w:val="48"/>
                <w:lang w:val="en-IN"/>
              </w:rPr>
            </w:pPr>
            <w:r w:rsidRPr="0030463E">
              <w:rPr>
                <w:rFonts w:ascii="Arial Rounded MT Bold" w:hAnsi="Arial Rounded MT Bold"/>
                <w:bCs/>
                <w:sz w:val="48"/>
                <w:szCs w:val="48"/>
                <w:lang w:val="en-IN"/>
              </w:rPr>
              <w:t>STAKEHOLDER ENGAGEMENT PLAN</w:t>
            </w:r>
          </w:p>
          <w:p w14:paraId="1540B07E" w14:textId="77777777" w:rsidR="00807E2E" w:rsidRPr="0030463E" w:rsidRDefault="00807E2E" w:rsidP="00807E2E">
            <w:pPr>
              <w:spacing w:after="200" w:line="264" w:lineRule="auto"/>
              <w:jc w:val="center"/>
              <w:rPr>
                <w:rFonts w:ascii="Arial Rounded MT Bold" w:hAnsi="Arial Rounded MT Bold"/>
                <w:bCs/>
                <w:sz w:val="32"/>
                <w:szCs w:val="32"/>
                <w:lang w:val="en-IN"/>
              </w:rPr>
            </w:pPr>
          </w:p>
          <w:p w14:paraId="6DBF9BBA" w14:textId="77777777" w:rsidR="00807E2E" w:rsidRPr="0030463E" w:rsidRDefault="00807E2E" w:rsidP="00807E2E">
            <w:pPr>
              <w:spacing w:after="200" w:line="264" w:lineRule="auto"/>
              <w:jc w:val="center"/>
              <w:rPr>
                <w:rFonts w:ascii="Arial Rounded MT Bold" w:hAnsi="Arial Rounded MT Bold"/>
                <w:bCs/>
                <w:sz w:val="32"/>
                <w:szCs w:val="32"/>
                <w:lang w:val="en-IN"/>
              </w:rPr>
            </w:pPr>
            <w:r w:rsidRPr="0030463E">
              <w:rPr>
                <w:rFonts w:ascii="Arial Rounded MT Bold" w:hAnsi="Arial Rounded MT Bold"/>
                <w:bCs/>
                <w:sz w:val="32"/>
                <w:szCs w:val="32"/>
                <w:lang w:val="en-IN"/>
              </w:rPr>
              <w:t xml:space="preserve"> Consultancy Report</w:t>
            </w:r>
            <w:r w:rsidRPr="0030463E">
              <w:rPr>
                <w:rFonts w:ascii="Arial Rounded MT Bold" w:hAnsi="Arial Rounded MT Bold"/>
                <w:bCs/>
                <w:sz w:val="72"/>
                <w:szCs w:val="72"/>
                <w:lang w:val="en-IN"/>
              </w:rPr>
              <w:t xml:space="preserve"> </w:t>
            </w:r>
            <w:r w:rsidRPr="0030463E">
              <w:rPr>
                <w:rFonts w:ascii="Arial Rounded MT Bold" w:hAnsi="Arial Rounded MT Bold" w:cs="Arial"/>
                <w:bCs/>
                <w:sz w:val="32"/>
                <w:szCs w:val="32"/>
                <w:lang w:val="en-IN"/>
              </w:rPr>
              <w:t>S</w:t>
            </w:r>
            <w:r w:rsidRPr="0030463E">
              <w:rPr>
                <w:rFonts w:ascii="Arial Rounded MT Bold" w:hAnsi="Arial Rounded MT Bold"/>
                <w:bCs/>
                <w:sz w:val="32"/>
                <w:szCs w:val="32"/>
                <w:lang w:val="en-IN"/>
              </w:rPr>
              <w:t>ubmitted to</w:t>
            </w:r>
          </w:p>
          <w:p w14:paraId="6AC6131F" w14:textId="77777777" w:rsidR="00807E2E" w:rsidRPr="0030463E" w:rsidRDefault="00807E2E" w:rsidP="00807E2E">
            <w:pPr>
              <w:spacing w:after="200" w:line="264" w:lineRule="auto"/>
              <w:jc w:val="center"/>
              <w:rPr>
                <w:rFonts w:ascii="Arial Rounded MT Bold" w:hAnsi="Arial Rounded MT Bold"/>
                <w:bCs/>
                <w:sz w:val="32"/>
                <w:szCs w:val="32"/>
                <w:lang w:val="en-IN"/>
              </w:rPr>
            </w:pPr>
          </w:p>
          <w:p w14:paraId="4BD88379" w14:textId="77777777" w:rsidR="00807E2E" w:rsidRPr="0030463E" w:rsidRDefault="00807E2E" w:rsidP="00807E2E">
            <w:pPr>
              <w:spacing w:after="200" w:line="264" w:lineRule="auto"/>
              <w:jc w:val="center"/>
              <w:rPr>
                <w:rFonts w:ascii="Arial Rounded MT Bold" w:hAnsi="Arial Rounded MT Bold"/>
                <w:bCs/>
                <w:sz w:val="40"/>
                <w:szCs w:val="40"/>
                <w:lang w:val="en-IN"/>
              </w:rPr>
            </w:pPr>
            <w:r w:rsidRPr="0030463E">
              <w:rPr>
                <w:rFonts w:ascii="Arial Rounded MT Bold" w:hAnsi="Arial Rounded MT Bold"/>
                <w:bCs/>
                <w:sz w:val="40"/>
                <w:szCs w:val="40"/>
                <w:lang w:val="en-IN"/>
              </w:rPr>
              <w:t>UNITED NATIONS DEVELOPMENT PROGRAMME (UNDP)</w:t>
            </w:r>
          </w:p>
          <w:p w14:paraId="4C38927F" w14:textId="77777777" w:rsidR="00807E2E" w:rsidRPr="0030463E" w:rsidRDefault="00807E2E" w:rsidP="00807E2E">
            <w:pPr>
              <w:spacing w:after="200" w:line="264" w:lineRule="auto"/>
              <w:jc w:val="center"/>
              <w:rPr>
                <w:rFonts w:ascii="Arial Rounded MT Bold" w:hAnsi="Arial Rounded MT Bold"/>
                <w:bCs/>
                <w:sz w:val="32"/>
                <w:szCs w:val="32"/>
                <w:lang w:val="en-IN"/>
              </w:rPr>
            </w:pPr>
          </w:p>
          <w:p w14:paraId="3158EE4D" w14:textId="77777777" w:rsidR="00807E2E" w:rsidRPr="0030463E" w:rsidRDefault="00807E2E" w:rsidP="00807E2E">
            <w:pPr>
              <w:spacing w:after="200" w:line="264" w:lineRule="auto"/>
              <w:jc w:val="center"/>
              <w:rPr>
                <w:rFonts w:ascii="Arial Rounded MT Bold" w:eastAsia="Arial Unicode MS" w:hAnsi="Arial Rounded MT Bold"/>
                <w:bCs/>
                <w:sz w:val="32"/>
                <w:szCs w:val="32"/>
                <w:lang w:val="en-IN"/>
              </w:rPr>
            </w:pPr>
            <w:r w:rsidRPr="0030463E">
              <w:rPr>
                <w:rFonts w:ascii="Arial Rounded MT Bold" w:hAnsi="Arial Rounded MT Bold"/>
                <w:bCs/>
                <w:sz w:val="32"/>
                <w:szCs w:val="32"/>
                <w:lang w:val="en-IN"/>
              </w:rPr>
              <w:t>by</w:t>
            </w:r>
          </w:p>
          <w:p w14:paraId="3BBAC37C" w14:textId="77777777" w:rsidR="00807E2E" w:rsidRPr="0030463E" w:rsidRDefault="00807E2E" w:rsidP="00807E2E">
            <w:pPr>
              <w:spacing w:after="200" w:line="264" w:lineRule="auto"/>
              <w:rPr>
                <w:rFonts w:ascii="Arial Rounded MT Bold" w:eastAsia="Arial Unicode MS" w:hAnsi="Arial Rounded MT Bold"/>
                <w:bCs/>
                <w:sz w:val="28"/>
                <w:lang w:val="en-IN"/>
              </w:rPr>
            </w:pPr>
          </w:p>
          <w:p w14:paraId="06EA38C7" w14:textId="77777777" w:rsidR="00807E2E" w:rsidRPr="0030463E" w:rsidRDefault="00807E2E" w:rsidP="00807E2E">
            <w:pPr>
              <w:jc w:val="center"/>
              <w:rPr>
                <w:sz w:val="28"/>
                <w:lang w:val="en-IN"/>
              </w:rPr>
            </w:pPr>
            <w:r w:rsidRPr="0030463E">
              <w:rPr>
                <w:sz w:val="28"/>
                <w:lang w:val="en-IN"/>
              </w:rPr>
              <w:t>Ejiro Joyce Otive-Igbuzor, PhD,</w:t>
            </w:r>
          </w:p>
          <w:p w14:paraId="6290DDC4" w14:textId="77777777" w:rsidR="00807E2E" w:rsidRPr="0030463E" w:rsidRDefault="00807E2E" w:rsidP="00807E2E">
            <w:pPr>
              <w:jc w:val="center"/>
              <w:rPr>
                <w:sz w:val="28"/>
                <w:lang w:val="en-IN"/>
              </w:rPr>
            </w:pPr>
            <w:r w:rsidRPr="0030463E">
              <w:rPr>
                <w:sz w:val="28"/>
                <w:lang w:val="en-IN"/>
              </w:rPr>
              <w:t xml:space="preserve">Managing Director, Emerald International Development </w:t>
            </w:r>
          </w:p>
          <w:p w14:paraId="6A98A03C" w14:textId="77777777" w:rsidR="00807E2E" w:rsidRPr="0030463E" w:rsidRDefault="00807E2E" w:rsidP="00807E2E">
            <w:pPr>
              <w:jc w:val="center"/>
              <w:rPr>
                <w:sz w:val="28"/>
                <w:lang w:val="en-IN"/>
              </w:rPr>
            </w:pPr>
            <w:r w:rsidRPr="0030463E">
              <w:rPr>
                <w:sz w:val="28"/>
                <w:lang w:val="en-IN"/>
              </w:rPr>
              <w:t xml:space="preserve">Services Limited, Abuja, FCT, Nigeria. </w:t>
            </w:r>
            <w:r>
              <w:rPr>
                <w:sz w:val="28"/>
                <w:lang w:val="fr-FR"/>
              </w:rPr>
              <w:t>Tel: 07033676020</w:t>
            </w:r>
          </w:p>
          <w:p w14:paraId="7C481D8C" w14:textId="77777777" w:rsidR="00807E2E" w:rsidRPr="00C72AE5" w:rsidRDefault="00807E2E" w:rsidP="00807E2E">
            <w:pPr>
              <w:jc w:val="center"/>
              <w:rPr>
                <w:sz w:val="28"/>
                <w:lang w:val="fr-FR"/>
              </w:rPr>
            </w:pPr>
            <w:r w:rsidRPr="0031115D">
              <w:rPr>
                <w:sz w:val="28"/>
                <w:lang w:val="fr-FR"/>
              </w:rPr>
              <w:t xml:space="preserve">Email: </w:t>
            </w:r>
            <w:hyperlink r:id="rId8" w:history="1">
              <w:r w:rsidRPr="00AC4409">
                <w:rPr>
                  <w:rStyle w:val="Hyperlink"/>
                  <w:sz w:val="28"/>
                  <w:lang w:val="fr-FR"/>
                </w:rPr>
                <w:t>ejiro_otive@yahoo.co.uk</w:t>
              </w:r>
            </w:hyperlink>
          </w:p>
        </w:tc>
      </w:tr>
      <w:bookmarkEnd w:id="0"/>
      <w:bookmarkEnd w:id="1"/>
    </w:tbl>
    <w:p w14:paraId="00048D2E" w14:textId="25B9EE43" w:rsidR="00FE746D" w:rsidRPr="00FE746D" w:rsidRDefault="00FE746D" w:rsidP="00FE746D">
      <w:pPr>
        <w:keepNext/>
        <w:pBdr>
          <w:top w:val="single" w:sz="4" w:space="0" w:color="000000"/>
          <w:left w:val="nil"/>
          <w:bottom w:val="nil"/>
          <w:right w:val="nil"/>
          <w:between w:val="nil"/>
          <w:bar w:val="nil"/>
        </w:pBdr>
        <w:tabs>
          <w:tab w:val="left" w:pos="720"/>
        </w:tabs>
        <w:suppressAutoHyphens/>
        <w:spacing w:before="104" w:after="226" w:line="240" w:lineRule="auto"/>
        <w:jc w:val="both"/>
        <w:outlineLvl w:val="3"/>
        <w:rPr>
          <w:rFonts w:ascii="Century Gothic" w:eastAsia="Century Gothic" w:hAnsi="Century Gothic" w:cs="Century Gothic"/>
          <w:b/>
          <w:bCs/>
          <w:smallCaps/>
          <w:color w:val="000000"/>
          <w:spacing w:val="-2"/>
          <w:sz w:val="28"/>
          <w:szCs w:val="28"/>
          <w:u w:color="000000"/>
          <w:bdr w:val="nil"/>
          <w:lang w:val="en-GB" w:eastAsia="en-GB"/>
        </w:rPr>
      </w:pPr>
    </w:p>
    <w:p w14:paraId="49A8CA11" w14:textId="77777777" w:rsidR="00FE746D" w:rsidRPr="00FE746D" w:rsidRDefault="00FE746D" w:rsidP="00FE746D">
      <w:pPr>
        <w:pBdr>
          <w:top w:val="nil"/>
          <w:left w:val="nil"/>
          <w:bottom w:val="nil"/>
          <w:right w:val="nil"/>
          <w:between w:val="nil"/>
          <w:bar w:val="nil"/>
        </w:pBdr>
        <w:spacing w:after="60" w:line="240" w:lineRule="auto"/>
        <w:jc w:val="both"/>
        <w:rPr>
          <w:rFonts w:ascii="Calibri" w:eastAsia="Calibri" w:hAnsi="Calibri" w:cs="Calibri"/>
          <w:color w:val="000000"/>
          <w:sz w:val="20"/>
          <w:szCs w:val="20"/>
          <w:u w:color="000000"/>
          <w:bdr w:val="nil"/>
          <w:lang w:val="en-GB" w:eastAsia="en-GB"/>
        </w:rPr>
      </w:pPr>
    </w:p>
    <w:p w14:paraId="392D579F" w14:textId="77777777" w:rsidR="00FE746D" w:rsidRDefault="00FE746D" w:rsidP="00FE746D">
      <w:pPr>
        <w:pBdr>
          <w:top w:val="nil"/>
          <w:left w:val="nil"/>
          <w:bottom w:val="nil"/>
          <w:right w:val="nil"/>
          <w:between w:val="nil"/>
          <w:bar w:val="nil"/>
        </w:pBdr>
        <w:spacing w:after="60" w:line="240" w:lineRule="auto"/>
        <w:rPr>
          <w:rFonts w:ascii="Calibri" w:eastAsia="Calibri" w:hAnsi="Calibri" w:cs="Calibri"/>
          <w:color w:val="000000"/>
          <w:sz w:val="20"/>
          <w:szCs w:val="20"/>
          <w:u w:color="000000"/>
          <w:bdr w:val="nil"/>
          <w:lang w:val="en-GB" w:eastAsia="en-GB"/>
        </w:rPr>
      </w:pPr>
    </w:p>
    <w:sdt>
      <w:sdtPr>
        <w:rPr>
          <w:rFonts w:asciiTheme="minorHAnsi" w:eastAsiaTheme="minorHAnsi" w:hAnsiTheme="minorHAnsi" w:cstheme="minorBidi"/>
          <w:b w:val="0"/>
          <w:bCs w:val="0"/>
          <w:color w:val="auto"/>
          <w:sz w:val="22"/>
          <w:szCs w:val="22"/>
          <w:bdr w:val="none" w:sz="0" w:space="0" w:color="auto"/>
          <w:lang w:val="es-PA" w:eastAsia="en-US"/>
        </w:rPr>
        <w:id w:val="1967775592"/>
        <w:docPartObj>
          <w:docPartGallery w:val="Table of Contents"/>
          <w:docPartUnique/>
        </w:docPartObj>
      </w:sdtPr>
      <w:sdtEndPr>
        <w:rPr>
          <w:noProof/>
        </w:rPr>
      </w:sdtEndPr>
      <w:sdtContent>
        <w:p w14:paraId="7F9D950E" w14:textId="51A178D4" w:rsidR="00791B20" w:rsidRDefault="00791B20">
          <w:pPr>
            <w:pStyle w:val="TOCHeading"/>
          </w:pPr>
          <w:r>
            <w:t>Table of Contents</w:t>
          </w:r>
        </w:p>
        <w:p w14:paraId="465E35E4" w14:textId="4BA82FA1" w:rsidR="005F6456" w:rsidRDefault="00791B20">
          <w:pPr>
            <w:pStyle w:val="TOC1"/>
            <w:tabs>
              <w:tab w:val="right" w:leader="dot" w:pos="9010"/>
            </w:tabs>
            <w:rPr>
              <w:rFonts w:eastAsiaTheme="minorEastAsia"/>
              <w:b w:val="0"/>
              <w:caps w:val="0"/>
              <w:noProof/>
              <w:kern w:val="2"/>
              <w:sz w:val="24"/>
              <w:szCs w:val="24"/>
              <w:lang w:val="en-US"/>
              <w14:ligatures w14:val="standardContextual"/>
            </w:rPr>
          </w:pPr>
          <w:r>
            <w:rPr>
              <w:b w:val="0"/>
            </w:rPr>
            <w:fldChar w:fldCharType="begin"/>
          </w:r>
          <w:r>
            <w:instrText xml:space="preserve"> TOC \o "1-3" \h \z \u </w:instrText>
          </w:r>
          <w:r>
            <w:rPr>
              <w:b w:val="0"/>
            </w:rPr>
            <w:fldChar w:fldCharType="separate"/>
          </w:r>
          <w:hyperlink w:anchor="_Toc164049536" w:history="1">
            <w:r w:rsidR="005F6456" w:rsidRPr="003B4FB1">
              <w:rPr>
                <w:rStyle w:val="Hyperlink"/>
                <w:noProof/>
                <w:bdr w:val="nil"/>
                <w:lang w:eastAsia="en-GB"/>
              </w:rPr>
              <w:t>ACRONYMS AND ABBREVIATIONS</w:t>
            </w:r>
            <w:r w:rsidR="005F6456">
              <w:rPr>
                <w:noProof/>
                <w:webHidden/>
              </w:rPr>
              <w:tab/>
            </w:r>
            <w:r w:rsidR="005F6456">
              <w:rPr>
                <w:noProof/>
                <w:webHidden/>
              </w:rPr>
              <w:fldChar w:fldCharType="begin"/>
            </w:r>
            <w:r w:rsidR="005F6456">
              <w:rPr>
                <w:noProof/>
                <w:webHidden/>
              </w:rPr>
              <w:instrText xml:space="preserve"> PAGEREF _Toc164049536 \h </w:instrText>
            </w:r>
            <w:r w:rsidR="005F6456">
              <w:rPr>
                <w:noProof/>
                <w:webHidden/>
              </w:rPr>
            </w:r>
            <w:r w:rsidR="005F6456">
              <w:rPr>
                <w:noProof/>
                <w:webHidden/>
              </w:rPr>
              <w:fldChar w:fldCharType="separate"/>
            </w:r>
            <w:r w:rsidR="005F6456">
              <w:rPr>
                <w:noProof/>
                <w:webHidden/>
              </w:rPr>
              <w:t>3</w:t>
            </w:r>
            <w:r w:rsidR="005F6456">
              <w:rPr>
                <w:noProof/>
                <w:webHidden/>
              </w:rPr>
              <w:fldChar w:fldCharType="end"/>
            </w:r>
          </w:hyperlink>
        </w:p>
        <w:p w14:paraId="2746515C" w14:textId="12F36994" w:rsidR="005F6456" w:rsidRDefault="00000000">
          <w:pPr>
            <w:pStyle w:val="TOC1"/>
            <w:tabs>
              <w:tab w:val="left" w:pos="660"/>
              <w:tab w:val="right" w:leader="dot" w:pos="9010"/>
            </w:tabs>
            <w:rPr>
              <w:rFonts w:eastAsiaTheme="minorEastAsia"/>
              <w:b w:val="0"/>
              <w:caps w:val="0"/>
              <w:noProof/>
              <w:kern w:val="2"/>
              <w:sz w:val="24"/>
              <w:szCs w:val="24"/>
              <w:lang w:val="en-US"/>
              <w14:ligatures w14:val="standardContextual"/>
            </w:rPr>
          </w:pPr>
          <w:hyperlink w:anchor="_Toc164049537" w:history="1">
            <w:r w:rsidR="005F6456" w:rsidRPr="003B4FB1">
              <w:rPr>
                <w:rStyle w:val="Hyperlink"/>
                <w:noProof/>
              </w:rPr>
              <w:t>1.0</w:t>
            </w:r>
            <w:r w:rsidR="005F6456">
              <w:rPr>
                <w:rFonts w:eastAsiaTheme="minorEastAsia"/>
                <w:b w:val="0"/>
                <w:caps w:val="0"/>
                <w:noProof/>
                <w:kern w:val="2"/>
                <w:sz w:val="24"/>
                <w:szCs w:val="24"/>
                <w:lang w:val="en-US"/>
                <w14:ligatures w14:val="standardContextual"/>
              </w:rPr>
              <w:tab/>
            </w:r>
            <w:r w:rsidR="005F6456" w:rsidRPr="003B4FB1">
              <w:rPr>
                <w:rStyle w:val="Hyperlink"/>
                <w:noProof/>
              </w:rPr>
              <w:t>Introduction</w:t>
            </w:r>
            <w:r w:rsidR="005F6456">
              <w:rPr>
                <w:noProof/>
                <w:webHidden/>
              </w:rPr>
              <w:tab/>
            </w:r>
            <w:r w:rsidR="005F6456">
              <w:rPr>
                <w:noProof/>
                <w:webHidden/>
              </w:rPr>
              <w:fldChar w:fldCharType="begin"/>
            </w:r>
            <w:r w:rsidR="005F6456">
              <w:rPr>
                <w:noProof/>
                <w:webHidden/>
              </w:rPr>
              <w:instrText xml:space="preserve"> PAGEREF _Toc164049537 \h </w:instrText>
            </w:r>
            <w:r w:rsidR="005F6456">
              <w:rPr>
                <w:noProof/>
                <w:webHidden/>
              </w:rPr>
            </w:r>
            <w:r w:rsidR="005F6456">
              <w:rPr>
                <w:noProof/>
                <w:webHidden/>
              </w:rPr>
              <w:fldChar w:fldCharType="separate"/>
            </w:r>
            <w:r w:rsidR="005F6456">
              <w:rPr>
                <w:noProof/>
                <w:webHidden/>
              </w:rPr>
              <w:t>5</w:t>
            </w:r>
            <w:r w:rsidR="005F6456">
              <w:rPr>
                <w:noProof/>
                <w:webHidden/>
              </w:rPr>
              <w:fldChar w:fldCharType="end"/>
            </w:r>
          </w:hyperlink>
        </w:p>
        <w:p w14:paraId="4FABEE9E" w14:textId="0DBDCD45" w:rsidR="005F6456" w:rsidRDefault="00000000">
          <w:pPr>
            <w:pStyle w:val="TOC2"/>
            <w:tabs>
              <w:tab w:val="left" w:pos="880"/>
              <w:tab w:val="right" w:leader="dot" w:pos="9010"/>
            </w:tabs>
            <w:rPr>
              <w:rFonts w:eastAsiaTheme="minorEastAsia"/>
              <w:smallCaps w:val="0"/>
              <w:noProof/>
              <w:kern w:val="2"/>
              <w:sz w:val="24"/>
              <w:szCs w:val="24"/>
              <w:lang w:val="en-US"/>
              <w14:ligatures w14:val="standardContextual"/>
            </w:rPr>
          </w:pPr>
          <w:hyperlink w:anchor="_Toc164049538" w:history="1">
            <w:r w:rsidR="005F6456" w:rsidRPr="003B4FB1">
              <w:rPr>
                <w:rStyle w:val="Hyperlink"/>
                <w:noProof/>
              </w:rPr>
              <w:t>1.1</w:t>
            </w:r>
            <w:r w:rsidR="005F6456">
              <w:rPr>
                <w:rFonts w:eastAsiaTheme="minorEastAsia"/>
                <w:smallCaps w:val="0"/>
                <w:noProof/>
                <w:kern w:val="2"/>
                <w:sz w:val="24"/>
                <w:szCs w:val="24"/>
                <w:lang w:val="en-US"/>
                <w14:ligatures w14:val="standardContextual"/>
              </w:rPr>
              <w:tab/>
            </w:r>
            <w:r w:rsidR="005F6456" w:rsidRPr="003B4FB1">
              <w:rPr>
                <w:rStyle w:val="Hyperlink"/>
                <w:noProof/>
              </w:rPr>
              <w:t>Objectives</w:t>
            </w:r>
            <w:r w:rsidR="005F6456">
              <w:rPr>
                <w:noProof/>
                <w:webHidden/>
              </w:rPr>
              <w:tab/>
            </w:r>
            <w:r w:rsidR="005F6456">
              <w:rPr>
                <w:noProof/>
                <w:webHidden/>
              </w:rPr>
              <w:fldChar w:fldCharType="begin"/>
            </w:r>
            <w:r w:rsidR="005F6456">
              <w:rPr>
                <w:noProof/>
                <w:webHidden/>
              </w:rPr>
              <w:instrText xml:space="preserve"> PAGEREF _Toc164049538 \h </w:instrText>
            </w:r>
            <w:r w:rsidR="005F6456">
              <w:rPr>
                <w:noProof/>
                <w:webHidden/>
              </w:rPr>
            </w:r>
            <w:r w:rsidR="005F6456">
              <w:rPr>
                <w:noProof/>
                <w:webHidden/>
              </w:rPr>
              <w:fldChar w:fldCharType="separate"/>
            </w:r>
            <w:r w:rsidR="005F6456">
              <w:rPr>
                <w:noProof/>
                <w:webHidden/>
              </w:rPr>
              <w:t>6</w:t>
            </w:r>
            <w:r w:rsidR="005F6456">
              <w:rPr>
                <w:noProof/>
                <w:webHidden/>
              </w:rPr>
              <w:fldChar w:fldCharType="end"/>
            </w:r>
          </w:hyperlink>
        </w:p>
        <w:p w14:paraId="11EE0615" w14:textId="72EFA97C" w:rsidR="005F6456" w:rsidRDefault="00000000">
          <w:pPr>
            <w:pStyle w:val="TOC2"/>
            <w:tabs>
              <w:tab w:val="left" w:pos="880"/>
              <w:tab w:val="right" w:leader="dot" w:pos="9010"/>
            </w:tabs>
            <w:rPr>
              <w:rFonts w:eastAsiaTheme="minorEastAsia"/>
              <w:smallCaps w:val="0"/>
              <w:noProof/>
              <w:kern w:val="2"/>
              <w:sz w:val="24"/>
              <w:szCs w:val="24"/>
              <w:lang w:val="en-US"/>
              <w14:ligatures w14:val="standardContextual"/>
            </w:rPr>
          </w:pPr>
          <w:hyperlink w:anchor="_Toc164049539" w:history="1">
            <w:r w:rsidR="005F6456" w:rsidRPr="003B4FB1">
              <w:rPr>
                <w:rStyle w:val="Hyperlink"/>
                <w:rFonts w:ascii="Calibri" w:hAnsi="Calibri" w:cs="Calibri"/>
                <w:noProof/>
              </w:rPr>
              <w:t>1.2</w:t>
            </w:r>
            <w:r w:rsidR="005F6456">
              <w:rPr>
                <w:rFonts w:eastAsiaTheme="minorEastAsia"/>
                <w:smallCaps w:val="0"/>
                <w:noProof/>
                <w:kern w:val="2"/>
                <w:sz w:val="24"/>
                <w:szCs w:val="24"/>
                <w:lang w:val="en-US"/>
                <w14:ligatures w14:val="standardContextual"/>
              </w:rPr>
              <w:tab/>
            </w:r>
            <w:r w:rsidR="005F6456" w:rsidRPr="003B4FB1">
              <w:rPr>
                <w:rStyle w:val="Hyperlink"/>
                <w:rFonts w:ascii="Calibri" w:hAnsi="Calibri" w:cs="Calibri"/>
                <w:noProof/>
              </w:rPr>
              <w:t>Guiding Principles</w:t>
            </w:r>
            <w:r w:rsidR="005F6456">
              <w:rPr>
                <w:noProof/>
                <w:webHidden/>
              </w:rPr>
              <w:tab/>
            </w:r>
            <w:r w:rsidR="005F6456">
              <w:rPr>
                <w:noProof/>
                <w:webHidden/>
              </w:rPr>
              <w:fldChar w:fldCharType="begin"/>
            </w:r>
            <w:r w:rsidR="005F6456">
              <w:rPr>
                <w:noProof/>
                <w:webHidden/>
              </w:rPr>
              <w:instrText xml:space="preserve"> PAGEREF _Toc164049539 \h </w:instrText>
            </w:r>
            <w:r w:rsidR="005F6456">
              <w:rPr>
                <w:noProof/>
                <w:webHidden/>
              </w:rPr>
            </w:r>
            <w:r w:rsidR="005F6456">
              <w:rPr>
                <w:noProof/>
                <w:webHidden/>
              </w:rPr>
              <w:fldChar w:fldCharType="separate"/>
            </w:r>
            <w:r w:rsidR="005F6456">
              <w:rPr>
                <w:noProof/>
                <w:webHidden/>
              </w:rPr>
              <w:t>6</w:t>
            </w:r>
            <w:r w:rsidR="005F6456">
              <w:rPr>
                <w:noProof/>
                <w:webHidden/>
              </w:rPr>
              <w:fldChar w:fldCharType="end"/>
            </w:r>
          </w:hyperlink>
        </w:p>
        <w:p w14:paraId="736C0F92" w14:textId="2451673C" w:rsidR="005F6456" w:rsidRDefault="00000000">
          <w:pPr>
            <w:pStyle w:val="TOC1"/>
            <w:tabs>
              <w:tab w:val="left" w:pos="660"/>
              <w:tab w:val="right" w:leader="dot" w:pos="9010"/>
            </w:tabs>
            <w:rPr>
              <w:rFonts w:eastAsiaTheme="minorEastAsia"/>
              <w:b w:val="0"/>
              <w:caps w:val="0"/>
              <w:noProof/>
              <w:kern w:val="2"/>
              <w:sz w:val="24"/>
              <w:szCs w:val="24"/>
              <w:lang w:val="en-US"/>
              <w14:ligatures w14:val="standardContextual"/>
            </w:rPr>
          </w:pPr>
          <w:hyperlink w:anchor="_Toc164049540" w:history="1">
            <w:r w:rsidR="005F6456" w:rsidRPr="003B4FB1">
              <w:rPr>
                <w:rStyle w:val="Hyperlink"/>
                <w:noProof/>
              </w:rPr>
              <w:t xml:space="preserve">2.0 </w:t>
            </w:r>
            <w:r w:rsidR="005F6456">
              <w:rPr>
                <w:rFonts w:eastAsiaTheme="minorEastAsia"/>
                <w:b w:val="0"/>
                <w:caps w:val="0"/>
                <w:noProof/>
                <w:kern w:val="2"/>
                <w:sz w:val="24"/>
                <w:szCs w:val="24"/>
                <w:lang w:val="en-US"/>
                <w14:ligatures w14:val="standardContextual"/>
              </w:rPr>
              <w:tab/>
            </w:r>
            <w:r w:rsidR="005F6456" w:rsidRPr="003B4FB1">
              <w:rPr>
                <w:rStyle w:val="Hyperlink"/>
                <w:noProof/>
              </w:rPr>
              <w:t>Project Stakeholders</w:t>
            </w:r>
            <w:r w:rsidR="005F6456">
              <w:rPr>
                <w:noProof/>
                <w:webHidden/>
              </w:rPr>
              <w:tab/>
            </w:r>
            <w:r w:rsidR="005F6456">
              <w:rPr>
                <w:noProof/>
                <w:webHidden/>
              </w:rPr>
              <w:fldChar w:fldCharType="begin"/>
            </w:r>
            <w:r w:rsidR="005F6456">
              <w:rPr>
                <w:noProof/>
                <w:webHidden/>
              </w:rPr>
              <w:instrText xml:space="preserve"> PAGEREF _Toc164049540 \h </w:instrText>
            </w:r>
            <w:r w:rsidR="005F6456">
              <w:rPr>
                <w:noProof/>
                <w:webHidden/>
              </w:rPr>
            </w:r>
            <w:r w:rsidR="005F6456">
              <w:rPr>
                <w:noProof/>
                <w:webHidden/>
              </w:rPr>
              <w:fldChar w:fldCharType="separate"/>
            </w:r>
            <w:r w:rsidR="005F6456">
              <w:rPr>
                <w:noProof/>
                <w:webHidden/>
              </w:rPr>
              <w:t>7</w:t>
            </w:r>
            <w:r w:rsidR="005F6456">
              <w:rPr>
                <w:noProof/>
                <w:webHidden/>
              </w:rPr>
              <w:fldChar w:fldCharType="end"/>
            </w:r>
          </w:hyperlink>
        </w:p>
        <w:p w14:paraId="139E39DF" w14:textId="0974B024" w:rsidR="005F6456" w:rsidRDefault="00000000">
          <w:pPr>
            <w:pStyle w:val="TOC2"/>
            <w:tabs>
              <w:tab w:val="left" w:pos="880"/>
              <w:tab w:val="right" w:leader="dot" w:pos="9010"/>
            </w:tabs>
            <w:rPr>
              <w:rFonts w:eastAsiaTheme="minorEastAsia"/>
              <w:smallCaps w:val="0"/>
              <w:noProof/>
              <w:kern w:val="2"/>
              <w:sz w:val="24"/>
              <w:szCs w:val="24"/>
              <w:lang w:val="en-US"/>
              <w14:ligatures w14:val="standardContextual"/>
            </w:rPr>
          </w:pPr>
          <w:hyperlink w:anchor="_Toc164049541" w:history="1">
            <w:r w:rsidR="005F6456" w:rsidRPr="003B4FB1">
              <w:rPr>
                <w:rStyle w:val="Hyperlink"/>
                <w:noProof/>
              </w:rPr>
              <w:t>2.1</w:t>
            </w:r>
            <w:r w:rsidR="005F6456">
              <w:rPr>
                <w:rFonts w:eastAsiaTheme="minorEastAsia"/>
                <w:smallCaps w:val="0"/>
                <w:noProof/>
                <w:kern w:val="2"/>
                <w:sz w:val="24"/>
                <w:szCs w:val="24"/>
                <w:lang w:val="en-US"/>
                <w14:ligatures w14:val="standardContextual"/>
              </w:rPr>
              <w:tab/>
            </w:r>
            <w:r w:rsidR="005F6456" w:rsidRPr="003B4FB1">
              <w:rPr>
                <w:rStyle w:val="Hyperlink"/>
                <w:noProof/>
              </w:rPr>
              <w:t>Stakeholder Identification –</w:t>
            </w:r>
            <w:r w:rsidR="005F6456">
              <w:rPr>
                <w:noProof/>
                <w:webHidden/>
              </w:rPr>
              <w:tab/>
            </w:r>
            <w:r w:rsidR="005F6456">
              <w:rPr>
                <w:noProof/>
                <w:webHidden/>
              </w:rPr>
              <w:fldChar w:fldCharType="begin"/>
            </w:r>
            <w:r w:rsidR="005F6456">
              <w:rPr>
                <w:noProof/>
                <w:webHidden/>
              </w:rPr>
              <w:instrText xml:space="preserve"> PAGEREF _Toc164049541 \h </w:instrText>
            </w:r>
            <w:r w:rsidR="005F6456">
              <w:rPr>
                <w:noProof/>
                <w:webHidden/>
              </w:rPr>
            </w:r>
            <w:r w:rsidR="005F6456">
              <w:rPr>
                <w:noProof/>
                <w:webHidden/>
              </w:rPr>
              <w:fldChar w:fldCharType="separate"/>
            </w:r>
            <w:r w:rsidR="005F6456">
              <w:rPr>
                <w:noProof/>
                <w:webHidden/>
              </w:rPr>
              <w:t>7</w:t>
            </w:r>
            <w:r w:rsidR="005F6456">
              <w:rPr>
                <w:noProof/>
                <w:webHidden/>
              </w:rPr>
              <w:fldChar w:fldCharType="end"/>
            </w:r>
          </w:hyperlink>
        </w:p>
        <w:p w14:paraId="381ECDCB" w14:textId="179580CD" w:rsidR="005F6456" w:rsidRDefault="00000000">
          <w:pPr>
            <w:pStyle w:val="TOC2"/>
            <w:tabs>
              <w:tab w:val="left" w:pos="880"/>
              <w:tab w:val="right" w:leader="dot" w:pos="9010"/>
            </w:tabs>
            <w:rPr>
              <w:rFonts w:eastAsiaTheme="minorEastAsia"/>
              <w:smallCaps w:val="0"/>
              <w:noProof/>
              <w:kern w:val="2"/>
              <w:sz w:val="24"/>
              <w:szCs w:val="24"/>
              <w:lang w:val="en-US"/>
              <w14:ligatures w14:val="standardContextual"/>
            </w:rPr>
          </w:pPr>
          <w:hyperlink w:anchor="_Toc164049542" w:history="1">
            <w:r w:rsidR="005F6456" w:rsidRPr="003B4FB1">
              <w:rPr>
                <w:rStyle w:val="Hyperlink"/>
                <w:noProof/>
              </w:rPr>
              <w:t>2.2</w:t>
            </w:r>
            <w:r w:rsidR="005F6456">
              <w:rPr>
                <w:rFonts w:eastAsiaTheme="minorEastAsia"/>
                <w:smallCaps w:val="0"/>
                <w:noProof/>
                <w:kern w:val="2"/>
                <w:sz w:val="24"/>
                <w:szCs w:val="24"/>
                <w:lang w:val="en-US"/>
                <w14:ligatures w14:val="standardContextual"/>
              </w:rPr>
              <w:tab/>
            </w:r>
            <w:r w:rsidR="005F6456" w:rsidRPr="003B4FB1">
              <w:rPr>
                <w:rStyle w:val="Hyperlink"/>
                <w:noProof/>
              </w:rPr>
              <w:t>Stakeholder Analysis</w:t>
            </w:r>
            <w:r w:rsidR="005F6456">
              <w:rPr>
                <w:noProof/>
                <w:webHidden/>
              </w:rPr>
              <w:tab/>
            </w:r>
            <w:r w:rsidR="005F6456">
              <w:rPr>
                <w:noProof/>
                <w:webHidden/>
              </w:rPr>
              <w:fldChar w:fldCharType="begin"/>
            </w:r>
            <w:r w:rsidR="005F6456">
              <w:rPr>
                <w:noProof/>
                <w:webHidden/>
              </w:rPr>
              <w:instrText xml:space="preserve"> PAGEREF _Toc164049542 \h </w:instrText>
            </w:r>
            <w:r w:rsidR="005F6456">
              <w:rPr>
                <w:noProof/>
                <w:webHidden/>
              </w:rPr>
            </w:r>
            <w:r w:rsidR="005F6456">
              <w:rPr>
                <w:noProof/>
                <w:webHidden/>
              </w:rPr>
              <w:fldChar w:fldCharType="separate"/>
            </w:r>
            <w:r w:rsidR="005F6456">
              <w:rPr>
                <w:noProof/>
                <w:webHidden/>
              </w:rPr>
              <w:t>8</w:t>
            </w:r>
            <w:r w:rsidR="005F6456">
              <w:rPr>
                <w:noProof/>
                <w:webHidden/>
              </w:rPr>
              <w:fldChar w:fldCharType="end"/>
            </w:r>
          </w:hyperlink>
        </w:p>
        <w:p w14:paraId="10C9BDEA" w14:textId="4E0CE500" w:rsidR="005F6456" w:rsidRDefault="00000000">
          <w:pPr>
            <w:pStyle w:val="TOC2"/>
            <w:tabs>
              <w:tab w:val="left" w:pos="880"/>
              <w:tab w:val="right" w:leader="dot" w:pos="9010"/>
            </w:tabs>
            <w:rPr>
              <w:rFonts w:eastAsiaTheme="minorEastAsia"/>
              <w:smallCaps w:val="0"/>
              <w:noProof/>
              <w:kern w:val="2"/>
              <w:sz w:val="24"/>
              <w:szCs w:val="24"/>
              <w:lang w:val="en-US"/>
              <w14:ligatures w14:val="standardContextual"/>
            </w:rPr>
          </w:pPr>
          <w:hyperlink w:anchor="_Toc164049543" w:history="1">
            <w:r w:rsidR="005F6456" w:rsidRPr="003B4FB1">
              <w:rPr>
                <w:rStyle w:val="Hyperlink"/>
                <w:noProof/>
              </w:rPr>
              <w:t>2.3.</w:t>
            </w:r>
            <w:r w:rsidR="005F6456">
              <w:rPr>
                <w:rFonts w:eastAsiaTheme="minorEastAsia"/>
                <w:smallCaps w:val="0"/>
                <w:noProof/>
                <w:kern w:val="2"/>
                <w:sz w:val="24"/>
                <w:szCs w:val="24"/>
                <w:lang w:val="en-US"/>
                <w14:ligatures w14:val="standardContextual"/>
              </w:rPr>
              <w:tab/>
            </w:r>
            <w:r w:rsidR="005F6456" w:rsidRPr="003B4FB1">
              <w:rPr>
                <w:rStyle w:val="Hyperlink"/>
                <w:noProof/>
              </w:rPr>
              <w:t>Stakeholder Categorisation</w:t>
            </w:r>
            <w:r w:rsidR="005F6456">
              <w:rPr>
                <w:noProof/>
                <w:webHidden/>
              </w:rPr>
              <w:tab/>
            </w:r>
            <w:r w:rsidR="005F6456">
              <w:rPr>
                <w:noProof/>
                <w:webHidden/>
              </w:rPr>
              <w:fldChar w:fldCharType="begin"/>
            </w:r>
            <w:r w:rsidR="005F6456">
              <w:rPr>
                <w:noProof/>
                <w:webHidden/>
              </w:rPr>
              <w:instrText xml:space="preserve"> PAGEREF _Toc164049543 \h </w:instrText>
            </w:r>
            <w:r w:rsidR="005F6456">
              <w:rPr>
                <w:noProof/>
                <w:webHidden/>
              </w:rPr>
            </w:r>
            <w:r w:rsidR="005F6456">
              <w:rPr>
                <w:noProof/>
                <w:webHidden/>
              </w:rPr>
              <w:fldChar w:fldCharType="separate"/>
            </w:r>
            <w:r w:rsidR="005F6456">
              <w:rPr>
                <w:noProof/>
                <w:webHidden/>
              </w:rPr>
              <w:t>8</w:t>
            </w:r>
            <w:r w:rsidR="005F6456">
              <w:rPr>
                <w:noProof/>
                <w:webHidden/>
              </w:rPr>
              <w:fldChar w:fldCharType="end"/>
            </w:r>
          </w:hyperlink>
        </w:p>
        <w:p w14:paraId="26877354" w14:textId="162CC3A9" w:rsidR="005F6456" w:rsidRDefault="00000000">
          <w:pPr>
            <w:pStyle w:val="TOC1"/>
            <w:tabs>
              <w:tab w:val="right" w:leader="dot" w:pos="9010"/>
            </w:tabs>
            <w:rPr>
              <w:rFonts w:eastAsiaTheme="minorEastAsia"/>
              <w:b w:val="0"/>
              <w:caps w:val="0"/>
              <w:noProof/>
              <w:kern w:val="2"/>
              <w:sz w:val="24"/>
              <w:szCs w:val="24"/>
              <w:lang w:val="en-US"/>
              <w14:ligatures w14:val="standardContextual"/>
            </w:rPr>
          </w:pPr>
          <w:hyperlink w:anchor="_Toc164049544" w:history="1">
            <w:r w:rsidR="005F6456" w:rsidRPr="003B4FB1">
              <w:rPr>
                <w:rStyle w:val="Hyperlink"/>
                <w:noProof/>
                <w:bdr w:val="nil"/>
              </w:rPr>
              <w:t>3.0   Stakeholder Engagement methods</w:t>
            </w:r>
            <w:r w:rsidR="005F6456">
              <w:rPr>
                <w:noProof/>
                <w:webHidden/>
              </w:rPr>
              <w:tab/>
            </w:r>
            <w:r w:rsidR="005F6456">
              <w:rPr>
                <w:noProof/>
                <w:webHidden/>
              </w:rPr>
              <w:fldChar w:fldCharType="begin"/>
            </w:r>
            <w:r w:rsidR="005F6456">
              <w:rPr>
                <w:noProof/>
                <w:webHidden/>
              </w:rPr>
              <w:instrText xml:space="preserve"> PAGEREF _Toc164049544 \h </w:instrText>
            </w:r>
            <w:r w:rsidR="005F6456">
              <w:rPr>
                <w:noProof/>
                <w:webHidden/>
              </w:rPr>
            </w:r>
            <w:r w:rsidR="005F6456">
              <w:rPr>
                <w:noProof/>
                <w:webHidden/>
              </w:rPr>
              <w:fldChar w:fldCharType="separate"/>
            </w:r>
            <w:r w:rsidR="005F6456">
              <w:rPr>
                <w:noProof/>
                <w:webHidden/>
              </w:rPr>
              <w:t>20</w:t>
            </w:r>
            <w:r w:rsidR="005F6456">
              <w:rPr>
                <w:noProof/>
                <w:webHidden/>
              </w:rPr>
              <w:fldChar w:fldCharType="end"/>
            </w:r>
          </w:hyperlink>
        </w:p>
        <w:p w14:paraId="356035A2" w14:textId="48EA97F4" w:rsidR="005F6456" w:rsidRDefault="00000000">
          <w:pPr>
            <w:pStyle w:val="TOC2"/>
            <w:tabs>
              <w:tab w:val="left" w:pos="880"/>
              <w:tab w:val="right" w:leader="dot" w:pos="9010"/>
            </w:tabs>
            <w:rPr>
              <w:rFonts w:eastAsiaTheme="minorEastAsia"/>
              <w:smallCaps w:val="0"/>
              <w:noProof/>
              <w:kern w:val="2"/>
              <w:sz w:val="24"/>
              <w:szCs w:val="24"/>
              <w:lang w:val="en-US"/>
              <w14:ligatures w14:val="standardContextual"/>
            </w:rPr>
          </w:pPr>
          <w:hyperlink w:anchor="_Toc164049545" w:history="1">
            <w:r w:rsidR="005F6456" w:rsidRPr="003B4FB1">
              <w:rPr>
                <w:rStyle w:val="Hyperlink"/>
                <w:noProof/>
              </w:rPr>
              <w:t>3.1</w:t>
            </w:r>
            <w:r w:rsidR="005F6456">
              <w:rPr>
                <w:rFonts w:eastAsiaTheme="minorEastAsia"/>
                <w:smallCaps w:val="0"/>
                <w:noProof/>
                <w:kern w:val="2"/>
                <w:sz w:val="24"/>
                <w:szCs w:val="24"/>
                <w:lang w:val="en-US"/>
                <w14:ligatures w14:val="standardContextual"/>
              </w:rPr>
              <w:tab/>
            </w:r>
            <w:r w:rsidR="005F6456" w:rsidRPr="003B4FB1">
              <w:rPr>
                <w:rStyle w:val="Hyperlink"/>
                <w:noProof/>
              </w:rPr>
              <w:t>A GESI Audit of Government Policies/Plans/Processes Related to to all Components of the Net Zero, Nature Positive Project</w:t>
            </w:r>
            <w:r w:rsidR="005F6456">
              <w:rPr>
                <w:noProof/>
                <w:webHidden/>
              </w:rPr>
              <w:tab/>
            </w:r>
            <w:r w:rsidR="005F6456">
              <w:rPr>
                <w:noProof/>
                <w:webHidden/>
              </w:rPr>
              <w:fldChar w:fldCharType="begin"/>
            </w:r>
            <w:r w:rsidR="005F6456">
              <w:rPr>
                <w:noProof/>
                <w:webHidden/>
              </w:rPr>
              <w:instrText xml:space="preserve"> PAGEREF _Toc164049545 \h </w:instrText>
            </w:r>
            <w:r w:rsidR="005F6456">
              <w:rPr>
                <w:noProof/>
                <w:webHidden/>
              </w:rPr>
            </w:r>
            <w:r w:rsidR="005F6456">
              <w:rPr>
                <w:noProof/>
                <w:webHidden/>
              </w:rPr>
              <w:fldChar w:fldCharType="separate"/>
            </w:r>
            <w:r w:rsidR="005F6456">
              <w:rPr>
                <w:noProof/>
                <w:webHidden/>
              </w:rPr>
              <w:t>20</w:t>
            </w:r>
            <w:r w:rsidR="005F6456">
              <w:rPr>
                <w:noProof/>
                <w:webHidden/>
              </w:rPr>
              <w:fldChar w:fldCharType="end"/>
            </w:r>
          </w:hyperlink>
        </w:p>
        <w:p w14:paraId="46F652B4" w14:textId="332B79DB" w:rsidR="005F6456" w:rsidRDefault="00000000">
          <w:pPr>
            <w:pStyle w:val="TOC2"/>
            <w:tabs>
              <w:tab w:val="right" w:leader="dot" w:pos="9010"/>
            </w:tabs>
            <w:rPr>
              <w:rFonts w:eastAsiaTheme="minorEastAsia"/>
              <w:smallCaps w:val="0"/>
              <w:noProof/>
              <w:kern w:val="2"/>
              <w:sz w:val="24"/>
              <w:szCs w:val="24"/>
              <w:lang w:val="en-US"/>
              <w14:ligatures w14:val="standardContextual"/>
            </w:rPr>
          </w:pPr>
          <w:hyperlink w:anchor="_Toc164049546" w:history="1">
            <w:r w:rsidR="005F6456" w:rsidRPr="003B4FB1">
              <w:rPr>
                <w:rStyle w:val="Hyperlink"/>
                <w:noProof/>
              </w:rPr>
              <w:t>3.2     Work Sessions/Capacity Building on Gender Equality and Social Inclusion</w:t>
            </w:r>
            <w:r w:rsidR="005F6456">
              <w:rPr>
                <w:noProof/>
                <w:webHidden/>
              </w:rPr>
              <w:tab/>
            </w:r>
            <w:r w:rsidR="005F6456">
              <w:rPr>
                <w:noProof/>
                <w:webHidden/>
              </w:rPr>
              <w:fldChar w:fldCharType="begin"/>
            </w:r>
            <w:r w:rsidR="005F6456">
              <w:rPr>
                <w:noProof/>
                <w:webHidden/>
              </w:rPr>
              <w:instrText xml:space="preserve"> PAGEREF _Toc164049546 \h </w:instrText>
            </w:r>
            <w:r w:rsidR="005F6456">
              <w:rPr>
                <w:noProof/>
                <w:webHidden/>
              </w:rPr>
            </w:r>
            <w:r w:rsidR="005F6456">
              <w:rPr>
                <w:noProof/>
                <w:webHidden/>
              </w:rPr>
              <w:fldChar w:fldCharType="separate"/>
            </w:r>
            <w:r w:rsidR="005F6456">
              <w:rPr>
                <w:noProof/>
                <w:webHidden/>
              </w:rPr>
              <w:t>21</w:t>
            </w:r>
            <w:r w:rsidR="005F6456">
              <w:rPr>
                <w:noProof/>
                <w:webHidden/>
              </w:rPr>
              <w:fldChar w:fldCharType="end"/>
            </w:r>
          </w:hyperlink>
        </w:p>
        <w:p w14:paraId="72CFAED6" w14:textId="49E548B3" w:rsidR="005F6456" w:rsidRDefault="00000000">
          <w:pPr>
            <w:pStyle w:val="TOC2"/>
            <w:tabs>
              <w:tab w:val="right" w:leader="dot" w:pos="9010"/>
            </w:tabs>
            <w:rPr>
              <w:rFonts w:eastAsiaTheme="minorEastAsia"/>
              <w:smallCaps w:val="0"/>
              <w:noProof/>
              <w:kern w:val="2"/>
              <w:sz w:val="24"/>
              <w:szCs w:val="24"/>
              <w:lang w:val="en-US"/>
              <w14:ligatures w14:val="standardContextual"/>
            </w:rPr>
          </w:pPr>
          <w:hyperlink w:anchor="_Toc164049547" w:history="1">
            <w:r w:rsidR="005F6456" w:rsidRPr="003B4FB1">
              <w:rPr>
                <w:rStyle w:val="Hyperlink"/>
                <w:noProof/>
              </w:rPr>
              <w:t>3.3     Expert Consultation/Lesson learning</w:t>
            </w:r>
            <w:r w:rsidR="005F6456">
              <w:rPr>
                <w:noProof/>
                <w:webHidden/>
              </w:rPr>
              <w:tab/>
            </w:r>
            <w:r w:rsidR="005F6456">
              <w:rPr>
                <w:noProof/>
                <w:webHidden/>
              </w:rPr>
              <w:fldChar w:fldCharType="begin"/>
            </w:r>
            <w:r w:rsidR="005F6456">
              <w:rPr>
                <w:noProof/>
                <w:webHidden/>
              </w:rPr>
              <w:instrText xml:space="preserve"> PAGEREF _Toc164049547 \h </w:instrText>
            </w:r>
            <w:r w:rsidR="005F6456">
              <w:rPr>
                <w:noProof/>
                <w:webHidden/>
              </w:rPr>
            </w:r>
            <w:r w:rsidR="005F6456">
              <w:rPr>
                <w:noProof/>
                <w:webHidden/>
              </w:rPr>
              <w:fldChar w:fldCharType="separate"/>
            </w:r>
            <w:r w:rsidR="005F6456">
              <w:rPr>
                <w:noProof/>
                <w:webHidden/>
              </w:rPr>
              <w:t>22</w:t>
            </w:r>
            <w:r w:rsidR="005F6456">
              <w:rPr>
                <w:noProof/>
                <w:webHidden/>
              </w:rPr>
              <w:fldChar w:fldCharType="end"/>
            </w:r>
          </w:hyperlink>
        </w:p>
        <w:p w14:paraId="247333B7" w14:textId="37BE44F5" w:rsidR="005F6456" w:rsidRDefault="00000000">
          <w:pPr>
            <w:pStyle w:val="TOC2"/>
            <w:tabs>
              <w:tab w:val="right" w:leader="dot" w:pos="9010"/>
            </w:tabs>
            <w:rPr>
              <w:rFonts w:eastAsiaTheme="minorEastAsia"/>
              <w:smallCaps w:val="0"/>
              <w:noProof/>
              <w:kern w:val="2"/>
              <w:sz w:val="24"/>
              <w:szCs w:val="24"/>
              <w:lang w:val="en-US"/>
              <w14:ligatures w14:val="standardContextual"/>
            </w:rPr>
          </w:pPr>
          <w:hyperlink w:anchor="_Toc164049548" w:history="1">
            <w:r w:rsidR="005F6456" w:rsidRPr="003B4FB1">
              <w:rPr>
                <w:rStyle w:val="Hyperlink"/>
                <w:noProof/>
              </w:rPr>
              <w:t>3.4         Sensitization/Knowledge Building –</w:t>
            </w:r>
            <w:r w:rsidR="005F6456">
              <w:rPr>
                <w:noProof/>
                <w:webHidden/>
              </w:rPr>
              <w:tab/>
            </w:r>
            <w:r w:rsidR="005F6456">
              <w:rPr>
                <w:noProof/>
                <w:webHidden/>
              </w:rPr>
              <w:fldChar w:fldCharType="begin"/>
            </w:r>
            <w:r w:rsidR="005F6456">
              <w:rPr>
                <w:noProof/>
                <w:webHidden/>
              </w:rPr>
              <w:instrText xml:space="preserve"> PAGEREF _Toc164049548 \h </w:instrText>
            </w:r>
            <w:r w:rsidR="005F6456">
              <w:rPr>
                <w:noProof/>
                <w:webHidden/>
              </w:rPr>
            </w:r>
            <w:r w:rsidR="005F6456">
              <w:rPr>
                <w:noProof/>
                <w:webHidden/>
              </w:rPr>
              <w:fldChar w:fldCharType="separate"/>
            </w:r>
            <w:r w:rsidR="005F6456">
              <w:rPr>
                <w:noProof/>
                <w:webHidden/>
              </w:rPr>
              <w:t>22</w:t>
            </w:r>
            <w:r w:rsidR="005F6456">
              <w:rPr>
                <w:noProof/>
                <w:webHidden/>
              </w:rPr>
              <w:fldChar w:fldCharType="end"/>
            </w:r>
          </w:hyperlink>
        </w:p>
        <w:p w14:paraId="7293C393" w14:textId="5E81DBC4" w:rsidR="005F6456" w:rsidRDefault="00000000">
          <w:pPr>
            <w:pStyle w:val="TOC2"/>
            <w:tabs>
              <w:tab w:val="right" w:leader="dot" w:pos="9010"/>
            </w:tabs>
            <w:rPr>
              <w:rFonts w:eastAsiaTheme="minorEastAsia"/>
              <w:smallCaps w:val="0"/>
              <w:noProof/>
              <w:kern w:val="2"/>
              <w:sz w:val="24"/>
              <w:szCs w:val="24"/>
              <w:lang w:val="en-US"/>
              <w14:ligatures w14:val="standardContextual"/>
            </w:rPr>
          </w:pPr>
          <w:hyperlink w:anchor="_Toc164049549" w:history="1">
            <w:r w:rsidR="005F6456" w:rsidRPr="003B4FB1">
              <w:rPr>
                <w:rStyle w:val="Hyperlink"/>
                <w:noProof/>
              </w:rPr>
              <w:t>3.5         Capacity building for business development/Development of business plans</w:t>
            </w:r>
            <w:r w:rsidR="005F6456">
              <w:rPr>
                <w:noProof/>
                <w:webHidden/>
              </w:rPr>
              <w:tab/>
            </w:r>
            <w:r w:rsidR="005F6456">
              <w:rPr>
                <w:noProof/>
                <w:webHidden/>
              </w:rPr>
              <w:fldChar w:fldCharType="begin"/>
            </w:r>
            <w:r w:rsidR="005F6456">
              <w:rPr>
                <w:noProof/>
                <w:webHidden/>
              </w:rPr>
              <w:instrText xml:space="preserve"> PAGEREF _Toc164049549 \h </w:instrText>
            </w:r>
            <w:r w:rsidR="005F6456">
              <w:rPr>
                <w:noProof/>
                <w:webHidden/>
              </w:rPr>
            </w:r>
            <w:r w:rsidR="005F6456">
              <w:rPr>
                <w:noProof/>
                <w:webHidden/>
              </w:rPr>
              <w:fldChar w:fldCharType="separate"/>
            </w:r>
            <w:r w:rsidR="005F6456">
              <w:rPr>
                <w:noProof/>
                <w:webHidden/>
              </w:rPr>
              <w:t>22</w:t>
            </w:r>
            <w:r w:rsidR="005F6456">
              <w:rPr>
                <w:noProof/>
                <w:webHidden/>
              </w:rPr>
              <w:fldChar w:fldCharType="end"/>
            </w:r>
          </w:hyperlink>
        </w:p>
        <w:p w14:paraId="29C2E546" w14:textId="416F8DF3" w:rsidR="005F6456" w:rsidRDefault="00000000">
          <w:pPr>
            <w:pStyle w:val="TOC2"/>
            <w:tabs>
              <w:tab w:val="left" w:pos="880"/>
              <w:tab w:val="right" w:leader="dot" w:pos="9010"/>
            </w:tabs>
            <w:rPr>
              <w:rFonts w:eastAsiaTheme="minorEastAsia"/>
              <w:smallCaps w:val="0"/>
              <w:noProof/>
              <w:kern w:val="2"/>
              <w:sz w:val="24"/>
              <w:szCs w:val="24"/>
              <w:lang w:val="en-US"/>
              <w14:ligatures w14:val="standardContextual"/>
            </w:rPr>
          </w:pPr>
          <w:hyperlink w:anchor="_Toc164049550" w:history="1">
            <w:r w:rsidR="005F6456" w:rsidRPr="003B4FB1">
              <w:rPr>
                <w:rStyle w:val="Hyperlink"/>
                <w:noProof/>
              </w:rPr>
              <w:t>3.6</w:t>
            </w:r>
            <w:r w:rsidR="005F6456">
              <w:rPr>
                <w:rFonts w:eastAsiaTheme="minorEastAsia"/>
                <w:smallCaps w:val="0"/>
                <w:noProof/>
                <w:kern w:val="2"/>
                <w:sz w:val="24"/>
                <w:szCs w:val="24"/>
                <w:lang w:val="en-US"/>
                <w14:ligatures w14:val="standardContextual"/>
              </w:rPr>
              <w:tab/>
            </w:r>
            <w:r w:rsidR="005F6456" w:rsidRPr="003B4FB1">
              <w:rPr>
                <w:rStyle w:val="Hyperlink"/>
                <w:noProof/>
              </w:rPr>
              <w:t>Project Coordination  Committees</w:t>
            </w:r>
            <w:r w:rsidR="005F6456">
              <w:rPr>
                <w:noProof/>
                <w:webHidden/>
              </w:rPr>
              <w:tab/>
            </w:r>
            <w:r w:rsidR="005F6456">
              <w:rPr>
                <w:noProof/>
                <w:webHidden/>
              </w:rPr>
              <w:fldChar w:fldCharType="begin"/>
            </w:r>
            <w:r w:rsidR="005F6456">
              <w:rPr>
                <w:noProof/>
                <w:webHidden/>
              </w:rPr>
              <w:instrText xml:space="preserve"> PAGEREF _Toc164049550 \h </w:instrText>
            </w:r>
            <w:r w:rsidR="005F6456">
              <w:rPr>
                <w:noProof/>
                <w:webHidden/>
              </w:rPr>
            </w:r>
            <w:r w:rsidR="005F6456">
              <w:rPr>
                <w:noProof/>
                <w:webHidden/>
              </w:rPr>
              <w:fldChar w:fldCharType="separate"/>
            </w:r>
            <w:r w:rsidR="005F6456">
              <w:rPr>
                <w:noProof/>
                <w:webHidden/>
              </w:rPr>
              <w:t>24</w:t>
            </w:r>
            <w:r w:rsidR="005F6456">
              <w:rPr>
                <w:noProof/>
                <w:webHidden/>
              </w:rPr>
              <w:fldChar w:fldCharType="end"/>
            </w:r>
          </w:hyperlink>
        </w:p>
        <w:p w14:paraId="34E28679" w14:textId="1166E9A7" w:rsidR="005F6456" w:rsidRDefault="00000000">
          <w:pPr>
            <w:pStyle w:val="TOC2"/>
            <w:tabs>
              <w:tab w:val="right" w:leader="dot" w:pos="9010"/>
            </w:tabs>
            <w:rPr>
              <w:rFonts w:eastAsiaTheme="minorEastAsia"/>
              <w:smallCaps w:val="0"/>
              <w:noProof/>
              <w:kern w:val="2"/>
              <w:sz w:val="24"/>
              <w:szCs w:val="24"/>
              <w:lang w:val="en-US"/>
              <w14:ligatures w14:val="standardContextual"/>
            </w:rPr>
          </w:pPr>
          <w:hyperlink w:anchor="_Toc164049551" w:history="1">
            <w:r w:rsidR="005F6456" w:rsidRPr="003B4FB1">
              <w:rPr>
                <w:rStyle w:val="Hyperlink"/>
                <w:noProof/>
              </w:rPr>
              <w:t>3.7         Monitoring</w:t>
            </w:r>
            <w:r w:rsidR="005F6456" w:rsidRPr="003B4FB1">
              <w:rPr>
                <w:rStyle w:val="Hyperlink"/>
                <w:rFonts w:ascii="Calibri" w:hAnsi="Calibri"/>
                <w:noProof/>
              </w:rPr>
              <w:t xml:space="preserve">, </w:t>
            </w:r>
            <w:r w:rsidR="005F6456" w:rsidRPr="003B4FB1">
              <w:rPr>
                <w:rStyle w:val="Hyperlink"/>
                <w:noProof/>
              </w:rPr>
              <w:t>Evaluation</w:t>
            </w:r>
            <w:r w:rsidR="005F6456" w:rsidRPr="003B4FB1">
              <w:rPr>
                <w:rStyle w:val="Hyperlink"/>
                <w:rFonts w:ascii="Calibri" w:hAnsi="Calibri"/>
                <w:noProof/>
              </w:rPr>
              <w:t xml:space="preserve">, </w:t>
            </w:r>
            <w:r w:rsidR="005F6456" w:rsidRPr="003B4FB1">
              <w:rPr>
                <w:rStyle w:val="Hyperlink"/>
                <w:noProof/>
              </w:rPr>
              <w:t>Accountability</w:t>
            </w:r>
            <w:r w:rsidR="005F6456" w:rsidRPr="003B4FB1">
              <w:rPr>
                <w:rStyle w:val="Hyperlink"/>
                <w:rFonts w:ascii="Calibri" w:hAnsi="Calibri"/>
                <w:noProof/>
              </w:rPr>
              <w:t xml:space="preserve">, and </w:t>
            </w:r>
            <w:r w:rsidR="005F6456" w:rsidRPr="003B4FB1">
              <w:rPr>
                <w:rStyle w:val="Hyperlink"/>
                <w:noProof/>
              </w:rPr>
              <w:t>Learning (MEAL) Meetings</w:t>
            </w:r>
            <w:r w:rsidR="005F6456">
              <w:rPr>
                <w:noProof/>
                <w:webHidden/>
              </w:rPr>
              <w:tab/>
            </w:r>
            <w:r w:rsidR="005F6456">
              <w:rPr>
                <w:noProof/>
                <w:webHidden/>
              </w:rPr>
              <w:fldChar w:fldCharType="begin"/>
            </w:r>
            <w:r w:rsidR="005F6456">
              <w:rPr>
                <w:noProof/>
                <w:webHidden/>
              </w:rPr>
              <w:instrText xml:space="preserve"> PAGEREF _Toc164049551 \h </w:instrText>
            </w:r>
            <w:r w:rsidR="005F6456">
              <w:rPr>
                <w:noProof/>
                <w:webHidden/>
              </w:rPr>
            </w:r>
            <w:r w:rsidR="005F6456">
              <w:rPr>
                <w:noProof/>
                <w:webHidden/>
              </w:rPr>
              <w:fldChar w:fldCharType="separate"/>
            </w:r>
            <w:r w:rsidR="005F6456">
              <w:rPr>
                <w:noProof/>
                <w:webHidden/>
              </w:rPr>
              <w:t>24</w:t>
            </w:r>
            <w:r w:rsidR="005F6456">
              <w:rPr>
                <w:noProof/>
                <w:webHidden/>
              </w:rPr>
              <w:fldChar w:fldCharType="end"/>
            </w:r>
          </w:hyperlink>
        </w:p>
        <w:p w14:paraId="714D93D7" w14:textId="6F0F076A" w:rsidR="005F6456" w:rsidRDefault="00000000">
          <w:pPr>
            <w:pStyle w:val="TOC1"/>
            <w:tabs>
              <w:tab w:val="left" w:pos="660"/>
              <w:tab w:val="right" w:leader="dot" w:pos="9010"/>
            </w:tabs>
            <w:rPr>
              <w:rFonts w:eastAsiaTheme="minorEastAsia"/>
              <w:b w:val="0"/>
              <w:caps w:val="0"/>
              <w:noProof/>
              <w:kern w:val="2"/>
              <w:sz w:val="24"/>
              <w:szCs w:val="24"/>
              <w:lang w:val="en-US"/>
              <w14:ligatures w14:val="standardContextual"/>
            </w:rPr>
          </w:pPr>
          <w:hyperlink w:anchor="_Toc164049552" w:history="1">
            <w:r w:rsidR="005F6456" w:rsidRPr="003B4FB1">
              <w:rPr>
                <w:rStyle w:val="Hyperlink"/>
                <w:noProof/>
              </w:rPr>
              <w:t>4.0</w:t>
            </w:r>
            <w:r w:rsidR="005F6456">
              <w:rPr>
                <w:rFonts w:eastAsiaTheme="minorEastAsia"/>
                <w:b w:val="0"/>
                <w:caps w:val="0"/>
                <w:noProof/>
                <w:kern w:val="2"/>
                <w:sz w:val="24"/>
                <w:szCs w:val="24"/>
                <w:lang w:val="en-US"/>
                <w14:ligatures w14:val="standardContextual"/>
              </w:rPr>
              <w:tab/>
            </w:r>
            <w:r w:rsidR="005F6456" w:rsidRPr="003B4FB1">
              <w:rPr>
                <w:rStyle w:val="Hyperlink"/>
                <w:noProof/>
              </w:rPr>
              <w:t>METHODS OF COMMUNICATION WITH STAKEHOLDERS</w:t>
            </w:r>
            <w:r w:rsidR="005F6456">
              <w:rPr>
                <w:noProof/>
                <w:webHidden/>
              </w:rPr>
              <w:tab/>
            </w:r>
            <w:r w:rsidR="005F6456">
              <w:rPr>
                <w:noProof/>
                <w:webHidden/>
              </w:rPr>
              <w:fldChar w:fldCharType="begin"/>
            </w:r>
            <w:r w:rsidR="005F6456">
              <w:rPr>
                <w:noProof/>
                <w:webHidden/>
              </w:rPr>
              <w:instrText xml:space="preserve"> PAGEREF _Toc164049552 \h </w:instrText>
            </w:r>
            <w:r w:rsidR="005F6456">
              <w:rPr>
                <w:noProof/>
                <w:webHidden/>
              </w:rPr>
            </w:r>
            <w:r w:rsidR="005F6456">
              <w:rPr>
                <w:noProof/>
                <w:webHidden/>
              </w:rPr>
              <w:fldChar w:fldCharType="separate"/>
            </w:r>
            <w:r w:rsidR="005F6456">
              <w:rPr>
                <w:noProof/>
                <w:webHidden/>
              </w:rPr>
              <w:t>28</w:t>
            </w:r>
            <w:r w:rsidR="005F6456">
              <w:rPr>
                <w:noProof/>
                <w:webHidden/>
              </w:rPr>
              <w:fldChar w:fldCharType="end"/>
            </w:r>
          </w:hyperlink>
        </w:p>
        <w:p w14:paraId="482D8EAC" w14:textId="2FD38D01" w:rsidR="005F6456" w:rsidRDefault="00000000">
          <w:pPr>
            <w:pStyle w:val="TOC1"/>
            <w:tabs>
              <w:tab w:val="left" w:pos="660"/>
              <w:tab w:val="right" w:leader="dot" w:pos="9010"/>
            </w:tabs>
            <w:rPr>
              <w:rFonts w:eastAsiaTheme="minorEastAsia"/>
              <w:b w:val="0"/>
              <w:caps w:val="0"/>
              <w:noProof/>
              <w:kern w:val="2"/>
              <w:sz w:val="24"/>
              <w:szCs w:val="24"/>
              <w:lang w:val="en-US"/>
              <w14:ligatures w14:val="standardContextual"/>
            </w:rPr>
          </w:pPr>
          <w:hyperlink w:anchor="_Toc164049553" w:history="1">
            <w:r w:rsidR="005F6456" w:rsidRPr="003B4FB1">
              <w:rPr>
                <w:rStyle w:val="Hyperlink"/>
                <w:noProof/>
              </w:rPr>
              <w:t>5.0</w:t>
            </w:r>
            <w:r w:rsidR="005F6456">
              <w:rPr>
                <w:rFonts w:eastAsiaTheme="minorEastAsia"/>
                <w:b w:val="0"/>
                <w:caps w:val="0"/>
                <w:noProof/>
                <w:kern w:val="2"/>
                <w:sz w:val="24"/>
                <w:szCs w:val="24"/>
                <w:lang w:val="en-US"/>
                <w14:ligatures w14:val="standardContextual"/>
              </w:rPr>
              <w:tab/>
            </w:r>
            <w:r w:rsidR="005F6456" w:rsidRPr="003B4FB1">
              <w:rPr>
                <w:rStyle w:val="Hyperlink"/>
                <w:noProof/>
              </w:rPr>
              <w:t xml:space="preserve">Stakeholder Engagement Phases and Timetable </w:t>
            </w:r>
            <w:r w:rsidR="005F6456" w:rsidRPr="003B4FB1">
              <w:rPr>
                <w:rStyle w:val="Hyperlink"/>
                <w:rFonts w:ascii="Tahoma" w:hAnsi="Tahoma" w:cs="Tahoma"/>
                <w:noProof/>
              </w:rPr>
              <w:t> </w:t>
            </w:r>
            <w:r w:rsidR="005F6456">
              <w:rPr>
                <w:noProof/>
                <w:webHidden/>
              </w:rPr>
              <w:tab/>
            </w:r>
            <w:r w:rsidR="005F6456">
              <w:rPr>
                <w:noProof/>
                <w:webHidden/>
              </w:rPr>
              <w:fldChar w:fldCharType="begin"/>
            </w:r>
            <w:r w:rsidR="005F6456">
              <w:rPr>
                <w:noProof/>
                <w:webHidden/>
              </w:rPr>
              <w:instrText xml:space="preserve"> PAGEREF _Toc164049553 \h </w:instrText>
            </w:r>
            <w:r w:rsidR="005F6456">
              <w:rPr>
                <w:noProof/>
                <w:webHidden/>
              </w:rPr>
            </w:r>
            <w:r w:rsidR="005F6456">
              <w:rPr>
                <w:noProof/>
                <w:webHidden/>
              </w:rPr>
              <w:fldChar w:fldCharType="separate"/>
            </w:r>
            <w:r w:rsidR="005F6456">
              <w:rPr>
                <w:noProof/>
                <w:webHidden/>
              </w:rPr>
              <w:t>31</w:t>
            </w:r>
            <w:r w:rsidR="005F6456">
              <w:rPr>
                <w:noProof/>
                <w:webHidden/>
              </w:rPr>
              <w:fldChar w:fldCharType="end"/>
            </w:r>
          </w:hyperlink>
        </w:p>
        <w:p w14:paraId="16C74829" w14:textId="49B53589" w:rsidR="005F6456" w:rsidRDefault="00000000">
          <w:pPr>
            <w:pStyle w:val="TOC2"/>
            <w:tabs>
              <w:tab w:val="left" w:pos="880"/>
              <w:tab w:val="right" w:leader="dot" w:pos="9010"/>
            </w:tabs>
            <w:rPr>
              <w:rFonts w:eastAsiaTheme="minorEastAsia"/>
              <w:smallCaps w:val="0"/>
              <w:noProof/>
              <w:kern w:val="2"/>
              <w:sz w:val="24"/>
              <w:szCs w:val="24"/>
              <w:lang w:val="en-US"/>
              <w14:ligatures w14:val="standardContextual"/>
            </w:rPr>
          </w:pPr>
          <w:hyperlink w:anchor="_Toc164049554" w:history="1">
            <w:r w:rsidR="005F6456" w:rsidRPr="003B4FB1">
              <w:rPr>
                <w:rStyle w:val="Hyperlink"/>
                <w:noProof/>
              </w:rPr>
              <w:t>5.1</w:t>
            </w:r>
            <w:r w:rsidR="005F6456">
              <w:rPr>
                <w:rFonts w:eastAsiaTheme="minorEastAsia"/>
                <w:smallCaps w:val="0"/>
                <w:noProof/>
                <w:kern w:val="2"/>
                <w:sz w:val="24"/>
                <w:szCs w:val="24"/>
                <w:lang w:val="en-US"/>
                <w14:ligatures w14:val="standardContextual"/>
              </w:rPr>
              <w:tab/>
            </w:r>
            <w:r w:rsidR="005F6456" w:rsidRPr="003B4FB1">
              <w:rPr>
                <w:rStyle w:val="Hyperlink"/>
                <w:noProof/>
              </w:rPr>
              <w:t>Stakeholder Engagement during Project Preparatory and Baseline Phases</w:t>
            </w:r>
            <w:r w:rsidR="005F6456">
              <w:rPr>
                <w:noProof/>
                <w:webHidden/>
              </w:rPr>
              <w:tab/>
            </w:r>
            <w:r w:rsidR="005F6456">
              <w:rPr>
                <w:noProof/>
                <w:webHidden/>
              </w:rPr>
              <w:fldChar w:fldCharType="begin"/>
            </w:r>
            <w:r w:rsidR="005F6456">
              <w:rPr>
                <w:noProof/>
                <w:webHidden/>
              </w:rPr>
              <w:instrText xml:space="preserve"> PAGEREF _Toc164049554 \h </w:instrText>
            </w:r>
            <w:r w:rsidR="005F6456">
              <w:rPr>
                <w:noProof/>
                <w:webHidden/>
              </w:rPr>
            </w:r>
            <w:r w:rsidR="005F6456">
              <w:rPr>
                <w:noProof/>
                <w:webHidden/>
              </w:rPr>
              <w:fldChar w:fldCharType="separate"/>
            </w:r>
            <w:r w:rsidR="005F6456">
              <w:rPr>
                <w:noProof/>
                <w:webHidden/>
              </w:rPr>
              <w:t>31</w:t>
            </w:r>
            <w:r w:rsidR="005F6456">
              <w:rPr>
                <w:noProof/>
                <w:webHidden/>
              </w:rPr>
              <w:fldChar w:fldCharType="end"/>
            </w:r>
          </w:hyperlink>
        </w:p>
        <w:p w14:paraId="7628010B" w14:textId="5A766687" w:rsidR="005F6456" w:rsidRDefault="00000000">
          <w:pPr>
            <w:pStyle w:val="TOC2"/>
            <w:tabs>
              <w:tab w:val="left" w:pos="880"/>
              <w:tab w:val="right" w:leader="dot" w:pos="9010"/>
            </w:tabs>
            <w:rPr>
              <w:rFonts w:eastAsiaTheme="minorEastAsia"/>
              <w:smallCaps w:val="0"/>
              <w:noProof/>
              <w:kern w:val="2"/>
              <w:sz w:val="24"/>
              <w:szCs w:val="24"/>
              <w:lang w:val="en-US"/>
              <w14:ligatures w14:val="standardContextual"/>
            </w:rPr>
          </w:pPr>
          <w:hyperlink w:anchor="_Toc164049555" w:history="1">
            <w:r w:rsidR="005F6456" w:rsidRPr="003B4FB1">
              <w:rPr>
                <w:rStyle w:val="Hyperlink"/>
                <w:noProof/>
              </w:rPr>
              <w:t>5.2</w:t>
            </w:r>
            <w:r w:rsidR="005F6456">
              <w:rPr>
                <w:rFonts w:eastAsiaTheme="minorEastAsia"/>
                <w:smallCaps w:val="0"/>
                <w:noProof/>
                <w:kern w:val="2"/>
                <w:sz w:val="24"/>
                <w:szCs w:val="24"/>
                <w:lang w:val="en-US"/>
                <w14:ligatures w14:val="standardContextual"/>
              </w:rPr>
              <w:tab/>
            </w:r>
            <w:r w:rsidR="005F6456" w:rsidRPr="003B4FB1">
              <w:rPr>
                <w:rStyle w:val="Hyperlink"/>
                <w:noProof/>
              </w:rPr>
              <w:t>Stakeholder Engagement during Project Implementation</w:t>
            </w:r>
            <w:r w:rsidR="005F6456">
              <w:rPr>
                <w:noProof/>
                <w:webHidden/>
              </w:rPr>
              <w:tab/>
            </w:r>
            <w:r w:rsidR="005F6456">
              <w:rPr>
                <w:noProof/>
                <w:webHidden/>
              </w:rPr>
              <w:fldChar w:fldCharType="begin"/>
            </w:r>
            <w:r w:rsidR="005F6456">
              <w:rPr>
                <w:noProof/>
                <w:webHidden/>
              </w:rPr>
              <w:instrText xml:space="preserve"> PAGEREF _Toc164049555 \h </w:instrText>
            </w:r>
            <w:r w:rsidR="005F6456">
              <w:rPr>
                <w:noProof/>
                <w:webHidden/>
              </w:rPr>
            </w:r>
            <w:r w:rsidR="005F6456">
              <w:rPr>
                <w:noProof/>
                <w:webHidden/>
              </w:rPr>
              <w:fldChar w:fldCharType="separate"/>
            </w:r>
            <w:r w:rsidR="005F6456">
              <w:rPr>
                <w:noProof/>
                <w:webHidden/>
              </w:rPr>
              <w:t>31</w:t>
            </w:r>
            <w:r w:rsidR="005F6456">
              <w:rPr>
                <w:noProof/>
                <w:webHidden/>
              </w:rPr>
              <w:fldChar w:fldCharType="end"/>
            </w:r>
          </w:hyperlink>
        </w:p>
        <w:p w14:paraId="77BCED04" w14:textId="36267B24" w:rsidR="005F6456" w:rsidRDefault="00000000">
          <w:pPr>
            <w:pStyle w:val="TOC2"/>
            <w:tabs>
              <w:tab w:val="left" w:pos="880"/>
              <w:tab w:val="right" w:leader="dot" w:pos="9010"/>
            </w:tabs>
            <w:rPr>
              <w:rFonts w:eastAsiaTheme="minorEastAsia"/>
              <w:smallCaps w:val="0"/>
              <w:noProof/>
              <w:kern w:val="2"/>
              <w:sz w:val="24"/>
              <w:szCs w:val="24"/>
              <w:lang w:val="en-US"/>
              <w14:ligatures w14:val="standardContextual"/>
            </w:rPr>
          </w:pPr>
          <w:hyperlink w:anchor="_Toc164049556" w:history="1">
            <w:r w:rsidR="005F6456" w:rsidRPr="003B4FB1">
              <w:rPr>
                <w:rStyle w:val="Hyperlink"/>
                <w:noProof/>
              </w:rPr>
              <w:t>5.3</w:t>
            </w:r>
            <w:r w:rsidR="005F6456">
              <w:rPr>
                <w:rFonts w:eastAsiaTheme="minorEastAsia"/>
                <w:smallCaps w:val="0"/>
                <w:noProof/>
                <w:kern w:val="2"/>
                <w:sz w:val="24"/>
                <w:szCs w:val="24"/>
                <w:lang w:val="en-US"/>
                <w14:ligatures w14:val="standardContextual"/>
              </w:rPr>
              <w:tab/>
            </w:r>
            <w:r w:rsidR="005F6456" w:rsidRPr="003B4FB1">
              <w:rPr>
                <w:rStyle w:val="Hyperlink"/>
                <w:noProof/>
              </w:rPr>
              <w:t>Stakeholder Engagement Post-Project Implementation</w:t>
            </w:r>
            <w:r w:rsidR="005F6456">
              <w:rPr>
                <w:noProof/>
                <w:webHidden/>
              </w:rPr>
              <w:tab/>
            </w:r>
            <w:r w:rsidR="005F6456">
              <w:rPr>
                <w:noProof/>
                <w:webHidden/>
              </w:rPr>
              <w:fldChar w:fldCharType="begin"/>
            </w:r>
            <w:r w:rsidR="005F6456">
              <w:rPr>
                <w:noProof/>
                <w:webHidden/>
              </w:rPr>
              <w:instrText xml:space="preserve"> PAGEREF _Toc164049556 \h </w:instrText>
            </w:r>
            <w:r w:rsidR="005F6456">
              <w:rPr>
                <w:noProof/>
                <w:webHidden/>
              </w:rPr>
            </w:r>
            <w:r w:rsidR="005F6456">
              <w:rPr>
                <w:noProof/>
                <w:webHidden/>
              </w:rPr>
              <w:fldChar w:fldCharType="separate"/>
            </w:r>
            <w:r w:rsidR="005F6456">
              <w:rPr>
                <w:noProof/>
                <w:webHidden/>
              </w:rPr>
              <w:t>31</w:t>
            </w:r>
            <w:r w:rsidR="005F6456">
              <w:rPr>
                <w:noProof/>
                <w:webHidden/>
              </w:rPr>
              <w:fldChar w:fldCharType="end"/>
            </w:r>
          </w:hyperlink>
        </w:p>
        <w:p w14:paraId="25DDB38E" w14:textId="43540A4A" w:rsidR="005F6456" w:rsidRDefault="00000000">
          <w:pPr>
            <w:pStyle w:val="TOC1"/>
            <w:tabs>
              <w:tab w:val="left" w:pos="660"/>
              <w:tab w:val="right" w:leader="dot" w:pos="9010"/>
            </w:tabs>
            <w:rPr>
              <w:rFonts w:eastAsiaTheme="minorEastAsia"/>
              <w:b w:val="0"/>
              <w:caps w:val="0"/>
              <w:noProof/>
              <w:kern w:val="2"/>
              <w:sz w:val="24"/>
              <w:szCs w:val="24"/>
              <w:lang w:val="en-US"/>
              <w14:ligatures w14:val="standardContextual"/>
            </w:rPr>
          </w:pPr>
          <w:hyperlink w:anchor="_Toc164049557" w:history="1">
            <w:r w:rsidR="005F6456" w:rsidRPr="003B4FB1">
              <w:rPr>
                <w:rStyle w:val="Hyperlink"/>
                <w:noProof/>
              </w:rPr>
              <w:t>6.0</w:t>
            </w:r>
            <w:r w:rsidR="005F6456">
              <w:rPr>
                <w:rFonts w:eastAsiaTheme="minorEastAsia"/>
                <w:b w:val="0"/>
                <w:caps w:val="0"/>
                <w:noProof/>
                <w:kern w:val="2"/>
                <w:sz w:val="24"/>
                <w:szCs w:val="24"/>
                <w:lang w:val="en-US"/>
                <w14:ligatures w14:val="standardContextual"/>
              </w:rPr>
              <w:tab/>
            </w:r>
            <w:r w:rsidR="005F6456" w:rsidRPr="003B4FB1">
              <w:rPr>
                <w:rStyle w:val="Hyperlink"/>
                <w:noProof/>
              </w:rPr>
              <w:t>GRIEVANCE MECHANISM</w:t>
            </w:r>
            <w:r w:rsidR="005F6456">
              <w:rPr>
                <w:noProof/>
                <w:webHidden/>
              </w:rPr>
              <w:tab/>
            </w:r>
            <w:r w:rsidR="005F6456">
              <w:rPr>
                <w:noProof/>
                <w:webHidden/>
              </w:rPr>
              <w:fldChar w:fldCharType="begin"/>
            </w:r>
            <w:r w:rsidR="005F6456">
              <w:rPr>
                <w:noProof/>
                <w:webHidden/>
              </w:rPr>
              <w:instrText xml:space="preserve"> PAGEREF _Toc164049557 \h </w:instrText>
            </w:r>
            <w:r w:rsidR="005F6456">
              <w:rPr>
                <w:noProof/>
                <w:webHidden/>
              </w:rPr>
            </w:r>
            <w:r w:rsidR="005F6456">
              <w:rPr>
                <w:noProof/>
                <w:webHidden/>
              </w:rPr>
              <w:fldChar w:fldCharType="separate"/>
            </w:r>
            <w:r w:rsidR="005F6456">
              <w:rPr>
                <w:noProof/>
                <w:webHidden/>
              </w:rPr>
              <w:t>32</w:t>
            </w:r>
            <w:r w:rsidR="005F6456">
              <w:rPr>
                <w:noProof/>
                <w:webHidden/>
              </w:rPr>
              <w:fldChar w:fldCharType="end"/>
            </w:r>
          </w:hyperlink>
        </w:p>
        <w:p w14:paraId="453E273A" w14:textId="57BDF49A" w:rsidR="005F6456" w:rsidRDefault="00000000">
          <w:pPr>
            <w:pStyle w:val="TOC1"/>
            <w:tabs>
              <w:tab w:val="right" w:leader="dot" w:pos="9010"/>
            </w:tabs>
            <w:rPr>
              <w:rFonts w:eastAsiaTheme="minorEastAsia"/>
              <w:b w:val="0"/>
              <w:caps w:val="0"/>
              <w:noProof/>
              <w:kern w:val="2"/>
              <w:sz w:val="24"/>
              <w:szCs w:val="24"/>
              <w:lang w:val="en-US"/>
              <w14:ligatures w14:val="standardContextual"/>
            </w:rPr>
          </w:pPr>
          <w:hyperlink w:anchor="_Toc164049558" w:history="1">
            <w:r w:rsidR="005F6456" w:rsidRPr="003B4FB1">
              <w:rPr>
                <w:rStyle w:val="Hyperlink"/>
                <w:noProof/>
              </w:rPr>
              <w:t>7.0             Stakeholder engagement timetable and budget (dRAFT FOR REVIEW)</w:t>
            </w:r>
            <w:r w:rsidR="005F6456">
              <w:rPr>
                <w:noProof/>
                <w:webHidden/>
              </w:rPr>
              <w:tab/>
            </w:r>
            <w:r w:rsidR="005F6456">
              <w:rPr>
                <w:noProof/>
                <w:webHidden/>
              </w:rPr>
              <w:fldChar w:fldCharType="begin"/>
            </w:r>
            <w:r w:rsidR="005F6456">
              <w:rPr>
                <w:noProof/>
                <w:webHidden/>
              </w:rPr>
              <w:instrText xml:space="preserve"> PAGEREF _Toc164049558 \h </w:instrText>
            </w:r>
            <w:r w:rsidR="005F6456">
              <w:rPr>
                <w:noProof/>
                <w:webHidden/>
              </w:rPr>
            </w:r>
            <w:r w:rsidR="005F6456">
              <w:rPr>
                <w:noProof/>
                <w:webHidden/>
              </w:rPr>
              <w:fldChar w:fldCharType="separate"/>
            </w:r>
            <w:r w:rsidR="005F6456">
              <w:rPr>
                <w:noProof/>
                <w:webHidden/>
              </w:rPr>
              <w:t>34</w:t>
            </w:r>
            <w:r w:rsidR="005F6456">
              <w:rPr>
                <w:noProof/>
                <w:webHidden/>
              </w:rPr>
              <w:fldChar w:fldCharType="end"/>
            </w:r>
          </w:hyperlink>
        </w:p>
        <w:p w14:paraId="5B6C26A8" w14:textId="7C73B156" w:rsidR="00791B20" w:rsidRDefault="00791B20">
          <w:r>
            <w:rPr>
              <w:b/>
              <w:bCs/>
              <w:noProof/>
            </w:rPr>
            <w:fldChar w:fldCharType="end"/>
          </w:r>
        </w:p>
      </w:sdtContent>
    </w:sdt>
    <w:p w14:paraId="35E9128F" w14:textId="77777777" w:rsidR="005F37DE" w:rsidRDefault="005F37DE" w:rsidP="005F37DE"/>
    <w:p w14:paraId="5A3B92E4" w14:textId="77777777" w:rsidR="00BC504A" w:rsidRDefault="00BC504A" w:rsidP="005F37DE"/>
    <w:p w14:paraId="3A7F1A35" w14:textId="77777777" w:rsidR="00BC504A" w:rsidRDefault="00BC504A" w:rsidP="005F37DE"/>
    <w:p w14:paraId="391D33E1" w14:textId="77777777" w:rsidR="00BC504A" w:rsidRDefault="00BC504A" w:rsidP="005F37DE"/>
    <w:p w14:paraId="305C034D" w14:textId="77777777" w:rsidR="00BC504A" w:rsidRDefault="00BC504A" w:rsidP="005F37DE"/>
    <w:p w14:paraId="54F75C2A" w14:textId="77777777" w:rsidR="00BC504A" w:rsidRDefault="00BC504A" w:rsidP="005F37DE"/>
    <w:p w14:paraId="3097A421" w14:textId="77777777" w:rsidR="00BC504A" w:rsidRDefault="00BC504A" w:rsidP="005F37DE"/>
    <w:p w14:paraId="44805CE8" w14:textId="77777777" w:rsidR="00BC504A" w:rsidRDefault="00BC504A" w:rsidP="005F37DE"/>
    <w:p w14:paraId="0B78FEBC" w14:textId="77777777" w:rsidR="00BC504A" w:rsidRDefault="00BC504A" w:rsidP="005F37DE"/>
    <w:p w14:paraId="75B00762" w14:textId="77777777" w:rsidR="00BC504A" w:rsidRDefault="00BC504A" w:rsidP="005F37DE"/>
    <w:p w14:paraId="7D182AEA" w14:textId="77777777" w:rsidR="00BC504A" w:rsidRDefault="00BC504A" w:rsidP="005F37DE"/>
    <w:p w14:paraId="5FCE56EF" w14:textId="77777777" w:rsidR="005F37DE" w:rsidRDefault="005F37DE" w:rsidP="005F37DE">
      <w:pPr>
        <w:pStyle w:val="Heading1"/>
        <w:numPr>
          <w:ilvl w:val="0"/>
          <w:numId w:val="0"/>
        </w:numPr>
        <w:ind w:left="720" w:hanging="720"/>
        <w:jc w:val="left"/>
        <w:rPr>
          <w:u w:color="000000"/>
          <w:bdr w:val="nil"/>
          <w:lang w:eastAsia="en-GB"/>
        </w:rPr>
      </w:pPr>
      <w:bookmarkStart w:id="2" w:name="_Toc164049536"/>
      <w:r>
        <w:rPr>
          <w:u w:color="000000"/>
          <w:bdr w:val="nil"/>
          <w:lang w:eastAsia="en-GB"/>
        </w:rPr>
        <w:t>ACRONYMS AND ABBREVIATIONS</w:t>
      </w:r>
      <w:bookmarkEnd w:id="2"/>
    </w:p>
    <w:p w14:paraId="04CA94C7" w14:textId="77777777" w:rsidR="005F37DE" w:rsidRPr="0030463E" w:rsidRDefault="005F37DE" w:rsidP="005F37DE">
      <w:pPr>
        <w:rPr>
          <w:lang w:val="en-IN"/>
        </w:rPr>
      </w:pPr>
    </w:p>
    <w:p w14:paraId="1E4AA25F" w14:textId="77777777" w:rsidR="005F37DE" w:rsidRPr="00E62850" w:rsidRDefault="005F37DE" w:rsidP="00BC504A">
      <w:pPr>
        <w:pStyle w:val="GEFFieldtoFillout"/>
        <w:ind w:firstLine="720"/>
        <w:rPr>
          <w:rFonts w:asciiTheme="minorHAnsi" w:hAnsiTheme="minorHAnsi" w:cstheme="minorHAnsi"/>
          <w:lang w:val="en-US"/>
        </w:rPr>
      </w:pPr>
      <w:r w:rsidRPr="00E62850">
        <w:rPr>
          <w:rFonts w:asciiTheme="minorHAnsi" w:hAnsiTheme="minorHAnsi" w:cstheme="minorHAnsi"/>
          <w:lang w:val="en-US"/>
        </w:rPr>
        <w:t>CCCA</w:t>
      </w:r>
      <w:r w:rsidRPr="00E62850">
        <w:rPr>
          <w:rFonts w:asciiTheme="minorHAnsi" w:hAnsiTheme="minorHAnsi" w:cstheme="minorHAnsi"/>
          <w:lang w:val="en-US"/>
        </w:rPr>
        <w:tab/>
      </w:r>
      <w:r w:rsidRPr="00E62850">
        <w:rPr>
          <w:rFonts w:asciiTheme="minorHAnsi" w:hAnsiTheme="minorHAnsi" w:cstheme="minorHAnsi"/>
          <w:lang w:val="en-US"/>
        </w:rPr>
        <w:tab/>
      </w:r>
      <w:r w:rsidRPr="00E62850">
        <w:rPr>
          <w:rFonts w:asciiTheme="minorHAnsi" w:hAnsiTheme="minorHAnsi" w:cstheme="minorHAnsi"/>
          <w:lang w:val="en-US"/>
        </w:rPr>
        <w:tab/>
        <w:t>Climate and Clean Air Coalition</w:t>
      </w:r>
    </w:p>
    <w:p w14:paraId="3043D2E8" w14:textId="77777777" w:rsidR="005F37DE" w:rsidRPr="00E62850" w:rsidRDefault="005F37DE" w:rsidP="005F37DE">
      <w:pPr>
        <w:pStyle w:val="GEFFieldtoFillout"/>
        <w:rPr>
          <w:rFonts w:asciiTheme="minorHAnsi" w:hAnsiTheme="minorHAnsi" w:cstheme="minorHAnsi"/>
          <w:lang w:val="en-US"/>
        </w:rPr>
      </w:pPr>
    </w:p>
    <w:p w14:paraId="34FED131" w14:textId="77777777" w:rsidR="005F37DE" w:rsidRPr="00E62850" w:rsidRDefault="005F37DE" w:rsidP="00BC504A">
      <w:pPr>
        <w:pStyle w:val="GEFFieldtoFillout"/>
        <w:ind w:firstLine="720"/>
        <w:rPr>
          <w:rFonts w:asciiTheme="minorHAnsi" w:hAnsiTheme="minorHAnsi" w:cstheme="minorHAnsi"/>
          <w:lang w:val="en-US"/>
        </w:rPr>
      </w:pPr>
      <w:r w:rsidRPr="00E62850">
        <w:rPr>
          <w:rFonts w:asciiTheme="minorHAnsi" w:hAnsiTheme="minorHAnsi" w:cstheme="minorHAnsi"/>
          <w:lang w:val="en-US"/>
        </w:rPr>
        <w:t>DISCOs</w:t>
      </w:r>
      <w:r w:rsidRPr="00E62850">
        <w:rPr>
          <w:rFonts w:asciiTheme="minorHAnsi" w:hAnsiTheme="minorHAnsi" w:cstheme="minorHAnsi"/>
          <w:lang w:val="en-US"/>
        </w:rPr>
        <w:tab/>
      </w:r>
      <w:r w:rsidRPr="00E62850">
        <w:rPr>
          <w:rFonts w:asciiTheme="minorHAnsi" w:hAnsiTheme="minorHAnsi" w:cstheme="minorHAnsi"/>
          <w:lang w:val="en-US"/>
        </w:rPr>
        <w:tab/>
      </w:r>
      <w:r w:rsidRPr="00E62850">
        <w:rPr>
          <w:rFonts w:asciiTheme="minorHAnsi" w:hAnsiTheme="minorHAnsi" w:cstheme="minorHAnsi"/>
          <w:lang w:val="en-US"/>
        </w:rPr>
        <w:tab/>
        <w:t xml:space="preserve">Electricity Distribution Companies </w:t>
      </w:r>
    </w:p>
    <w:p w14:paraId="2EAC2682" w14:textId="77777777" w:rsidR="005F37DE" w:rsidRPr="00E62850" w:rsidRDefault="005F37DE" w:rsidP="005F37DE">
      <w:pPr>
        <w:pStyle w:val="GEFFieldtoFillout"/>
        <w:rPr>
          <w:rFonts w:asciiTheme="minorHAnsi" w:hAnsiTheme="minorHAnsi" w:cstheme="minorHAnsi"/>
          <w:lang w:val="en-US"/>
        </w:rPr>
      </w:pPr>
    </w:p>
    <w:p w14:paraId="1D4E1DAC" w14:textId="77777777" w:rsidR="005F37DE" w:rsidRPr="00E62850" w:rsidRDefault="005F37DE" w:rsidP="00BC504A">
      <w:pPr>
        <w:pStyle w:val="GEFFieldtoFillout"/>
        <w:ind w:firstLine="720"/>
        <w:rPr>
          <w:rFonts w:asciiTheme="minorHAnsi" w:hAnsiTheme="minorHAnsi" w:cstheme="minorHAnsi"/>
          <w:lang w:val="en-US"/>
        </w:rPr>
      </w:pPr>
      <w:r w:rsidRPr="00E62850">
        <w:rPr>
          <w:rFonts w:asciiTheme="minorHAnsi" w:hAnsiTheme="minorHAnsi" w:cstheme="minorHAnsi"/>
          <w:lang w:val="en-US"/>
        </w:rPr>
        <w:t>DREI</w:t>
      </w:r>
      <w:r w:rsidRPr="00E62850">
        <w:rPr>
          <w:rFonts w:asciiTheme="minorHAnsi" w:hAnsiTheme="minorHAnsi" w:cstheme="minorHAnsi"/>
          <w:lang w:val="en-US"/>
        </w:rPr>
        <w:tab/>
      </w:r>
      <w:r w:rsidRPr="00E62850">
        <w:rPr>
          <w:rFonts w:asciiTheme="minorHAnsi" w:hAnsiTheme="minorHAnsi" w:cstheme="minorHAnsi"/>
          <w:lang w:val="en-US"/>
        </w:rPr>
        <w:tab/>
      </w:r>
      <w:r w:rsidRPr="00E62850">
        <w:rPr>
          <w:rFonts w:asciiTheme="minorHAnsi" w:hAnsiTheme="minorHAnsi" w:cstheme="minorHAnsi"/>
          <w:lang w:val="en-US"/>
        </w:rPr>
        <w:tab/>
      </w:r>
      <w:r w:rsidRPr="00E62850">
        <w:rPr>
          <w:rFonts w:asciiTheme="minorHAnsi" w:eastAsia="Calibri" w:hAnsiTheme="minorHAnsi" w:cstheme="minorHAnsi"/>
          <w:u w:color="000000"/>
          <w:bdr w:val="nil"/>
          <w:lang w:val="en-US" w:eastAsia="en-GB"/>
        </w:rPr>
        <w:t>De-risking renewable energy investment</w:t>
      </w:r>
      <w:r w:rsidRPr="00E62850">
        <w:rPr>
          <w:rFonts w:asciiTheme="minorHAnsi" w:hAnsiTheme="minorHAnsi" w:cstheme="minorHAnsi"/>
          <w:lang w:val="en-US"/>
        </w:rPr>
        <w:t xml:space="preserve"> </w:t>
      </w:r>
    </w:p>
    <w:p w14:paraId="58D51E28" w14:textId="77777777" w:rsidR="005F37DE" w:rsidRPr="00E62850" w:rsidRDefault="005F37DE" w:rsidP="005F37DE">
      <w:pPr>
        <w:pStyle w:val="GEFFieldtoFillout"/>
        <w:rPr>
          <w:rFonts w:asciiTheme="minorHAnsi" w:hAnsiTheme="minorHAnsi" w:cstheme="minorHAnsi"/>
          <w:lang w:val="en-US"/>
        </w:rPr>
      </w:pPr>
    </w:p>
    <w:p w14:paraId="02F2DA19" w14:textId="77777777" w:rsidR="005F37DE" w:rsidRPr="00E62850" w:rsidRDefault="005F37DE" w:rsidP="00BC504A">
      <w:pPr>
        <w:pStyle w:val="GEFFieldtoFillout"/>
        <w:ind w:firstLine="720"/>
        <w:rPr>
          <w:rFonts w:asciiTheme="minorHAnsi" w:hAnsiTheme="minorHAnsi" w:cstheme="minorHAnsi"/>
          <w:lang w:val="en-US"/>
        </w:rPr>
      </w:pPr>
      <w:r w:rsidRPr="00E62850">
        <w:rPr>
          <w:rFonts w:asciiTheme="minorHAnsi" w:hAnsiTheme="minorHAnsi" w:cstheme="minorHAnsi"/>
          <w:lang w:val="en-US"/>
        </w:rPr>
        <w:t>ECOWAS</w:t>
      </w:r>
      <w:r w:rsidRPr="00E62850">
        <w:rPr>
          <w:rFonts w:asciiTheme="minorHAnsi" w:hAnsiTheme="minorHAnsi" w:cstheme="minorHAnsi"/>
          <w:lang w:val="en-US"/>
        </w:rPr>
        <w:tab/>
      </w:r>
      <w:r w:rsidRPr="00E62850">
        <w:rPr>
          <w:rFonts w:asciiTheme="minorHAnsi" w:hAnsiTheme="minorHAnsi" w:cstheme="minorHAnsi"/>
          <w:lang w:val="en-US"/>
        </w:rPr>
        <w:tab/>
        <w:t>Economic Community of West African States</w:t>
      </w:r>
    </w:p>
    <w:p w14:paraId="39A5A455" w14:textId="77777777" w:rsidR="005F37DE" w:rsidRPr="00E62850" w:rsidRDefault="005F37DE" w:rsidP="005F37DE">
      <w:pPr>
        <w:pStyle w:val="GEFFieldtoFillout"/>
        <w:rPr>
          <w:rFonts w:asciiTheme="minorHAnsi" w:hAnsiTheme="minorHAnsi" w:cstheme="minorHAnsi"/>
          <w:lang w:val="en-US"/>
        </w:rPr>
      </w:pPr>
    </w:p>
    <w:p w14:paraId="229E3403" w14:textId="48FAD7F4" w:rsidR="005F37DE" w:rsidRPr="00E62850" w:rsidRDefault="00BC504A" w:rsidP="00BC504A">
      <w:pPr>
        <w:pStyle w:val="GEFFieldtoFillout"/>
        <w:ind w:firstLine="720"/>
        <w:rPr>
          <w:rFonts w:asciiTheme="minorHAnsi" w:hAnsiTheme="minorHAnsi" w:cstheme="minorHAnsi"/>
        </w:rPr>
      </w:pPr>
      <w:r>
        <w:rPr>
          <w:rFonts w:asciiTheme="minorHAnsi" w:hAnsiTheme="minorHAnsi" w:cstheme="minorHAnsi"/>
        </w:rPr>
        <w:t xml:space="preserve">ECREEE </w:t>
      </w:r>
      <w:r>
        <w:rPr>
          <w:rFonts w:asciiTheme="minorHAnsi" w:hAnsiTheme="minorHAnsi" w:cstheme="minorHAnsi"/>
        </w:rPr>
        <w:tab/>
      </w:r>
      <w:r>
        <w:rPr>
          <w:rFonts w:asciiTheme="minorHAnsi" w:hAnsiTheme="minorHAnsi" w:cstheme="minorHAnsi"/>
        </w:rPr>
        <w:tab/>
      </w:r>
      <w:r w:rsidR="005F37DE" w:rsidRPr="00E62850">
        <w:rPr>
          <w:rFonts w:asciiTheme="minorHAnsi" w:hAnsiTheme="minorHAnsi" w:cstheme="minorHAnsi"/>
          <w:lang w:val="en-US"/>
        </w:rPr>
        <w:t>ECOWAS Centre for R</w:t>
      </w:r>
      <w:r w:rsidR="005F37DE" w:rsidRPr="00E62850">
        <w:rPr>
          <w:rFonts w:asciiTheme="minorHAnsi" w:hAnsiTheme="minorHAnsi" w:cstheme="minorHAnsi"/>
        </w:rPr>
        <w:t xml:space="preserve">enewable Energy and Energy Efficiency </w:t>
      </w:r>
    </w:p>
    <w:p w14:paraId="2A3E2D7C" w14:textId="77777777" w:rsidR="005F37DE" w:rsidRPr="00E62850" w:rsidRDefault="005F37DE" w:rsidP="005F37DE">
      <w:pPr>
        <w:pStyle w:val="GEFFieldtoFillout"/>
        <w:rPr>
          <w:rFonts w:asciiTheme="minorHAnsi" w:hAnsiTheme="minorHAnsi" w:cstheme="minorHAnsi"/>
          <w:lang w:val="en-US"/>
        </w:rPr>
      </w:pPr>
    </w:p>
    <w:p w14:paraId="2E63B215" w14:textId="77777777" w:rsidR="005F37DE" w:rsidRPr="00E62850" w:rsidRDefault="005F37DE" w:rsidP="00BC504A">
      <w:pPr>
        <w:pStyle w:val="GEFFieldtoFillout"/>
        <w:ind w:firstLine="720"/>
        <w:rPr>
          <w:rFonts w:asciiTheme="minorHAnsi" w:hAnsiTheme="minorHAnsi" w:cstheme="minorHAnsi"/>
          <w:lang w:val="en-US"/>
        </w:rPr>
      </w:pPr>
      <w:r w:rsidRPr="00E62850">
        <w:rPr>
          <w:rFonts w:asciiTheme="minorHAnsi" w:hAnsiTheme="minorHAnsi" w:cstheme="minorHAnsi"/>
          <w:lang w:val="en-US"/>
        </w:rPr>
        <w:t>GEF</w:t>
      </w:r>
      <w:r w:rsidRPr="00E62850">
        <w:rPr>
          <w:rFonts w:asciiTheme="minorHAnsi" w:hAnsiTheme="minorHAnsi" w:cstheme="minorHAnsi"/>
          <w:lang w:val="en-US"/>
        </w:rPr>
        <w:tab/>
      </w:r>
      <w:r w:rsidRPr="00E62850">
        <w:rPr>
          <w:rFonts w:asciiTheme="minorHAnsi" w:hAnsiTheme="minorHAnsi" w:cstheme="minorHAnsi"/>
          <w:lang w:val="en-US"/>
        </w:rPr>
        <w:tab/>
      </w:r>
      <w:r w:rsidRPr="00E62850">
        <w:rPr>
          <w:rFonts w:asciiTheme="minorHAnsi" w:hAnsiTheme="minorHAnsi" w:cstheme="minorHAnsi"/>
          <w:lang w:val="en-US"/>
        </w:rPr>
        <w:tab/>
        <w:t>Global Environmental Facility</w:t>
      </w:r>
    </w:p>
    <w:p w14:paraId="41B3A6C5" w14:textId="77777777" w:rsidR="005F37DE" w:rsidRPr="00E62850" w:rsidRDefault="005F37DE" w:rsidP="005F37DE">
      <w:pPr>
        <w:pStyle w:val="GEFFieldtoFillout"/>
        <w:rPr>
          <w:rFonts w:asciiTheme="minorHAnsi" w:hAnsiTheme="minorHAnsi" w:cstheme="minorHAnsi"/>
          <w:lang w:val="en-US"/>
        </w:rPr>
      </w:pPr>
      <w:r w:rsidRPr="00E62850">
        <w:rPr>
          <w:rFonts w:asciiTheme="minorHAnsi" w:hAnsiTheme="minorHAnsi" w:cstheme="minorHAnsi"/>
          <w:lang w:val="en-US"/>
        </w:rPr>
        <w:t xml:space="preserve"> </w:t>
      </w:r>
    </w:p>
    <w:p w14:paraId="2411B6EC" w14:textId="77777777" w:rsidR="005F37DE" w:rsidRPr="00E62850" w:rsidRDefault="005F37DE" w:rsidP="00BC504A">
      <w:pPr>
        <w:pStyle w:val="GEFFieldtoFillout"/>
        <w:ind w:firstLine="720"/>
        <w:rPr>
          <w:rFonts w:asciiTheme="minorHAnsi" w:hAnsiTheme="minorHAnsi" w:cstheme="minorHAnsi"/>
          <w:lang w:val="en-US"/>
        </w:rPr>
      </w:pPr>
      <w:r w:rsidRPr="00E62850">
        <w:rPr>
          <w:rFonts w:asciiTheme="minorHAnsi" w:hAnsiTheme="minorHAnsi" w:cstheme="minorHAnsi"/>
          <w:lang w:val="en-US"/>
        </w:rPr>
        <w:t>GENCOs</w:t>
      </w:r>
      <w:r w:rsidRPr="00E62850">
        <w:rPr>
          <w:rFonts w:asciiTheme="minorHAnsi" w:hAnsiTheme="minorHAnsi" w:cstheme="minorHAnsi"/>
          <w:lang w:val="en-US"/>
        </w:rPr>
        <w:tab/>
      </w:r>
      <w:r w:rsidRPr="00E62850">
        <w:rPr>
          <w:rFonts w:asciiTheme="minorHAnsi" w:hAnsiTheme="minorHAnsi" w:cstheme="minorHAnsi"/>
          <w:lang w:val="en-US"/>
        </w:rPr>
        <w:tab/>
        <w:t xml:space="preserve">Generation Companies </w:t>
      </w:r>
    </w:p>
    <w:p w14:paraId="56A35007" w14:textId="77777777" w:rsidR="005F37DE" w:rsidRPr="00E62850" w:rsidRDefault="005F37DE" w:rsidP="005F37DE">
      <w:pPr>
        <w:pStyle w:val="GEFFieldtoFillout"/>
        <w:rPr>
          <w:rFonts w:asciiTheme="minorHAnsi" w:hAnsiTheme="minorHAnsi" w:cstheme="minorHAnsi"/>
          <w:lang w:val="en-US"/>
        </w:rPr>
      </w:pPr>
    </w:p>
    <w:p w14:paraId="524203A5" w14:textId="77777777" w:rsidR="005F37DE" w:rsidRPr="00E62850" w:rsidRDefault="005F37DE" w:rsidP="00BC504A">
      <w:pPr>
        <w:pStyle w:val="GEFFieldtoFillout"/>
        <w:ind w:firstLine="720"/>
        <w:rPr>
          <w:rFonts w:asciiTheme="minorHAnsi" w:hAnsiTheme="minorHAnsi" w:cstheme="minorHAnsi"/>
          <w:lang w:val="en-US"/>
        </w:rPr>
      </w:pPr>
      <w:r w:rsidRPr="00E62850">
        <w:rPr>
          <w:rFonts w:asciiTheme="minorHAnsi" w:hAnsiTheme="minorHAnsi" w:cstheme="minorHAnsi"/>
          <w:lang w:val="en-US"/>
        </w:rPr>
        <w:t>GOGLA</w:t>
      </w:r>
      <w:r w:rsidRPr="00E62850">
        <w:rPr>
          <w:rFonts w:asciiTheme="minorHAnsi" w:hAnsiTheme="minorHAnsi" w:cstheme="minorHAnsi"/>
          <w:lang w:val="en-US"/>
        </w:rPr>
        <w:tab/>
      </w:r>
      <w:r w:rsidRPr="00E62850">
        <w:rPr>
          <w:rFonts w:asciiTheme="minorHAnsi" w:hAnsiTheme="minorHAnsi" w:cstheme="minorHAnsi"/>
          <w:lang w:val="en-US"/>
        </w:rPr>
        <w:tab/>
      </w:r>
      <w:r w:rsidRPr="00E62850">
        <w:rPr>
          <w:rFonts w:asciiTheme="minorHAnsi" w:hAnsiTheme="minorHAnsi" w:cstheme="minorHAnsi"/>
          <w:lang w:val="en-US"/>
        </w:rPr>
        <w:tab/>
        <w:t>Global off-Grid Lightning Initiative</w:t>
      </w:r>
    </w:p>
    <w:p w14:paraId="4992A862" w14:textId="77777777" w:rsidR="005F37DE" w:rsidRPr="00E62850" w:rsidRDefault="005F37DE" w:rsidP="005F37DE">
      <w:pPr>
        <w:pStyle w:val="GEFFieldtoFillout"/>
        <w:rPr>
          <w:rFonts w:asciiTheme="minorHAnsi" w:hAnsiTheme="minorHAnsi" w:cstheme="minorHAnsi"/>
          <w:lang w:val="en-US"/>
        </w:rPr>
      </w:pPr>
    </w:p>
    <w:p w14:paraId="1A529078" w14:textId="77777777" w:rsidR="005F37DE" w:rsidRPr="00E62850" w:rsidRDefault="005F37DE" w:rsidP="00BC504A">
      <w:pPr>
        <w:pStyle w:val="GEFFieldtoFillout"/>
        <w:ind w:firstLine="720"/>
        <w:rPr>
          <w:rFonts w:asciiTheme="minorHAnsi" w:hAnsiTheme="minorHAnsi" w:cstheme="minorHAnsi"/>
          <w:lang w:val="en-US"/>
        </w:rPr>
      </w:pPr>
      <w:r w:rsidRPr="00E62850">
        <w:rPr>
          <w:rFonts w:asciiTheme="minorHAnsi" w:eastAsia="Arial" w:hAnsiTheme="minorHAnsi" w:cstheme="minorHAnsi"/>
          <w:u w:color="000000"/>
          <w:bdr w:val="nil"/>
          <w:lang w:val="en-US" w:eastAsia="en-GB"/>
        </w:rPr>
        <w:t>NGOs</w:t>
      </w:r>
      <w:r w:rsidRPr="00E62850">
        <w:rPr>
          <w:rFonts w:asciiTheme="minorHAnsi" w:eastAsia="Arial" w:hAnsiTheme="minorHAnsi" w:cstheme="minorHAnsi"/>
          <w:u w:color="000000"/>
          <w:bdr w:val="nil"/>
          <w:lang w:val="en-US" w:eastAsia="en-GB"/>
        </w:rPr>
        <w:tab/>
      </w:r>
      <w:r w:rsidRPr="00E62850">
        <w:rPr>
          <w:rFonts w:asciiTheme="minorHAnsi" w:eastAsia="Arial" w:hAnsiTheme="minorHAnsi" w:cstheme="minorHAnsi"/>
          <w:u w:color="000000"/>
          <w:bdr w:val="nil"/>
          <w:lang w:val="en-US" w:eastAsia="en-GB"/>
        </w:rPr>
        <w:tab/>
      </w:r>
      <w:r w:rsidRPr="00E62850">
        <w:rPr>
          <w:rFonts w:asciiTheme="minorHAnsi" w:eastAsia="Arial" w:hAnsiTheme="minorHAnsi" w:cstheme="minorHAnsi"/>
          <w:u w:color="000000"/>
          <w:bdr w:val="nil"/>
          <w:lang w:val="en-US" w:eastAsia="en-GB"/>
        </w:rPr>
        <w:tab/>
        <w:t>Non-Governmental Organisations</w:t>
      </w:r>
      <w:r w:rsidRPr="00E62850">
        <w:rPr>
          <w:rFonts w:asciiTheme="minorHAnsi" w:hAnsiTheme="minorHAnsi" w:cstheme="minorHAnsi"/>
          <w:lang w:val="en-US"/>
        </w:rPr>
        <w:t xml:space="preserve"> </w:t>
      </w:r>
    </w:p>
    <w:p w14:paraId="6C7D0F67" w14:textId="77777777" w:rsidR="005F37DE" w:rsidRPr="00E62850" w:rsidRDefault="005F37DE" w:rsidP="005F37DE">
      <w:pPr>
        <w:pStyle w:val="GEFFieldtoFillout"/>
        <w:rPr>
          <w:rFonts w:asciiTheme="minorHAnsi" w:hAnsiTheme="minorHAnsi" w:cstheme="minorHAnsi"/>
          <w:lang w:val="en-US"/>
        </w:rPr>
      </w:pPr>
    </w:p>
    <w:p w14:paraId="14C4CB05" w14:textId="158B1EDB" w:rsidR="005F37DE" w:rsidRPr="00E62850" w:rsidRDefault="009C3731" w:rsidP="005F37DE">
      <w:pPr>
        <w:pStyle w:val="GEFFieldtoFillout"/>
        <w:rPr>
          <w:rFonts w:asciiTheme="minorHAnsi" w:hAnsiTheme="minorHAnsi" w:cstheme="minorHAnsi"/>
          <w:lang w:val="en-US"/>
        </w:rPr>
      </w:pPr>
      <w:r>
        <w:rPr>
          <w:rFonts w:asciiTheme="minorHAnsi" w:hAnsiTheme="minorHAnsi" w:cstheme="minorHAnsi"/>
          <w:lang w:val="en-US"/>
        </w:rPr>
        <w:t xml:space="preserve"> </w:t>
      </w:r>
      <w:r w:rsidR="005F37DE" w:rsidRPr="00E62850">
        <w:rPr>
          <w:rFonts w:asciiTheme="minorHAnsi" w:hAnsiTheme="minorHAnsi" w:cstheme="minorHAnsi"/>
          <w:lang w:val="en-US"/>
        </w:rPr>
        <w:tab/>
        <w:t xml:space="preserve">SECU </w:t>
      </w:r>
      <w:r w:rsidR="005F37DE" w:rsidRPr="00E62850">
        <w:rPr>
          <w:rFonts w:asciiTheme="minorHAnsi" w:hAnsiTheme="minorHAnsi" w:cstheme="minorHAnsi"/>
          <w:lang w:val="en-US"/>
        </w:rPr>
        <w:tab/>
      </w:r>
      <w:r w:rsidR="005F37DE" w:rsidRPr="00E62850">
        <w:rPr>
          <w:rFonts w:asciiTheme="minorHAnsi" w:hAnsiTheme="minorHAnsi" w:cstheme="minorHAnsi"/>
          <w:lang w:val="en-US"/>
        </w:rPr>
        <w:tab/>
      </w:r>
      <w:r w:rsidR="005F37DE" w:rsidRPr="00E62850">
        <w:rPr>
          <w:rFonts w:asciiTheme="minorHAnsi" w:hAnsiTheme="minorHAnsi" w:cstheme="minorHAnsi"/>
          <w:lang w:val="en-US"/>
        </w:rPr>
        <w:tab/>
        <w:t>Social and Environmental Compliance Unit,</w:t>
      </w:r>
    </w:p>
    <w:p w14:paraId="5CAD482B" w14:textId="77777777" w:rsidR="005F37DE" w:rsidRPr="00E62850" w:rsidRDefault="005F37DE" w:rsidP="005F37DE">
      <w:pPr>
        <w:pStyle w:val="GEFFieldtoFillout"/>
        <w:rPr>
          <w:rFonts w:asciiTheme="minorHAnsi" w:hAnsiTheme="minorHAnsi" w:cstheme="minorHAnsi"/>
          <w:lang w:val="en-US"/>
        </w:rPr>
      </w:pPr>
    </w:p>
    <w:p w14:paraId="7EB69327" w14:textId="77777777" w:rsidR="005F37DE" w:rsidRPr="00E62850" w:rsidRDefault="005F37DE" w:rsidP="00BC504A">
      <w:pPr>
        <w:pStyle w:val="GEFFieldtoFillout"/>
        <w:ind w:firstLine="720"/>
        <w:rPr>
          <w:rFonts w:asciiTheme="minorHAnsi" w:hAnsiTheme="minorHAnsi" w:cstheme="minorHAnsi"/>
        </w:rPr>
      </w:pPr>
      <w:r w:rsidRPr="00E62850">
        <w:rPr>
          <w:rFonts w:asciiTheme="minorHAnsi" w:hAnsiTheme="minorHAnsi" w:cstheme="minorHAnsi"/>
        </w:rPr>
        <w:t xml:space="preserve">SMFB </w:t>
      </w:r>
      <w:r w:rsidRPr="00E62850">
        <w:rPr>
          <w:rFonts w:asciiTheme="minorHAnsi" w:hAnsiTheme="minorHAnsi" w:cstheme="minorHAnsi"/>
        </w:rPr>
        <w:tab/>
      </w:r>
      <w:r w:rsidRPr="00E62850">
        <w:rPr>
          <w:rFonts w:asciiTheme="minorHAnsi" w:hAnsiTheme="minorHAnsi" w:cstheme="minorHAnsi"/>
        </w:rPr>
        <w:tab/>
      </w:r>
      <w:r w:rsidRPr="00E62850">
        <w:rPr>
          <w:rFonts w:asciiTheme="minorHAnsi" w:hAnsiTheme="minorHAnsi" w:cstheme="minorHAnsi"/>
        </w:rPr>
        <w:tab/>
        <w:t>Standard Microfinance Bank</w:t>
      </w:r>
    </w:p>
    <w:p w14:paraId="3D3830D6" w14:textId="77777777" w:rsidR="005F37DE" w:rsidRPr="00E62850" w:rsidRDefault="005F37DE" w:rsidP="005F37DE">
      <w:pPr>
        <w:pStyle w:val="GEFFieldtoFillout"/>
        <w:rPr>
          <w:rFonts w:asciiTheme="minorHAnsi" w:hAnsiTheme="minorHAnsi" w:cstheme="minorHAnsi"/>
        </w:rPr>
      </w:pPr>
    </w:p>
    <w:p w14:paraId="2FB64A59" w14:textId="77777777" w:rsidR="005F37DE" w:rsidRPr="00E62850" w:rsidRDefault="005F37DE" w:rsidP="00BC504A">
      <w:pPr>
        <w:pStyle w:val="GEFFieldtoFillout"/>
        <w:ind w:firstLine="720"/>
        <w:rPr>
          <w:rFonts w:asciiTheme="minorHAnsi" w:hAnsiTheme="minorHAnsi" w:cstheme="minorHAnsi"/>
          <w:lang w:val="en-US"/>
        </w:rPr>
      </w:pPr>
      <w:r w:rsidRPr="00E62850">
        <w:rPr>
          <w:rFonts w:asciiTheme="minorHAnsi" w:hAnsiTheme="minorHAnsi" w:cstheme="minorHAnsi"/>
          <w:lang w:val="en-US"/>
        </w:rPr>
        <w:t>SMEs</w:t>
      </w:r>
      <w:r w:rsidRPr="00E62850">
        <w:rPr>
          <w:rFonts w:asciiTheme="minorHAnsi" w:hAnsiTheme="minorHAnsi" w:cstheme="minorHAnsi"/>
          <w:lang w:val="en-US"/>
        </w:rPr>
        <w:tab/>
      </w:r>
      <w:r w:rsidRPr="00E62850">
        <w:rPr>
          <w:rFonts w:asciiTheme="minorHAnsi" w:hAnsiTheme="minorHAnsi" w:cstheme="minorHAnsi"/>
          <w:lang w:val="en-US"/>
        </w:rPr>
        <w:tab/>
      </w:r>
      <w:r w:rsidRPr="00E62850">
        <w:rPr>
          <w:rFonts w:asciiTheme="minorHAnsi" w:hAnsiTheme="minorHAnsi" w:cstheme="minorHAnsi"/>
          <w:lang w:val="en-US"/>
        </w:rPr>
        <w:tab/>
        <w:t>Small and Medium Sized Enterprises</w:t>
      </w:r>
    </w:p>
    <w:p w14:paraId="7F4F128B" w14:textId="77777777" w:rsidR="005F37DE" w:rsidRPr="00E62850" w:rsidRDefault="005F37DE" w:rsidP="005F37DE">
      <w:pPr>
        <w:pStyle w:val="GEFFieldtoFillout"/>
        <w:ind w:left="0"/>
        <w:rPr>
          <w:rFonts w:asciiTheme="minorHAnsi" w:hAnsiTheme="minorHAnsi" w:cstheme="minorHAnsi"/>
          <w:lang w:val="en-US"/>
        </w:rPr>
      </w:pPr>
    </w:p>
    <w:p w14:paraId="17875303" w14:textId="77777777" w:rsidR="005F37DE" w:rsidRPr="00E62850" w:rsidRDefault="005F37DE" w:rsidP="00BC504A">
      <w:pPr>
        <w:pStyle w:val="GEFFieldtoFillout"/>
        <w:ind w:firstLine="720"/>
        <w:rPr>
          <w:rFonts w:asciiTheme="minorHAnsi" w:hAnsiTheme="minorHAnsi" w:cstheme="minorHAnsi"/>
          <w:lang w:val="en-US"/>
        </w:rPr>
      </w:pPr>
      <w:r w:rsidRPr="00E62850">
        <w:rPr>
          <w:rFonts w:asciiTheme="minorHAnsi" w:hAnsiTheme="minorHAnsi" w:cstheme="minorHAnsi"/>
          <w:lang w:val="en-US"/>
        </w:rPr>
        <w:t xml:space="preserve">SRM </w:t>
      </w:r>
      <w:r w:rsidRPr="00E62850">
        <w:rPr>
          <w:rFonts w:asciiTheme="minorHAnsi" w:hAnsiTheme="minorHAnsi" w:cstheme="minorHAnsi"/>
          <w:lang w:val="en-US"/>
        </w:rPr>
        <w:tab/>
      </w:r>
      <w:r w:rsidRPr="00E62850">
        <w:rPr>
          <w:rFonts w:asciiTheme="minorHAnsi" w:hAnsiTheme="minorHAnsi" w:cstheme="minorHAnsi"/>
          <w:lang w:val="en-US"/>
        </w:rPr>
        <w:tab/>
      </w:r>
      <w:r w:rsidRPr="00E62850">
        <w:rPr>
          <w:rFonts w:asciiTheme="minorHAnsi" w:hAnsiTheme="minorHAnsi" w:cstheme="minorHAnsi"/>
          <w:lang w:val="en-US"/>
        </w:rPr>
        <w:tab/>
        <w:t>Stakeholder Response Mechanism</w:t>
      </w:r>
    </w:p>
    <w:p w14:paraId="3D885EF3" w14:textId="77777777" w:rsidR="005F37DE" w:rsidRPr="00E62850" w:rsidRDefault="005F37DE" w:rsidP="005F37DE">
      <w:pPr>
        <w:pStyle w:val="GEFFieldtoFillout"/>
        <w:rPr>
          <w:rFonts w:asciiTheme="minorHAnsi" w:hAnsiTheme="minorHAnsi" w:cstheme="minorHAnsi"/>
          <w:lang w:val="en-US"/>
        </w:rPr>
      </w:pPr>
    </w:p>
    <w:p w14:paraId="33AF6758" w14:textId="77777777" w:rsidR="005F37DE" w:rsidRPr="00E62850" w:rsidRDefault="005F37DE" w:rsidP="00BC504A">
      <w:pPr>
        <w:pStyle w:val="GEFFieldtoFillout"/>
        <w:ind w:firstLine="720"/>
        <w:rPr>
          <w:rFonts w:asciiTheme="minorHAnsi" w:hAnsiTheme="minorHAnsi" w:cstheme="minorHAnsi"/>
          <w:lang w:val="en-US"/>
        </w:rPr>
      </w:pPr>
      <w:r w:rsidRPr="00E62850">
        <w:rPr>
          <w:rFonts w:asciiTheme="minorHAnsi" w:hAnsiTheme="minorHAnsi" w:cstheme="minorHAnsi"/>
          <w:lang w:val="en-US"/>
        </w:rPr>
        <w:t>UNDP</w:t>
      </w:r>
      <w:r w:rsidRPr="00E62850">
        <w:rPr>
          <w:rFonts w:asciiTheme="minorHAnsi" w:hAnsiTheme="minorHAnsi" w:cstheme="minorHAnsi"/>
          <w:lang w:val="en-US"/>
        </w:rPr>
        <w:tab/>
      </w:r>
      <w:r w:rsidRPr="00E62850">
        <w:rPr>
          <w:rFonts w:asciiTheme="minorHAnsi" w:hAnsiTheme="minorHAnsi" w:cstheme="minorHAnsi"/>
          <w:lang w:val="en-US"/>
        </w:rPr>
        <w:tab/>
      </w:r>
      <w:r w:rsidRPr="00E62850">
        <w:rPr>
          <w:rFonts w:asciiTheme="minorHAnsi" w:hAnsiTheme="minorHAnsi" w:cstheme="minorHAnsi"/>
          <w:lang w:val="en-US"/>
        </w:rPr>
        <w:tab/>
        <w:t>United Nations Development Programme</w:t>
      </w:r>
    </w:p>
    <w:p w14:paraId="6B1C775A" w14:textId="77777777" w:rsidR="005F37DE" w:rsidRPr="00E62850" w:rsidRDefault="005F37DE" w:rsidP="005F37DE">
      <w:pPr>
        <w:pStyle w:val="GEFFieldtoFillout"/>
        <w:ind w:left="0"/>
        <w:rPr>
          <w:rFonts w:asciiTheme="minorHAnsi" w:eastAsia="Arial" w:hAnsiTheme="minorHAnsi" w:cstheme="minorHAnsi"/>
          <w:u w:color="000000"/>
          <w:bdr w:val="nil"/>
          <w:lang w:val="en-US" w:eastAsia="en-GB"/>
        </w:rPr>
      </w:pPr>
    </w:p>
    <w:p w14:paraId="3E1BB679" w14:textId="77777777" w:rsidR="005F37DE" w:rsidRPr="00E62850" w:rsidRDefault="005F37DE" w:rsidP="00BC504A">
      <w:pPr>
        <w:pStyle w:val="GEFFieldtoFillout"/>
        <w:ind w:firstLine="720"/>
        <w:rPr>
          <w:rFonts w:asciiTheme="minorHAnsi" w:eastAsia="Arial" w:hAnsiTheme="minorHAnsi" w:cstheme="minorHAnsi"/>
          <w:u w:color="000000"/>
          <w:bdr w:val="nil"/>
          <w:lang w:val="en-US" w:eastAsia="en-GB"/>
        </w:rPr>
      </w:pPr>
      <w:r w:rsidRPr="00E62850">
        <w:rPr>
          <w:rFonts w:asciiTheme="minorHAnsi" w:eastAsia="Arial" w:hAnsiTheme="minorHAnsi" w:cstheme="minorHAnsi"/>
          <w:u w:color="000000"/>
          <w:bdr w:val="nil"/>
          <w:lang w:val="en-US" w:eastAsia="en-GB"/>
        </w:rPr>
        <w:t>UNEP</w:t>
      </w:r>
      <w:r w:rsidRPr="00E62850">
        <w:rPr>
          <w:rFonts w:asciiTheme="minorHAnsi" w:eastAsia="Arial" w:hAnsiTheme="minorHAnsi" w:cstheme="minorHAnsi"/>
          <w:u w:color="000000"/>
          <w:bdr w:val="nil"/>
          <w:lang w:val="en-US" w:eastAsia="en-GB"/>
        </w:rPr>
        <w:tab/>
      </w:r>
      <w:r w:rsidRPr="00E62850">
        <w:rPr>
          <w:rFonts w:asciiTheme="minorHAnsi" w:eastAsia="Arial" w:hAnsiTheme="minorHAnsi" w:cstheme="minorHAnsi"/>
          <w:u w:color="000000"/>
          <w:bdr w:val="nil"/>
          <w:lang w:val="en-US" w:eastAsia="en-GB"/>
        </w:rPr>
        <w:tab/>
      </w:r>
      <w:r w:rsidRPr="00E62850">
        <w:rPr>
          <w:rFonts w:asciiTheme="minorHAnsi" w:eastAsia="Arial" w:hAnsiTheme="minorHAnsi" w:cstheme="minorHAnsi"/>
          <w:u w:color="000000"/>
          <w:bdr w:val="nil"/>
          <w:lang w:val="en-US" w:eastAsia="en-GB"/>
        </w:rPr>
        <w:tab/>
        <w:t>United Nations Environment Programme</w:t>
      </w:r>
    </w:p>
    <w:p w14:paraId="483426AF" w14:textId="77777777" w:rsidR="005F37DE" w:rsidRPr="00E62850" w:rsidRDefault="005F37DE" w:rsidP="005F37DE">
      <w:pPr>
        <w:pStyle w:val="GEFFieldtoFillout"/>
        <w:rPr>
          <w:rFonts w:asciiTheme="minorHAnsi" w:hAnsiTheme="minorHAnsi" w:cstheme="minorHAnsi"/>
          <w:lang w:val="en-US"/>
        </w:rPr>
      </w:pPr>
    </w:p>
    <w:p w14:paraId="6ABA433F" w14:textId="77777777" w:rsidR="005F37DE" w:rsidRPr="005F37DE" w:rsidRDefault="005F37DE" w:rsidP="005F37DE">
      <w:pPr>
        <w:sectPr w:rsidR="005F37DE" w:rsidRPr="005F37DE" w:rsidSect="002E2282">
          <w:footerReference w:type="even" r:id="rId9"/>
          <w:footerReference w:type="default" r:id="rId10"/>
          <w:pgSz w:w="11900" w:h="16840"/>
          <w:pgMar w:top="1440" w:right="1440" w:bottom="1440" w:left="1440" w:header="708" w:footer="432" w:gutter="0"/>
          <w:cols w:space="720"/>
        </w:sectPr>
      </w:pPr>
    </w:p>
    <w:p w14:paraId="4979C6D9" w14:textId="77777777" w:rsidR="005F37DE" w:rsidRPr="005F37DE" w:rsidRDefault="005F37DE" w:rsidP="005F37DE">
      <w:pPr>
        <w:sectPr w:rsidR="005F37DE" w:rsidRPr="005F37DE" w:rsidSect="002E2282">
          <w:headerReference w:type="default" r:id="rId11"/>
          <w:footerReference w:type="even" r:id="rId12"/>
          <w:footerReference w:type="default" r:id="rId13"/>
          <w:pgSz w:w="11900" w:h="16840"/>
          <w:pgMar w:top="1440" w:right="1440" w:bottom="1440" w:left="1440" w:header="708" w:footer="432" w:gutter="0"/>
          <w:cols w:space="720"/>
        </w:sectPr>
      </w:pPr>
    </w:p>
    <w:p w14:paraId="50141FE4" w14:textId="77777777" w:rsidR="005F37DE" w:rsidRDefault="005F37DE" w:rsidP="008534E0">
      <w:pPr>
        <w:pStyle w:val="GEFFieldtoFillout"/>
        <w:jc w:val="center"/>
      </w:pPr>
    </w:p>
    <w:p w14:paraId="2982112A" w14:textId="77777777" w:rsidR="00021A32" w:rsidRDefault="00021A32" w:rsidP="00A81330">
      <w:pPr>
        <w:pStyle w:val="Heading1"/>
        <w:numPr>
          <w:ilvl w:val="0"/>
          <w:numId w:val="0"/>
        </w:numPr>
      </w:pPr>
    </w:p>
    <w:p w14:paraId="7A5EFC70" w14:textId="3589BD41" w:rsidR="00A400D6" w:rsidRDefault="00A400D6" w:rsidP="007B13F0">
      <w:pPr>
        <w:pStyle w:val="Heading1"/>
        <w:numPr>
          <w:ilvl w:val="0"/>
          <w:numId w:val="46"/>
        </w:numPr>
      </w:pPr>
      <w:bookmarkStart w:id="3" w:name="_Toc164049537"/>
      <w:r w:rsidRPr="0094214A">
        <w:t>Introduction</w:t>
      </w:r>
      <w:bookmarkEnd w:id="3"/>
      <w:r w:rsidRPr="0094214A">
        <w:t xml:space="preserve"> </w:t>
      </w:r>
    </w:p>
    <w:p w14:paraId="2003729E" w14:textId="7CB8576B" w:rsidR="00367285" w:rsidRPr="00770D7A" w:rsidRDefault="00367285" w:rsidP="00367285">
      <w:pPr>
        <w:shd w:val="clear" w:color="auto" w:fill="FFFFFF" w:themeFill="background1"/>
        <w:ind w:right="180"/>
        <w:jc w:val="both"/>
        <w:rPr>
          <w:rFonts w:cstheme="minorHAnsi"/>
          <w:color w:val="000000" w:themeColor="text1"/>
          <w:sz w:val="24"/>
          <w:szCs w:val="24"/>
        </w:rPr>
      </w:pPr>
      <w:r w:rsidRPr="00770D7A">
        <w:rPr>
          <w:rFonts w:eastAsia="Calibri" w:cstheme="minorHAnsi"/>
          <w:color w:val="000000"/>
          <w:sz w:val="24"/>
          <w:szCs w:val="24"/>
          <w:u w:color="000000"/>
          <w:bdr w:val="nil"/>
          <w:lang w:val="en-US" w:eastAsia="en-GB"/>
        </w:rPr>
        <w:t xml:space="preserve">This stakeholder assessment </w:t>
      </w:r>
      <w:r>
        <w:rPr>
          <w:rFonts w:eastAsia="Calibri" w:cstheme="minorHAnsi"/>
          <w:color w:val="000000"/>
          <w:sz w:val="24"/>
          <w:szCs w:val="24"/>
          <w:u w:color="000000"/>
          <w:bdr w:val="nil"/>
          <w:lang w:val="en-US" w:eastAsia="en-GB"/>
        </w:rPr>
        <w:t>was</w:t>
      </w:r>
      <w:r w:rsidRPr="00770D7A">
        <w:rPr>
          <w:rFonts w:eastAsia="Calibri" w:cstheme="minorHAnsi"/>
          <w:color w:val="000000"/>
          <w:sz w:val="24"/>
          <w:szCs w:val="24"/>
          <w:u w:color="000000"/>
          <w:bdr w:val="nil"/>
          <w:lang w:val="en-US" w:eastAsia="en-GB"/>
        </w:rPr>
        <w:t xml:space="preserve"> conducted in support of </w:t>
      </w:r>
      <w:r w:rsidRPr="0030463E">
        <w:rPr>
          <w:rFonts w:cstheme="minorHAnsi"/>
          <w:color w:val="000000" w:themeColor="text1"/>
          <w:sz w:val="24"/>
          <w:szCs w:val="24"/>
          <w:lang w:val="en-IN"/>
        </w:rPr>
        <w:t xml:space="preserve">the 'Accelerating Nature and Climate Action to Advance Nigeria’s Net Zero and ‘30x30’ Targets' Project, a collaboration between UNDP, the Federal Ministry of Environment, the National Council on Climate Change, and other stakeholders in Nigeria, supported by the GEF-8 </w:t>
      </w:r>
      <w:bookmarkStart w:id="4" w:name="_Hlk162926806"/>
      <w:r w:rsidRPr="0030463E">
        <w:rPr>
          <w:rFonts w:cstheme="minorHAnsi"/>
          <w:color w:val="000000" w:themeColor="text1"/>
          <w:sz w:val="24"/>
          <w:szCs w:val="24"/>
          <w:lang w:val="en-IN"/>
        </w:rPr>
        <w:t>Net Zero Nature Positive Accelerator Integrated Program</w:t>
      </w:r>
      <w:bookmarkEnd w:id="4"/>
      <w:r w:rsidRPr="0030463E">
        <w:rPr>
          <w:rFonts w:cstheme="minorHAnsi"/>
          <w:color w:val="000000" w:themeColor="text1"/>
          <w:sz w:val="24"/>
          <w:szCs w:val="24"/>
          <w:lang w:val="en-IN"/>
        </w:rPr>
        <w:t xml:space="preserve">. This initiative aims to bridge the gap between global climate action plans and the goals of the Paris Agreement by addressing implementation challenges and policy inconsistencies, particularly in coordinating responses to climate change and biodiversity crises. </w:t>
      </w:r>
      <w:r w:rsidRPr="00770D7A">
        <w:rPr>
          <w:rFonts w:cstheme="minorHAnsi"/>
          <w:sz w:val="24"/>
          <w:szCs w:val="24"/>
        </w:rPr>
        <w:t>This Project is expected to have:</w:t>
      </w:r>
    </w:p>
    <w:p w14:paraId="3F50C9E7" w14:textId="77777777" w:rsidR="00367285" w:rsidRPr="00770D7A" w:rsidRDefault="00367285" w:rsidP="007B13F0">
      <w:pPr>
        <w:pStyle w:val="ListParagraph"/>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Theme="minorHAnsi" w:hAnsiTheme="minorHAnsi" w:cstheme="minorHAnsi"/>
        </w:rPr>
      </w:pPr>
      <w:r w:rsidRPr="00770D7A">
        <w:rPr>
          <w:rFonts w:asciiTheme="minorHAnsi" w:hAnsiTheme="minorHAnsi" w:cstheme="minorHAnsi"/>
        </w:rPr>
        <w:t xml:space="preserve">An upstream component focusing on the establishment and/or strengthening of cross-ministerial coordination processes for consensus building, policy coherence and development of NZNP long-term strategies, planning and policy making, and </w:t>
      </w:r>
    </w:p>
    <w:p w14:paraId="195E66BB" w14:textId="77777777" w:rsidR="00367285" w:rsidRPr="00770D7A" w:rsidRDefault="00367285" w:rsidP="007B13F0">
      <w:pPr>
        <w:pStyle w:val="ListParagraph"/>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Theme="minorHAnsi" w:hAnsiTheme="minorHAnsi" w:cstheme="minorHAnsi"/>
        </w:rPr>
      </w:pPr>
      <w:r w:rsidRPr="00770D7A">
        <w:rPr>
          <w:rFonts w:asciiTheme="minorHAnsi" w:hAnsiTheme="minorHAnsi" w:cstheme="minorHAnsi"/>
        </w:rPr>
        <w:t>A downstream component focused on aligning sectoral planning and investments relevant for nature positive deep decarbonization efforts.</w:t>
      </w:r>
    </w:p>
    <w:p w14:paraId="5597D62B" w14:textId="77777777" w:rsidR="00367285" w:rsidRPr="0030463E" w:rsidRDefault="00367285" w:rsidP="00367285">
      <w:pPr>
        <w:jc w:val="both"/>
        <w:rPr>
          <w:rFonts w:cstheme="minorHAnsi"/>
          <w:sz w:val="24"/>
          <w:szCs w:val="24"/>
          <w:lang w:val="en-IN"/>
        </w:rPr>
      </w:pPr>
      <w:r w:rsidRPr="0030463E">
        <w:rPr>
          <w:rFonts w:cstheme="minorHAnsi"/>
          <w:sz w:val="24"/>
          <w:szCs w:val="24"/>
          <w:lang w:val="en-IN"/>
        </w:rPr>
        <w:t xml:space="preserve">The main objective of the project is </w:t>
      </w:r>
      <w:r w:rsidRPr="0030463E">
        <w:rPr>
          <w:rFonts w:eastAsia="Calibri" w:cstheme="minorHAnsi"/>
          <w:color w:val="000000" w:themeColor="text1"/>
          <w:sz w:val="24"/>
          <w:szCs w:val="24"/>
          <w:lang w:val="en-IN"/>
        </w:rPr>
        <w:t xml:space="preserve">to create a Net Zero Nature Positive pathway in Nigeria and to achieve large-scale emission reductions in the energy and AFOLU </w:t>
      </w:r>
      <w:r w:rsidRPr="0030463E">
        <w:rPr>
          <w:rFonts w:cstheme="minorHAnsi"/>
          <w:sz w:val="24"/>
          <w:szCs w:val="24"/>
          <w:lang w:val="en-IN"/>
        </w:rPr>
        <w:t xml:space="preserve">(Agriculture, Forestry, and Other Land Use) </w:t>
      </w:r>
      <w:r w:rsidRPr="0030463E">
        <w:rPr>
          <w:rFonts w:eastAsia="Calibri" w:cstheme="minorHAnsi"/>
          <w:color w:val="000000" w:themeColor="text1"/>
          <w:sz w:val="24"/>
          <w:szCs w:val="24"/>
          <w:lang w:val="en-IN"/>
        </w:rPr>
        <w:t>sectors and biodiversity conservation in the Niger Delta region.</w:t>
      </w:r>
    </w:p>
    <w:p w14:paraId="3D001F57" w14:textId="77777777" w:rsidR="00367285" w:rsidRPr="00770D7A" w:rsidRDefault="00367285" w:rsidP="00367285">
      <w:pPr>
        <w:pStyle w:val="GEFFieldtoFillout"/>
        <w:rPr>
          <w:rFonts w:asciiTheme="minorHAnsi" w:hAnsiTheme="minorHAnsi" w:cstheme="minorHAnsi"/>
          <w:sz w:val="24"/>
          <w:szCs w:val="24"/>
          <w:lang w:val="en-US"/>
        </w:rPr>
      </w:pPr>
    </w:p>
    <w:p w14:paraId="48BF1FC7" w14:textId="3D4DA597" w:rsidR="00367285" w:rsidRDefault="00367285" w:rsidP="00367285">
      <w:pPr>
        <w:pBdr>
          <w:top w:val="nil"/>
          <w:left w:val="nil"/>
          <w:bottom w:val="nil"/>
          <w:right w:val="nil"/>
          <w:between w:val="nil"/>
          <w:bar w:val="nil"/>
        </w:pBdr>
        <w:spacing w:after="60" w:line="240" w:lineRule="auto"/>
        <w:jc w:val="both"/>
        <w:rPr>
          <w:rFonts w:eastAsia="Calibri" w:cstheme="minorHAnsi"/>
          <w:color w:val="000000"/>
          <w:sz w:val="24"/>
          <w:szCs w:val="24"/>
          <w:u w:color="000000"/>
          <w:bdr w:val="nil"/>
          <w:lang w:val="en-US" w:eastAsia="en-GB"/>
        </w:rPr>
      </w:pPr>
      <w:r w:rsidRPr="00770D7A">
        <w:rPr>
          <w:rFonts w:eastAsia="Calibri" w:cstheme="minorHAnsi"/>
          <w:color w:val="000000"/>
          <w:sz w:val="24"/>
          <w:szCs w:val="24"/>
          <w:u w:color="000000"/>
          <w:bdr w:val="nil"/>
          <w:lang w:val="en-US" w:eastAsia="en-GB"/>
        </w:rPr>
        <w:t xml:space="preserve">The project has </w:t>
      </w:r>
      <w:r w:rsidR="002247D0">
        <w:rPr>
          <w:rFonts w:eastAsia="Calibri" w:cstheme="minorHAnsi"/>
          <w:color w:val="000000"/>
          <w:sz w:val="24"/>
          <w:szCs w:val="24"/>
          <w:u w:color="000000"/>
          <w:bdr w:val="nil"/>
          <w:lang w:val="en-US" w:eastAsia="en-GB"/>
        </w:rPr>
        <w:t>five</w:t>
      </w:r>
      <w:r w:rsidRPr="00770D7A">
        <w:rPr>
          <w:rFonts w:eastAsia="Calibri" w:cstheme="minorHAnsi"/>
          <w:color w:val="000000"/>
          <w:sz w:val="24"/>
          <w:szCs w:val="24"/>
          <w:u w:color="000000"/>
          <w:bdr w:val="nil"/>
          <w:lang w:val="en-US" w:eastAsia="en-GB"/>
        </w:rPr>
        <w:t xml:space="preserve"> components:</w:t>
      </w:r>
    </w:p>
    <w:p w14:paraId="6732E098" w14:textId="77777777" w:rsidR="00367285" w:rsidRPr="00770D7A" w:rsidRDefault="00367285" w:rsidP="00367285">
      <w:pPr>
        <w:pBdr>
          <w:top w:val="nil"/>
          <w:left w:val="nil"/>
          <w:bottom w:val="nil"/>
          <w:right w:val="nil"/>
          <w:between w:val="nil"/>
          <w:bar w:val="nil"/>
        </w:pBdr>
        <w:spacing w:after="60" w:line="240" w:lineRule="auto"/>
        <w:jc w:val="both"/>
        <w:rPr>
          <w:rFonts w:eastAsia="Calibri" w:cstheme="minorHAnsi"/>
          <w:color w:val="000000"/>
          <w:sz w:val="24"/>
          <w:szCs w:val="24"/>
          <w:u w:color="000000"/>
          <w:bdr w:val="nil"/>
          <w:lang w:val="en-US" w:eastAsia="en-GB"/>
        </w:rPr>
      </w:pPr>
    </w:p>
    <w:p w14:paraId="25DF161D" w14:textId="76D83564" w:rsidR="00367285" w:rsidRPr="0030463E" w:rsidRDefault="00367285" w:rsidP="00367285">
      <w:pPr>
        <w:spacing w:line="257" w:lineRule="auto"/>
        <w:ind w:left="-20" w:right="-20"/>
        <w:jc w:val="both"/>
        <w:rPr>
          <w:rFonts w:eastAsia="Calibri" w:cstheme="minorHAnsi"/>
          <w:sz w:val="24"/>
          <w:szCs w:val="24"/>
          <w:lang w:val="en-US"/>
        </w:rPr>
      </w:pPr>
      <w:r w:rsidRPr="0030463E">
        <w:rPr>
          <w:rFonts w:eastAsia="Calibri" w:cstheme="minorHAnsi"/>
          <w:b/>
          <w:sz w:val="24"/>
          <w:szCs w:val="24"/>
          <w:lang w:val="en-IN"/>
        </w:rPr>
        <w:t>Component 1</w:t>
      </w:r>
      <w:r w:rsidRPr="0030463E">
        <w:rPr>
          <w:rFonts w:eastAsia="Calibri" w:cstheme="minorHAnsi"/>
          <w:b/>
          <w:iCs/>
          <w:sz w:val="24"/>
          <w:szCs w:val="24"/>
          <w:lang w:val="en-IN"/>
        </w:rPr>
        <w:t xml:space="preserve">: </w:t>
      </w:r>
      <w:r w:rsidR="0030463E" w:rsidRPr="0030463E">
        <w:rPr>
          <w:rFonts w:eastAsia="Calibri" w:cstheme="minorHAnsi"/>
          <w:sz w:val="24"/>
          <w:szCs w:val="24"/>
          <w:lang w:val="en-IN"/>
        </w:rPr>
        <w:t>Build national consensus around NZNP targets and strategies, to support key national and sub-national institutions to coordinate a multi-stakeholder process for developing an integrated NZNP Implementation Plan.</w:t>
      </w:r>
    </w:p>
    <w:p w14:paraId="7A6029C7" w14:textId="77777777" w:rsidR="00367285" w:rsidRPr="0030463E" w:rsidRDefault="00367285" w:rsidP="00367285">
      <w:pPr>
        <w:spacing w:line="257" w:lineRule="auto"/>
        <w:ind w:right="-20"/>
        <w:jc w:val="both"/>
        <w:rPr>
          <w:rFonts w:eastAsia="Calibri" w:cstheme="minorHAnsi"/>
          <w:b/>
          <w:sz w:val="24"/>
          <w:szCs w:val="24"/>
          <w:lang w:val="en-IN"/>
        </w:rPr>
      </w:pPr>
    </w:p>
    <w:p w14:paraId="55BC807A" w14:textId="77777777" w:rsidR="00563935" w:rsidRPr="005D24F1" w:rsidRDefault="00367285" w:rsidP="00563935">
      <w:pPr>
        <w:spacing w:after="0" w:line="240" w:lineRule="auto"/>
        <w:jc w:val="both"/>
        <w:rPr>
          <w:rFonts w:ascii="Calibri" w:eastAsia="Times New Roman" w:hAnsi="Calibri" w:cs="Calibri"/>
          <w:szCs w:val="20"/>
          <w:shd w:val="clear" w:color="auto" w:fill="FFFFFF"/>
          <w:lang w:val="en-US"/>
        </w:rPr>
      </w:pPr>
      <w:r w:rsidRPr="0030463E">
        <w:rPr>
          <w:rFonts w:cstheme="minorHAnsi"/>
          <w:b/>
          <w:bCs/>
          <w:iCs/>
          <w:sz w:val="24"/>
          <w:szCs w:val="24"/>
          <w:lang w:val="en-IN"/>
        </w:rPr>
        <w:t xml:space="preserve">Component 2 - </w:t>
      </w:r>
      <w:r w:rsidR="00563935" w:rsidRPr="00C05EE7">
        <w:rPr>
          <w:rFonts w:ascii="Calibri" w:eastAsia="Times New Roman" w:hAnsi="Calibri" w:cs="Calibri"/>
          <w:b/>
          <w:bCs/>
          <w:color w:val="000000"/>
          <w:sz w:val="24"/>
          <w:szCs w:val="24"/>
          <w:shd w:val="clear" w:color="auto" w:fill="FFFFFF"/>
          <w:lang w:val="en-US"/>
        </w:rPr>
        <w:t>Investments in ecosystem conservation and restoration to achieve NZNP national goals</w:t>
      </w:r>
      <w:r w:rsidR="00563935" w:rsidRPr="00C05EE7" w:rsidDel="00541AD6">
        <w:rPr>
          <w:rFonts w:ascii="Calibri" w:eastAsia="Times New Roman" w:hAnsi="Calibri" w:cs="Calibri"/>
          <w:b/>
          <w:bCs/>
          <w:color w:val="000000"/>
          <w:sz w:val="24"/>
          <w:szCs w:val="24"/>
          <w:shd w:val="clear" w:color="auto" w:fill="FFFFFF"/>
          <w:lang w:val="en-US"/>
        </w:rPr>
        <w:t xml:space="preserve"> </w:t>
      </w:r>
      <w:r w:rsidR="00563935" w:rsidRPr="00C05EE7">
        <w:rPr>
          <w:rFonts w:ascii="Calibri" w:eastAsia="Times New Roman" w:hAnsi="Calibri" w:cs="Calibri"/>
          <w:color w:val="000000"/>
          <w:sz w:val="24"/>
          <w:szCs w:val="24"/>
          <w:shd w:val="clear" w:color="auto" w:fill="FFFFFF"/>
          <w:lang w:val="en-US"/>
        </w:rPr>
        <w:t>particularly</w:t>
      </w:r>
      <w:r w:rsidR="00563935" w:rsidRPr="00C05EE7">
        <w:rPr>
          <w:rFonts w:ascii="Calibri" w:eastAsia="Times New Roman" w:hAnsi="Calibri" w:cs="Calibri"/>
          <w:b/>
          <w:bCs/>
          <w:color w:val="000000"/>
          <w:sz w:val="24"/>
          <w:szCs w:val="24"/>
          <w:shd w:val="clear" w:color="auto" w:fill="FFFFFF"/>
          <w:lang w:val="en-US"/>
        </w:rPr>
        <w:t xml:space="preserve"> </w:t>
      </w:r>
      <w:r w:rsidR="00563935" w:rsidRPr="00C05EE7">
        <w:rPr>
          <w:rFonts w:ascii="Calibri" w:eastAsia="Times New Roman" w:hAnsi="Calibri" w:cs="Calibri"/>
          <w:color w:val="000000"/>
          <w:sz w:val="24"/>
          <w:szCs w:val="24"/>
          <w:shd w:val="clear" w:color="auto" w:fill="FFFFFF"/>
          <w:lang w:val="en-US"/>
        </w:rPr>
        <w:t xml:space="preserve">to address the key drivers of mangrove forest loss and ecosystem degradation in Apoi Creek and Edumanom National Parks in Bayelsa </w:t>
      </w:r>
      <w:r w:rsidR="00563935" w:rsidRPr="00C05EE7">
        <w:rPr>
          <w:rFonts w:ascii="Calibri" w:eastAsia="Times New Roman" w:hAnsi="Calibri" w:cs="Calibri"/>
          <w:sz w:val="24"/>
          <w:szCs w:val="24"/>
          <w:shd w:val="clear" w:color="auto" w:fill="FFFFFF"/>
          <w:lang w:val="en-US"/>
        </w:rPr>
        <w:t>State (primary sites) and Ogoniland and peri-urban areas of Port Harcourt in Rivers State (secondary sites). It will also foster catalytic investments financing and benefit-sharing mechanisms for increased investments towards safeguarding mangroves as carbon sinks and climate refugia.</w:t>
      </w:r>
      <w:r w:rsidR="00563935" w:rsidRPr="00C05EE7">
        <w:rPr>
          <w:rFonts w:ascii="Calibri" w:eastAsia="Times New Roman" w:hAnsi="Calibri" w:cs="Calibri"/>
          <w:sz w:val="28"/>
          <w:szCs w:val="24"/>
          <w:shd w:val="clear" w:color="auto" w:fill="FFFFFF"/>
          <w:lang w:val="en-US"/>
        </w:rPr>
        <w:t> </w:t>
      </w:r>
    </w:p>
    <w:p w14:paraId="562FAFED" w14:textId="3B99B9FD" w:rsidR="00367285" w:rsidRPr="001F784C" w:rsidRDefault="00367285" w:rsidP="00367285">
      <w:pPr>
        <w:spacing w:after="0" w:line="240" w:lineRule="auto"/>
        <w:jc w:val="both"/>
        <w:rPr>
          <w:rFonts w:cstheme="minorHAnsi"/>
          <w:b/>
          <w:bCs/>
          <w:i/>
          <w:iCs/>
          <w:sz w:val="24"/>
          <w:szCs w:val="24"/>
          <w:lang w:val="en-US"/>
        </w:rPr>
      </w:pPr>
    </w:p>
    <w:p w14:paraId="7E7D0204" w14:textId="77777777" w:rsidR="00367285" w:rsidRPr="0030463E" w:rsidRDefault="00367285" w:rsidP="00367285">
      <w:pPr>
        <w:spacing w:line="257" w:lineRule="auto"/>
        <w:ind w:left="-20" w:right="-20"/>
        <w:jc w:val="both"/>
        <w:rPr>
          <w:rFonts w:eastAsia="Calibri" w:cstheme="minorHAnsi"/>
          <w:b/>
          <w:sz w:val="24"/>
          <w:szCs w:val="24"/>
          <w:lang w:val="en-IN"/>
        </w:rPr>
      </w:pPr>
    </w:p>
    <w:p w14:paraId="1CC35B60" w14:textId="77777777" w:rsidR="00367285" w:rsidRPr="0030463E" w:rsidRDefault="00367285" w:rsidP="00367285">
      <w:pPr>
        <w:spacing w:after="0" w:line="240" w:lineRule="auto"/>
        <w:jc w:val="both"/>
        <w:rPr>
          <w:rFonts w:cstheme="minorHAnsi"/>
          <w:b/>
          <w:sz w:val="24"/>
          <w:szCs w:val="24"/>
          <w:lang w:val="en-IN"/>
        </w:rPr>
      </w:pPr>
      <w:r w:rsidRPr="0030463E">
        <w:rPr>
          <w:rFonts w:eastAsia="SimSun" w:cstheme="minorHAnsi"/>
          <w:b/>
          <w:iCs/>
          <w:sz w:val="24"/>
          <w:szCs w:val="24"/>
          <w:lang w:val="en-IN"/>
        </w:rPr>
        <w:t xml:space="preserve">Component 3: </w:t>
      </w:r>
      <w:r w:rsidRPr="0030463E">
        <w:rPr>
          <w:rFonts w:cstheme="minorHAnsi"/>
          <w:b/>
          <w:sz w:val="24"/>
          <w:szCs w:val="24"/>
          <w:lang w:val="en-IN"/>
        </w:rPr>
        <w:t>Decarbonizing the power sector.</w:t>
      </w:r>
    </w:p>
    <w:p w14:paraId="0D953889" w14:textId="77777777" w:rsidR="00367285" w:rsidRPr="0030463E" w:rsidRDefault="00367285" w:rsidP="00367285">
      <w:pPr>
        <w:spacing w:after="0" w:line="240" w:lineRule="auto"/>
        <w:jc w:val="both"/>
        <w:rPr>
          <w:rFonts w:cstheme="minorHAnsi"/>
          <w:b/>
          <w:sz w:val="24"/>
          <w:szCs w:val="24"/>
          <w:lang w:val="en-IN"/>
        </w:rPr>
      </w:pPr>
    </w:p>
    <w:p w14:paraId="72050184" w14:textId="77777777" w:rsidR="0074717D" w:rsidRPr="0074717D" w:rsidRDefault="0074717D" w:rsidP="0074717D">
      <w:pPr>
        <w:spacing w:after="0" w:line="240" w:lineRule="auto"/>
        <w:jc w:val="both"/>
        <w:rPr>
          <w:rFonts w:ascii="Calibri" w:eastAsia="SimSun" w:hAnsi="Calibri" w:cs="Calibri"/>
          <w:sz w:val="24"/>
          <w:szCs w:val="24"/>
          <w:lang w:val="en-US"/>
        </w:rPr>
      </w:pPr>
      <w:r w:rsidRPr="0074717D">
        <w:rPr>
          <w:rFonts w:ascii="Calibri" w:eastAsia="SimSun" w:hAnsi="Calibri" w:cs="Calibri"/>
          <w:bCs/>
          <w:iCs/>
          <w:sz w:val="24"/>
          <w:szCs w:val="24"/>
          <w:lang w:val="en-US"/>
        </w:rPr>
        <w:lastRenderedPageBreak/>
        <w:t xml:space="preserve">Facilitate implementation of </w:t>
      </w:r>
      <w:r w:rsidRPr="0074717D">
        <w:rPr>
          <w:rFonts w:ascii="Calibri" w:eastAsia="SimSun" w:hAnsi="Calibri" w:cs="Calibri"/>
          <w:sz w:val="24"/>
          <w:szCs w:val="24"/>
          <w:lang w:val="en-US"/>
        </w:rPr>
        <w:t xml:space="preserve">interconnected solar battery mini-grids </w:t>
      </w:r>
      <w:r w:rsidRPr="0074717D">
        <w:rPr>
          <w:rFonts w:ascii="Calibri" w:eastAsia="SimSun" w:hAnsi="Calibri" w:cs="Calibri"/>
          <w:bCs/>
          <w:iCs/>
          <w:sz w:val="24"/>
          <w:szCs w:val="24"/>
          <w:lang w:val="en-US"/>
        </w:rPr>
        <w:t xml:space="preserve">and clean cooking technologies </w:t>
      </w:r>
      <w:r w:rsidRPr="0074717D">
        <w:rPr>
          <w:rFonts w:ascii="Calibri" w:eastAsia="SimSun" w:hAnsi="Calibri" w:cs="Calibri"/>
          <w:sz w:val="24"/>
          <w:szCs w:val="24"/>
          <w:lang w:val="en-US"/>
        </w:rPr>
        <w:t xml:space="preserve">in Port Harcourt, </w:t>
      </w:r>
      <w:r w:rsidRPr="0074717D">
        <w:rPr>
          <w:rFonts w:ascii="Calibri" w:eastAsia="SimSun" w:hAnsi="Calibri" w:cs="Calibri"/>
          <w:bCs/>
          <w:iCs/>
          <w:sz w:val="24"/>
          <w:szCs w:val="24"/>
          <w:lang w:val="en-US"/>
        </w:rPr>
        <w:t>Apoi Creek and Edumanom,</w:t>
      </w:r>
      <w:r w:rsidRPr="0074717D">
        <w:rPr>
          <w:rFonts w:ascii="Calibri" w:eastAsia="SimSun" w:hAnsi="Calibri" w:cs="Calibri"/>
          <w:sz w:val="24"/>
          <w:szCs w:val="24"/>
          <w:lang w:val="en-US"/>
        </w:rPr>
        <w:t xml:space="preserve"> providing clean energy access to MSMEs and underserved communities in the waterfront settlements.</w:t>
      </w:r>
    </w:p>
    <w:p w14:paraId="0312368D" w14:textId="77777777" w:rsidR="00367285" w:rsidRPr="0074717D" w:rsidRDefault="00367285" w:rsidP="00367285">
      <w:pPr>
        <w:spacing w:line="257" w:lineRule="auto"/>
        <w:ind w:left="-20" w:right="-20"/>
        <w:jc w:val="both"/>
        <w:rPr>
          <w:rFonts w:eastAsia="Calibri" w:cstheme="minorHAnsi"/>
          <w:b/>
          <w:sz w:val="24"/>
          <w:szCs w:val="24"/>
          <w:lang w:val="en-US"/>
        </w:rPr>
      </w:pPr>
    </w:p>
    <w:p w14:paraId="6CC37A44" w14:textId="0A113FAD" w:rsidR="00367285" w:rsidRDefault="00367285" w:rsidP="00367285">
      <w:pPr>
        <w:spacing w:after="0" w:line="240" w:lineRule="auto"/>
        <w:jc w:val="both"/>
        <w:rPr>
          <w:rFonts w:ascii="Calibri" w:eastAsia="Calibri" w:hAnsi="Calibri" w:cs="Calibri"/>
          <w:sz w:val="24"/>
          <w:szCs w:val="24"/>
          <w:lang w:val="en-US"/>
        </w:rPr>
      </w:pPr>
      <w:r w:rsidRPr="003F60A5">
        <w:rPr>
          <w:rFonts w:eastAsia="Calibri" w:cstheme="minorHAnsi"/>
          <w:b/>
          <w:sz w:val="24"/>
          <w:szCs w:val="24"/>
          <w:lang w:val="en-US"/>
        </w:rPr>
        <w:t>Component 4</w:t>
      </w:r>
      <w:r w:rsidRPr="003F60A5">
        <w:rPr>
          <w:rFonts w:eastAsia="Calibri" w:cstheme="minorHAnsi"/>
          <w:b/>
          <w:iCs/>
          <w:sz w:val="24"/>
          <w:szCs w:val="24"/>
          <w:lang w:val="en-US"/>
        </w:rPr>
        <w:t>:</w:t>
      </w:r>
      <w:r w:rsidRPr="003F60A5">
        <w:rPr>
          <w:rFonts w:eastAsia="Calibri" w:cstheme="minorHAnsi"/>
          <w:sz w:val="24"/>
          <w:szCs w:val="24"/>
          <w:lang w:val="en-US"/>
        </w:rPr>
        <w:t xml:space="preserve"> </w:t>
      </w:r>
      <w:r w:rsidR="002247D0" w:rsidRPr="002247D0">
        <w:rPr>
          <w:rFonts w:ascii="Calibri" w:eastAsia="Calibri" w:hAnsi="Calibri" w:cs="Calibri"/>
          <w:sz w:val="24"/>
          <w:szCs w:val="24"/>
          <w:lang w:val="en-US"/>
        </w:rPr>
        <w:t>Mobilize finance for NZNP investments (domestic and international finance) with an initial focus on the Niger Delta.</w:t>
      </w:r>
    </w:p>
    <w:p w14:paraId="534EBBF0" w14:textId="77777777" w:rsidR="002247D0" w:rsidRDefault="002247D0" w:rsidP="00367285">
      <w:pPr>
        <w:spacing w:after="0" w:line="240" w:lineRule="auto"/>
        <w:jc w:val="both"/>
        <w:rPr>
          <w:rFonts w:ascii="Calibri" w:eastAsia="Calibri" w:hAnsi="Calibri" w:cs="Calibri"/>
          <w:sz w:val="24"/>
          <w:szCs w:val="24"/>
          <w:lang w:val="en-US"/>
        </w:rPr>
      </w:pPr>
    </w:p>
    <w:p w14:paraId="49F74F79" w14:textId="345758E0" w:rsidR="002247D0" w:rsidRDefault="002247D0" w:rsidP="00367285">
      <w:pPr>
        <w:spacing w:after="0" w:line="240" w:lineRule="auto"/>
        <w:jc w:val="both"/>
        <w:rPr>
          <w:rFonts w:eastAsia="Calibri" w:cstheme="minorHAnsi"/>
          <w:sz w:val="24"/>
          <w:szCs w:val="24"/>
          <w:lang w:val="en-US"/>
        </w:rPr>
      </w:pPr>
      <w:r w:rsidRPr="003F60A5">
        <w:rPr>
          <w:rFonts w:eastAsia="Calibri" w:cstheme="minorHAnsi"/>
          <w:b/>
          <w:sz w:val="24"/>
          <w:szCs w:val="24"/>
          <w:lang w:val="en-US"/>
        </w:rPr>
        <w:t xml:space="preserve">Component </w:t>
      </w:r>
      <w:r>
        <w:rPr>
          <w:rFonts w:eastAsia="Calibri" w:cstheme="minorHAnsi"/>
          <w:b/>
          <w:sz w:val="24"/>
          <w:szCs w:val="24"/>
          <w:lang w:val="en-US"/>
        </w:rPr>
        <w:t>5</w:t>
      </w:r>
      <w:r w:rsidRPr="003F60A5">
        <w:rPr>
          <w:rFonts w:eastAsia="Calibri" w:cstheme="minorHAnsi"/>
          <w:b/>
          <w:iCs/>
          <w:sz w:val="24"/>
          <w:szCs w:val="24"/>
          <w:lang w:val="en-US"/>
        </w:rPr>
        <w:t>:</w:t>
      </w:r>
      <w:r w:rsidR="00064CD3">
        <w:rPr>
          <w:rFonts w:eastAsia="Calibri" w:cstheme="minorHAnsi"/>
          <w:b/>
          <w:iCs/>
          <w:sz w:val="24"/>
          <w:szCs w:val="24"/>
          <w:lang w:val="en-US"/>
        </w:rPr>
        <w:t xml:space="preserve"> </w:t>
      </w:r>
      <w:r w:rsidR="00064CD3" w:rsidRPr="00064CD3">
        <w:rPr>
          <w:rFonts w:ascii="Calibri" w:eastAsia="Calibri" w:hAnsi="Calibri" w:cs="Calibri"/>
          <w:sz w:val="24"/>
          <w:szCs w:val="24"/>
          <w:lang w:val="en-US"/>
        </w:rPr>
        <w:t>Knowledge management and M&amp;E, for knowledge exchange and peer-to-peer learning</w:t>
      </w:r>
    </w:p>
    <w:p w14:paraId="4BE5F6E4" w14:textId="77777777" w:rsidR="00367285" w:rsidRPr="00367285" w:rsidRDefault="00367285" w:rsidP="00367285">
      <w:pPr>
        <w:rPr>
          <w:lang w:val="en-US"/>
        </w:rPr>
      </w:pPr>
    </w:p>
    <w:p w14:paraId="16B242C2" w14:textId="682CC0D7" w:rsidR="002E7524" w:rsidRDefault="00FC0ED3" w:rsidP="00021A32">
      <w:pPr>
        <w:pBdr>
          <w:top w:val="nil"/>
          <w:left w:val="nil"/>
          <w:bottom w:val="nil"/>
          <w:right w:val="nil"/>
          <w:between w:val="nil"/>
          <w:bar w:val="nil"/>
        </w:pBdr>
        <w:spacing w:after="60" w:line="240" w:lineRule="auto"/>
        <w:jc w:val="both"/>
        <w:rPr>
          <w:rFonts w:ascii="Calibri" w:eastAsia="Calibri" w:hAnsi="Calibri" w:cs="Calibri"/>
          <w:color w:val="000000"/>
          <w:u w:color="000000"/>
          <w:bdr w:val="nil"/>
          <w:lang w:val="x-none" w:eastAsia="en-GB"/>
        </w:rPr>
      </w:pPr>
      <w:r>
        <w:rPr>
          <w:rFonts w:ascii="Calibri" w:eastAsia="Calibri" w:hAnsi="Calibri" w:cs="Calibri"/>
          <w:color w:val="000000"/>
          <w:u w:color="000000"/>
          <w:bdr w:val="nil"/>
          <w:lang w:val="en-US" w:eastAsia="en-GB"/>
        </w:rPr>
        <w:t>During the project preparation phase, the team of consultants visited key government and private sector institutions and civil society organizations</w:t>
      </w:r>
      <w:r w:rsidR="001205BB">
        <w:rPr>
          <w:rFonts w:ascii="Calibri" w:eastAsia="Calibri" w:hAnsi="Calibri" w:cs="Calibri"/>
          <w:color w:val="000000"/>
          <w:u w:color="000000"/>
          <w:bdr w:val="nil"/>
          <w:lang w:val="en-US" w:eastAsia="en-GB"/>
        </w:rPr>
        <w:t xml:space="preserve"> and selected community members </w:t>
      </w:r>
      <w:r w:rsidR="008A3C33">
        <w:rPr>
          <w:rFonts w:ascii="Calibri" w:eastAsia="Calibri" w:hAnsi="Calibri" w:cs="Calibri"/>
          <w:color w:val="000000"/>
          <w:u w:color="000000"/>
          <w:bdr w:val="nil"/>
          <w:lang w:val="en-US" w:eastAsia="en-GB"/>
        </w:rPr>
        <w:t>both to present the project concept and solicit their commitment to, buy-in</w:t>
      </w:r>
      <w:r w:rsidR="001205BB">
        <w:rPr>
          <w:rFonts w:ascii="Calibri" w:eastAsia="Calibri" w:hAnsi="Calibri" w:cs="Calibri"/>
          <w:color w:val="000000"/>
          <w:u w:color="000000"/>
          <w:bdr w:val="nil"/>
          <w:lang w:val="en-US" w:eastAsia="en-GB"/>
        </w:rPr>
        <w:t>,</w:t>
      </w:r>
      <w:r w:rsidR="008A3C33">
        <w:rPr>
          <w:rFonts w:ascii="Calibri" w:eastAsia="Calibri" w:hAnsi="Calibri" w:cs="Calibri"/>
          <w:color w:val="000000"/>
          <w:u w:color="000000"/>
          <w:bdr w:val="nil"/>
          <w:lang w:val="en-US" w:eastAsia="en-GB"/>
        </w:rPr>
        <w:t xml:space="preserve"> and ownership</w:t>
      </w:r>
      <w:r>
        <w:rPr>
          <w:rFonts w:ascii="Calibri" w:eastAsia="Calibri" w:hAnsi="Calibri" w:cs="Calibri"/>
          <w:color w:val="000000"/>
          <w:u w:color="000000"/>
          <w:bdr w:val="nil"/>
          <w:lang w:val="en-US" w:eastAsia="en-GB"/>
        </w:rPr>
        <w:t xml:space="preserve"> </w:t>
      </w:r>
      <w:r w:rsidR="00367285">
        <w:rPr>
          <w:rFonts w:ascii="Calibri" w:eastAsia="Calibri" w:hAnsi="Calibri" w:cs="Calibri"/>
          <w:color w:val="000000"/>
          <w:u w:color="000000"/>
          <w:bdr w:val="nil"/>
          <w:lang w:val="en-US" w:eastAsia="en-GB"/>
        </w:rPr>
        <w:t>of the project</w:t>
      </w:r>
      <w:r w:rsidR="008A3C33">
        <w:rPr>
          <w:rFonts w:ascii="Calibri" w:eastAsia="Calibri" w:hAnsi="Calibri" w:cs="Calibri"/>
          <w:color w:val="000000"/>
          <w:u w:color="000000"/>
          <w:bdr w:val="nil"/>
          <w:lang w:val="en-US" w:eastAsia="en-GB"/>
        </w:rPr>
        <w:t>.</w:t>
      </w:r>
      <w:r w:rsidR="001205BB">
        <w:rPr>
          <w:rFonts w:ascii="Calibri" w:eastAsia="Calibri" w:hAnsi="Calibri" w:cs="Calibri"/>
          <w:color w:val="000000"/>
          <w:u w:color="000000"/>
          <w:bdr w:val="nil"/>
          <w:lang w:val="x-none" w:eastAsia="en-GB"/>
        </w:rPr>
        <w:t xml:space="preserve"> </w:t>
      </w:r>
      <w:r w:rsidR="002E7524">
        <w:rPr>
          <w:rFonts w:ascii="Calibri" w:eastAsia="Calibri" w:hAnsi="Calibri" w:cs="Calibri"/>
          <w:color w:val="000000"/>
          <w:u w:color="000000"/>
          <w:bdr w:val="nil"/>
          <w:lang w:val="x-none" w:eastAsia="en-GB"/>
        </w:rPr>
        <w:t xml:space="preserve">Engagement with Indigenous People and Local Communities (IPLCs) </w:t>
      </w:r>
      <w:r w:rsidR="002E7524" w:rsidRPr="0030463E">
        <w:rPr>
          <w:rFonts w:ascii="Segoe UI" w:hAnsi="Segoe UI" w:cs="Segoe UI"/>
          <w:color w:val="0D0D0D"/>
          <w:shd w:val="clear" w:color="auto" w:fill="FFFFFF"/>
          <w:lang w:val="en-IN"/>
        </w:rPr>
        <w:t>aimed to assess their understanding of the proposed project, their capacity to provide consent, and their preferences regarding the FPIC (Full, Prior and Informed Consent) process. This consultation process is crucial for fostering dialogue, building trust, and ensuring that the rights and interests of IPLCs are respected and upheld throughout the project lifecycle.</w:t>
      </w:r>
    </w:p>
    <w:p w14:paraId="5A1D44DA" w14:textId="77777777" w:rsidR="002E7524" w:rsidRDefault="002E7524" w:rsidP="00021A32">
      <w:pPr>
        <w:pBdr>
          <w:top w:val="nil"/>
          <w:left w:val="nil"/>
          <w:bottom w:val="nil"/>
          <w:right w:val="nil"/>
          <w:between w:val="nil"/>
          <w:bar w:val="nil"/>
        </w:pBdr>
        <w:spacing w:after="60" w:line="240" w:lineRule="auto"/>
        <w:jc w:val="both"/>
        <w:rPr>
          <w:rFonts w:ascii="Calibri" w:eastAsia="Calibri" w:hAnsi="Calibri" w:cs="Calibri"/>
          <w:color w:val="000000"/>
          <w:u w:color="000000"/>
          <w:bdr w:val="nil"/>
          <w:lang w:val="x-none" w:eastAsia="en-GB"/>
        </w:rPr>
      </w:pPr>
    </w:p>
    <w:p w14:paraId="6FFD4211" w14:textId="4AE6DB56" w:rsidR="00972D42" w:rsidRPr="0085644C" w:rsidRDefault="003561B0" w:rsidP="00021A32">
      <w:pPr>
        <w:pBdr>
          <w:top w:val="nil"/>
          <w:left w:val="nil"/>
          <w:bottom w:val="nil"/>
          <w:right w:val="nil"/>
          <w:between w:val="nil"/>
          <w:bar w:val="nil"/>
        </w:pBdr>
        <w:spacing w:after="60" w:line="240" w:lineRule="auto"/>
        <w:jc w:val="both"/>
        <w:rPr>
          <w:rFonts w:ascii="Calibri" w:eastAsia="Calibri" w:hAnsi="Calibri" w:cs="Calibri"/>
          <w:bCs/>
          <w:color w:val="000000"/>
          <w:u w:color="000000"/>
          <w:bdr w:val="nil"/>
          <w:lang w:val="x-none" w:eastAsia="en-GB"/>
        </w:rPr>
      </w:pPr>
      <w:r w:rsidRPr="00451090">
        <w:rPr>
          <w:rFonts w:ascii="Calibri" w:eastAsia="Calibri" w:hAnsi="Calibri" w:cs="Calibri"/>
          <w:bCs/>
          <w:color w:val="000000"/>
          <w:u w:color="000000"/>
          <w:bdr w:val="nil"/>
          <w:lang w:val="x-none" w:eastAsia="en-GB"/>
        </w:rPr>
        <w:t xml:space="preserve">This report identifies </w:t>
      </w:r>
      <w:r w:rsidR="001205BB">
        <w:rPr>
          <w:rFonts w:ascii="Calibri" w:eastAsia="Calibri" w:hAnsi="Calibri" w:cs="Calibri"/>
          <w:bCs/>
          <w:color w:val="000000"/>
          <w:u w:color="000000"/>
          <w:bdr w:val="nil"/>
          <w:lang w:val="x-none" w:eastAsia="en-GB"/>
        </w:rPr>
        <w:t>and categorises some critical</w:t>
      </w:r>
      <w:r w:rsidR="00021A32" w:rsidRPr="00451090">
        <w:rPr>
          <w:rFonts w:ascii="Calibri" w:eastAsia="Calibri" w:hAnsi="Calibri" w:cs="Calibri"/>
          <w:bCs/>
          <w:color w:val="000000"/>
          <w:u w:color="000000"/>
          <w:bdr w:val="nil"/>
          <w:lang w:val="x-none" w:eastAsia="en-GB"/>
        </w:rPr>
        <w:t xml:space="preserve"> stakeholders</w:t>
      </w:r>
      <w:r w:rsidR="002E7524">
        <w:rPr>
          <w:rFonts w:ascii="Calibri" w:eastAsia="Calibri" w:hAnsi="Calibri" w:cs="Calibri"/>
          <w:bCs/>
          <w:color w:val="000000"/>
          <w:u w:color="000000"/>
          <w:bdr w:val="nil"/>
          <w:lang w:val="x-none" w:eastAsia="en-GB"/>
        </w:rPr>
        <w:t xml:space="preserve">, especially those with </w:t>
      </w:r>
      <w:r w:rsidR="00021A32" w:rsidRPr="00451090">
        <w:rPr>
          <w:rFonts w:ascii="Calibri" w:eastAsia="Calibri" w:hAnsi="Calibri" w:cs="Calibri"/>
          <w:bCs/>
          <w:color w:val="000000"/>
          <w:u w:color="000000"/>
          <w:bdr w:val="nil"/>
          <w:lang w:val="x-none" w:eastAsia="en-GB"/>
        </w:rPr>
        <w:t xml:space="preserve">interests and influences </w:t>
      </w:r>
      <w:r w:rsidR="002E7524">
        <w:rPr>
          <w:rFonts w:ascii="Calibri" w:eastAsia="Calibri" w:hAnsi="Calibri" w:cs="Calibri"/>
          <w:bCs/>
          <w:color w:val="000000"/>
          <w:u w:color="000000"/>
          <w:bdr w:val="nil"/>
          <w:lang w:val="x-none" w:eastAsia="en-GB"/>
        </w:rPr>
        <w:t xml:space="preserve">to shape Gender Equality and Social Inclusion (GESI) and to ensure that IPLCs are protected from risks that potentially affect their </w:t>
      </w:r>
      <w:r w:rsidR="0085644C">
        <w:rPr>
          <w:rFonts w:ascii="Calibri" w:eastAsia="Calibri" w:hAnsi="Calibri" w:cs="Calibri"/>
          <w:bCs/>
          <w:color w:val="000000"/>
          <w:u w:color="000000"/>
          <w:bdr w:val="nil"/>
          <w:lang w:val="x-none" w:eastAsia="en-GB"/>
        </w:rPr>
        <w:t>existence</w:t>
      </w:r>
      <w:r w:rsidR="002E7524">
        <w:rPr>
          <w:rFonts w:ascii="Calibri" w:eastAsia="Calibri" w:hAnsi="Calibri" w:cs="Calibri"/>
          <w:bCs/>
          <w:color w:val="000000"/>
          <w:u w:color="000000"/>
          <w:bdr w:val="nil"/>
          <w:lang w:val="x-none" w:eastAsia="en-GB"/>
        </w:rPr>
        <w:t xml:space="preserve"> </w:t>
      </w:r>
      <w:r w:rsidR="0085644C">
        <w:rPr>
          <w:rFonts w:ascii="Calibri" w:eastAsia="Calibri" w:hAnsi="Calibri" w:cs="Calibri"/>
          <w:bCs/>
          <w:color w:val="000000"/>
          <w:u w:color="000000"/>
          <w:bdr w:val="nil"/>
          <w:lang w:val="x-none" w:eastAsia="en-GB"/>
        </w:rPr>
        <w:t xml:space="preserve">and their indigenous livelihood sources at </w:t>
      </w:r>
      <w:r w:rsidR="00021A32" w:rsidRPr="00451090">
        <w:rPr>
          <w:rFonts w:ascii="Calibri" w:eastAsia="Calibri" w:hAnsi="Calibri" w:cs="Calibri"/>
          <w:bCs/>
          <w:color w:val="000000"/>
          <w:u w:color="000000"/>
          <w:bdr w:val="nil"/>
          <w:lang w:val="x-none" w:eastAsia="en-GB"/>
        </w:rPr>
        <w:t xml:space="preserve">all stages of the project cycle. A Gender Analysis and Gender Action plan have been submitted as reference documents on which the Stakeholder Assessment report builds. </w:t>
      </w:r>
    </w:p>
    <w:p w14:paraId="0B8F1120" w14:textId="77777777" w:rsidR="00B0694C" w:rsidRDefault="00B0694C" w:rsidP="00021A32">
      <w:pPr>
        <w:pBdr>
          <w:top w:val="nil"/>
          <w:left w:val="nil"/>
          <w:bottom w:val="nil"/>
          <w:right w:val="nil"/>
          <w:between w:val="nil"/>
          <w:bar w:val="nil"/>
        </w:pBdr>
        <w:spacing w:after="60" w:line="240" w:lineRule="auto"/>
        <w:jc w:val="both"/>
        <w:rPr>
          <w:rFonts w:ascii="Calibri" w:eastAsia="Calibri" w:hAnsi="Calibri" w:cs="Calibri"/>
          <w:bCs/>
          <w:color w:val="000000"/>
          <w:u w:color="000000"/>
          <w:bdr w:val="nil"/>
          <w:lang w:val="x-none" w:eastAsia="en-GB"/>
        </w:rPr>
      </w:pPr>
    </w:p>
    <w:p w14:paraId="2001D4BC" w14:textId="3086F8CD" w:rsidR="00B0694C" w:rsidRPr="00B0694C" w:rsidRDefault="00A81330" w:rsidP="00A81330">
      <w:pPr>
        <w:pStyle w:val="Heading2"/>
        <w:ind w:left="0"/>
      </w:pPr>
      <w:bookmarkStart w:id="5" w:name="_Toc164049538"/>
      <w:bookmarkStart w:id="6" w:name="_Toc485810222"/>
      <w:bookmarkStart w:id="7" w:name="_Toc485849051"/>
      <w:r>
        <w:t>1.1</w:t>
      </w:r>
      <w:r>
        <w:tab/>
      </w:r>
      <w:r w:rsidR="00B0694C" w:rsidRPr="00B0694C">
        <w:t>Objective</w:t>
      </w:r>
      <w:r w:rsidR="00B75351">
        <w:t>s</w:t>
      </w:r>
      <w:bookmarkEnd w:id="5"/>
      <w:r w:rsidR="00B75351">
        <w:t xml:space="preserve"> </w:t>
      </w:r>
    </w:p>
    <w:bookmarkEnd w:id="6"/>
    <w:bookmarkEnd w:id="7"/>
    <w:p w14:paraId="73743FDD" w14:textId="77777777" w:rsidR="00B0694C" w:rsidRPr="00A81330" w:rsidRDefault="00B0694C" w:rsidP="00B0694C">
      <w:pPr>
        <w:pBdr>
          <w:top w:val="nil"/>
          <w:left w:val="nil"/>
          <w:bottom w:val="nil"/>
          <w:right w:val="nil"/>
          <w:between w:val="nil"/>
          <w:bar w:val="nil"/>
        </w:pBdr>
        <w:spacing w:after="60" w:line="240" w:lineRule="auto"/>
        <w:jc w:val="both"/>
        <w:rPr>
          <w:rFonts w:ascii="Calibri" w:eastAsia="Calibri" w:hAnsi="Calibri" w:cs="Calibri"/>
          <w:color w:val="000000"/>
          <w:u w:color="000000"/>
          <w:bdr w:val="nil"/>
          <w:lang w:val="en-GB" w:eastAsia="en-GB"/>
        </w:rPr>
      </w:pPr>
    </w:p>
    <w:p w14:paraId="2442ECC5" w14:textId="2E7C3E9B" w:rsidR="00B75351" w:rsidRPr="00A81330" w:rsidRDefault="00B0694C" w:rsidP="00347DAB">
      <w:pPr>
        <w:pBdr>
          <w:top w:val="nil"/>
          <w:left w:val="nil"/>
          <w:bottom w:val="nil"/>
          <w:right w:val="nil"/>
          <w:between w:val="nil"/>
          <w:bar w:val="nil"/>
        </w:pBdr>
        <w:spacing w:after="0" w:line="240" w:lineRule="auto"/>
        <w:rPr>
          <w:rFonts w:ascii="Calibri" w:eastAsia="Arial" w:hAnsi="Calibri" w:cs="Arial"/>
          <w:color w:val="000000"/>
          <w:u w:color="000000"/>
          <w:bdr w:val="nil"/>
          <w:lang w:val="en-US" w:eastAsia="en-GB"/>
        </w:rPr>
      </w:pPr>
      <w:r w:rsidRPr="00A81330">
        <w:rPr>
          <w:rFonts w:ascii="Calibri" w:eastAsia="Arial" w:hAnsi="Calibri" w:cs="Arial"/>
          <w:color w:val="000000"/>
          <w:u w:color="000000"/>
          <w:bdr w:val="nil"/>
          <w:lang w:val="en-US" w:eastAsia="en-GB"/>
        </w:rPr>
        <w:t xml:space="preserve">The main objective of the stakeholder engagement plan is to </w:t>
      </w:r>
      <w:r w:rsidR="00B75351" w:rsidRPr="00A81330">
        <w:rPr>
          <w:rFonts w:ascii="Calibri" w:eastAsia="Arial" w:hAnsi="Calibri" w:cs="Arial"/>
          <w:color w:val="000000"/>
          <w:u w:color="000000"/>
          <w:bdr w:val="nil"/>
          <w:lang w:val="en-US" w:eastAsia="en-GB"/>
        </w:rPr>
        <w:t>identify the various levels of interests</w:t>
      </w:r>
      <w:r w:rsidR="00387D7C" w:rsidRPr="00A81330">
        <w:rPr>
          <w:rFonts w:ascii="Calibri" w:eastAsia="Calibri" w:hAnsi="Calibri" w:cs="Calibri"/>
          <w:color w:val="000000"/>
          <w:u w:color="000000"/>
          <w:bdr w:val="nil"/>
          <w:lang w:val="en-GB" w:eastAsia="en-GB"/>
        </w:rPr>
        <w:t>,</w:t>
      </w:r>
      <w:r w:rsidR="00B75351" w:rsidRPr="00A81330">
        <w:rPr>
          <w:rFonts w:ascii="Calibri" w:eastAsia="Arial" w:hAnsi="Calibri" w:cs="Arial"/>
          <w:color w:val="000000"/>
          <w:u w:color="000000"/>
          <w:bdr w:val="nil"/>
          <w:lang w:val="en-US" w:eastAsia="en-GB"/>
        </w:rPr>
        <w:t xml:space="preserve"> influences and perceived </w:t>
      </w:r>
      <w:r w:rsidRPr="00A81330">
        <w:rPr>
          <w:rFonts w:ascii="Calibri" w:eastAsia="Arial" w:hAnsi="Calibri" w:cs="Arial"/>
          <w:color w:val="000000"/>
          <w:u w:color="000000"/>
          <w:bdr w:val="nil"/>
          <w:lang w:val="en-US" w:eastAsia="en-GB"/>
        </w:rPr>
        <w:t xml:space="preserve">priorities of the different stakeholder groups </w:t>
      </w:r>
      <w:r w:rsidR="00B75351" w:rsidRPr="00A81330">
        <w:rPr>
          <w:rFonts w:ascii="Calibri" w:eastAsia="Arial" w:hAnsi="Calibri" w:cs="Arial"/>
          <w:color w:val="000000"/>
          <w:u w:color="000000"/>
          <w:bdr w:val="nil"/>
          <w:lang w:val="en-US" w:eastAsia="en-GB"/>
        </w:rPr>
        <w:t>with a view to engaging them optimally and appropriately</w:t>
      </w:r>
      <w:r w:rsidRPr="00A81330">
        <w:rPr>
          <w:rFonts w:ascii="Calibri" w:eastAsia="Arial" w:hAnsi="Calibri" w:cs="Arial"/>
          <w:color w:val="000000"/>
          <w:u w:color="000000"/>
          <w:bdr w:val="nil"/>
          <w:lang w:val="en-US" w:eastAsia="en-GB"/>
        </w:rPr>
        <w:t xml:space="preserve"> d</w:t>
      </w:r>
      <w:r w:rsidR="00387D7C" w:rsidRPr="00A81330">
        <w:rPr>
          <w:rFonts w:ascii="Calibri" w:eastAsia="Arial" w:hAnsi="Calibri" w:cs="Arial"/>
          <w:color w:val="000000"/>
          <w:u w:color="000000"/>
          <w:bdr w:val="nil"/>
          <w:lang w:val="en-US" w:eastAsia="en-GB"/>
        </w:rPr>
        <w:t>uring project development</w:t>
      </w:r>
      <w:r w:rsidR="00387D7C" w:rsidRPr="00A81330">
        <w:rPr>
          <w:rFonts w:ascii="Calibri" w:eastAsia="Calibri" w:hAnsi="Calibri" w:cs="Calibri"/>
          <w:color w:val="000000"/>
          <w:u w:color="000000"/>
          <w:bdr w:val="nil"/>
          <w:lang w:val="en-GB" w:eastAsia="en-GB"/>
        </w:rPr>
        <w:t>,</w:t>
      </w:r>
      <w:r w:rsidR="00387D7C" w:rsidRPr="00A81330">
        <w:rPr>
          <w:rFonts w:ascii="Calibri" w:eastAsia="Arial" w:hAnsi="Calibri" w:cs="Arial"/>
          <w:color w:val="000000"/>
          <w:u w:color="000000"/>
          <w:bdr w:val="nil"/>
          <w:lang w:val="en-US" w:eastAsia="en-GB"/>
        </w:rPr>
        <w:t xml:space="preserve"> implementation</w:t>
      </w:r>
      <w:r w:rsidR="00387D7C" w:rsidRPr="00A81330">
        <w:rPr>
          <w:rFonts w:ascii="Calibri" w:eastAsia="Calibri" w:hAnsi="Calibri" w:cs="Calibri"/>
          <w:color w:val="000000"/>
          <w:u w:color="000000"/>
          <w:bdr w:val="nil"/>
          <w:lang w:val="en-GB" w:eastAsia="en-GB"/>
        </w:rPr>
        <w:t>,</w:t>
      </w:r>
      <w:r w:rsidR="00B75351" w:rsidRPr="00A81330">
        <w:rPr>
          <w:rFonts w:ascii="Calibri" w:eastAsia="Arial" w:hAnsi="Calibri" w:cs="Arial"/>
          <w:color w:val="000000"/>
          <w:u w:color="000000"/>
          <w:bdr w:val="nil"/>
          <w:lang w:val="en-US" w:eastAsia="en-GB"/>
        </w:rPr>
        <w:t xml:space="preserve"> monitoring and evaluation</w:t>
      </w:r>
      <w:r w:rsidRPr="00A81330">
        <w:rPr>
          <w:rFonts w:ascii="Calibri" w:eastAsia="Arial" w:hAnsi="Calibri" w:cs="Arial"/>
          <w:color w:val="000000"/>
          <w:u w:color="000000"/>
          <w:bdr w:val="nil"/>
          <w:lang w:val="en-US" w:eastAsia="en-GB"/>
        </w:rPr>
        <w:t xml:space="preserve">. </w:t>
      </w:r>
    </w:p>
    <w:p w14:paraId="36F526E1" w14:textId="77777777" w:rsidR="00B75351" w:rsidRPr="00A81330" w:rsidRDefault="00B75351" w:rsidP="00B0694C">
      <w:pPr>
        <w:pBdr>
          <w:top w:val="nil"/>
          <w:left w:val="nil"/>
          <w:bottom w:val="nil"/>
          <w:right w:val="nil"/>
          <w:between w:val="nil"/>
          <w:bar w:val="nil"/>
        </w:pBdr>
        <w:spacing w:after="0" w:line="240" w:lineRule="auto"/>
        <w:jc w:val="both"/>
        <w:rPr>
          <w:rFonts w:ascii="Calibri" w:eastAsia="Arial" w:hAnsi="Calibri" w:cs="Arial"/>
          <w:color w:val="000000"/>
          <w:u w:color="000000"/>
          <w:bdr w:val="nil"/>
          <w:lang w:val="en-US" w:eastAsia="en-GB"/>
        </w:rPr>
      </w:pPr>
    </w:p>
    <w:p w14:paraId="4DC2FAE5" w14:textId="368211E4" w:rsidR="00B0694C" w:rsidRPr="00A81330" w:rsidRDefault="00B0694C" w:rsidP="00B0694C">
      <w:pPr>
        <w:pBdr>
          <w:top w:val="nil"/>
          <w:left w:val="nil"/>
          <w:bottom w:val="nil"/>
          <w:right w:val="nil"/>
          <w:between w:val="nil"/>
          <w:bar w:val="nil"/>
        </w:pBdr>
        <w:spacing w:after="0" w:line="240" w:lineRule="auto"/>
        <w:jc w:val="both"/>
        <w:rPr>
          <w:rFonts w:ascii="Calibri" w:eastAsia="Arial" w:hAnsi="Calibri" w:cs="Arial"/>
          <w:color w:val="000000"/>
          <w:u w:color="000000"/>
          <w:bdr w:val="nil"/>
          <w:lang w:val="en-US" w:eastAsia="en-GB"/>
        </w:rPr>
      </w:pPr>
      <w:r w:rsidRPr="00A81330">
        <w:rPr>
          <w:rFonts w:ascii="Calibri" w:eastAsia="Arial" w:hAnsi="Calibri" w:cs="Arial"/>
          <w:color w:val="000000"/>
          <w:u w:color="000000"/>
          <w:bdr w:val="nil"/>
          <w:lang w:val="en-US" w:eastAsia="en-GB"/>
        </w:rPr>
        <w:t>Specific objectives include:</w:t>
      </w:r>
    </w:p>
    <w:p w14:paraId="4C1FF58A" w14:textId="427C2451" w:rsidR="00B0694C" w:rsidRPr="000D5FAD" w:rsidRDefault="002E3D4A" w:rsidP="007B13F0">
      <w:pPr>
        <w:pStyle w:val="ListParagraph"/>
        <w:numPr>
          <w:ilvl w:val="0"/>
          <w:numId w:val="48"/>
        </w:numPr>
        <w:rPr>
          <w:rFonts w:ascii="Calibri" w:eastAsia="Arial" w:hAnsi="Calibri" w:cs="Arial"/>
        </w:rPr>
      </w:pPr>
      <w:r w:rsidRPr="000D5FAD">
        <w:rPr>
          <w:rFonts w:ascii="Calibri" w:eastAsia="Arial" w:hAnsi="Calibri" w:cs="Arial"/>
        </w:rPr>
        <w:t xml:space="preserve">Ensure that the relevant </w:t>
      </w:r>
      <w:r w:rsidR="00B0694C" w:rsidRPr="000D5FAD">
        <w:rPr>
          <w:rFonts w:ascii="Calibri" w:eastAsia="Arial" w:hAnsi="Calibri" w:cs="Arial"/>
        </w:rPr>
        <w:t xml:space="preserve">stakeholders </w:t>
      </w:r>
      <w:r w:rsidRPr="000D5FAD">
        <w:rPr>
          <w:rFonts w:ascii="Calibri" w:eastAsia="Arial" w:hAnsi="Calibri" w:cs="Arial"/>
        </w:rPr>
        <w:t xml:space="preserve">have a full understanding of and identify with all aspects of the project. </w:t>
      </w:r>
    </w:p>
    <w:p w14:paraId="11818518" w14:textId="30DBA630" w:rsidR="00012BBF" w:rsidRPr="000D5FAD" w:rsidRDefault="00012BBF" w:rsidP="007B13F0">
      <w:pPr>
        <w:pStyle w:val="ListParagraph"/>
        <w:numPr>
          <w:ilvl w:val="0"/>
          <w:numId w:val="48"/>
        </w:numPr>
        <w:rPr>
          <w:rFonts w:ascii="Calibri" w:eastAsia="Arial" w:hAnsi="Calibri" w:cs="Arial"/>
        </w:rPr>
      </w:pPr>
      <w:r w:rsidRPr="000D5FAD">
        <w:rPr>
          <w:rFonts w:ascii="Calibri" w:eastAsia="Arial" w:hAnsi="Calibri" w:cs="Arial"/>
        </w:rPr>
        <w:t>Ensure that the various categories of stakeholders are engaged through appropriate methods.</w:t>
      </w:r>
    </w:p>
    <w:p w14:paraId="619603A6" w14:textId="31CED729" w:rsidR="00895DB3" w:rsidRPr="000D5FAD" w:rsidRDefault="00895DB3" w:rsidP="007B13F0">
      <w:pPr>
        <w:pStyle w:val="ListParagraph"/>
        <w:numPr>
          <w:ilvl w:val="0"/>
          <w:numId w:val="48"/>
        </w:numPr>
        <w:rPr>
          <w:rFonts w:ascii="Calibri" w:eastAsia="Arial" w:hAnsi="Calibri" w:cs="Arial"/>
        </w:rPr>
      </w:pPr>
      <w:r w:rsidRPr="000D5FAD">
        <w:rPr>
          <w:rFonts w:ascii="Calibri" w:eastAsia="Arial" w:hAnsi="Calibri" w:cs="Arial"/>
        </w:rPr>
        <w:t>Harness the buy-in and support of critical stakeholders at every stage of the project life cycle.</w:t>
      </w:r>
    </w:p>
    <w:p w14:paraId="5316EEAA" w14:textId="67210CD8" w:rsidR="00895DB3" w:rsidRPr="000D5FAD" w:rsidRDefault="00895DB3" w:rsidP="007B13F0">
      <w:pPr>
        <w:pStyle w:val="ListParagraph"/>
        <w:numPr>
          <w:ilvl w:val="0"/>
          <w:numId w:val="48"/>
        </w:numPr>
        <w:rPr>
          <w:rFonts w:ascii="Calibri" w:eastAsia="Arial" w:hAnsi="Calibri" w:cs="Arial"/>
        </w:rPr>
      </w:pPr>
      <w:r w:rsidRPr="000D5FAD">
        <w:rPr>
          <w:rFonts w:ascii="Calibri" w:eastAsia="Arial" w:hAnsi="Calibri" w:cs="Arial"/>
        </w:rPr>
        <w:t>Mainstream the views and aspirations of critical stakeholders at relevant points in the project cycle.</w:t>
      </w:r>
    </w:p>
    <w:p w14:paraId="44705E56" w14:textId="621C6801" w:rsidR="0026293F" w:rsidRPr="000D5FAD" w:rsidRDefault="00B0694C" w:rsidP="007B13F0">
      <w:pPr>
        <w:pStyle w:val="ListParagraph"/>
        <w:numPr>
          <w:ilvl w:val="0"/>
          <w:numId w:val="48"/>
        </w:numPr>
        <w:rPr>
          <w:rFonts w:ascii="Calibri" w:eastAsia="Arial" w:hAnsi="Calibri" w:cs="Arial"/>
        </w:rPr>
      </w:pPr>
      <w:r w:rsidRPr="000D5FAD">
        <w:rPr>
          <w:rFonts w:ascii="Calibri" w:eastAsia="Arial" w:hAnsi="Calibri" w:cs="Arial"/>
        </w:rPr>
        <w:t>Identify opportunities for institutional collaboration</w:t>
      </w:r>
      <w:r w:rsidR="00895DB3" w:rsidRPr="000D5FAD">
        <w:rPr>
          <w:rFonts w:ascii="Calibri" w:eastAsia="Arial" w:hAnsi="Calibri" w:cs="Arial"/>
        </w:rPr>
        <w:t xml:space="preserve"> and support for </w:t>
      </w:r>
      <w:r w:rsidR="0085644C" w:rsidRPr="000D5FAD">
        <w:rPr>
          <w:rFonts w:ascii="Calibri" w:eastAsia="Arial" w:hAnsi="Calibri" w:cs="Arial"/>
        </w:rPr>
        <w:t xml:space="preserve">the promotion and </w:t>
      </w:r>
      <w:r w:rsidR="000D5FAD">
        <w:rPr>
          <w:rFonts w:ascii="Calibri" w:eastAsia="Arial" w:hAnsi="Calibri" w:cs="Arial"/>
        </w:rPr>
        <w:t>protection of</w:t>
      </w:r>
      <w:r w:rsidR="0085644C" w:rsidRPr="000D5FAD">
        <w:rPr>
          <w:rFonts w:ascii="Calibri" w:eastAsia="Arial" w:hAnsi="Calibri" w:cs="Arial"/>
        </w:rPr>
        <w:t xml:space="preserve"> IPLCs human rights and Gender Equality and Social Inclusion (GESI). </w:t>
      </w:r>
    </w:p>
    <w:p w14:paraId="736C04D4" w14:textId="4D42AA06" w:rsidR="00B0694C" w:rsidRPr="000D5FAD" w:rsidRDefault="00B0694C" w:rsidP="007B13F0">
      <w:pPr>
        <w:pStyle w:val="ListParagraph"/>
        <w:numPr>
          <w:ilvl w:val="0"/>
          <w:numId w:val="48"/>
        </w:numPr>
        <w:rPr>
          <w:rFonts w:ascii="Calibri" w:eastAsia="Arial" w:hAnsi="Calibri" w:cs="Arial"/>
        </w:rPr>
      </w:pPr>
      <w:r w:rsidRPr="000D5FAD">
        <w:rPr>
          <w:rFonts w:ascii="Calibri" w:eastAsia="Arial" w:hAnsi="Calibri" w:cs="Arial"/>
        </w:rPr>
        <w:t xml:space="preserve">Establish </w:t>
      </w:r>
      <w:r w:rsidR="00012BBF" w:rsidRPr="000D5FAD">
        <w:rPr>
          <w:rFonts w:ascii="Calibri" w:eastAsia="Arial" w:hAnsi="Calibri" w:cs="Arial"/>
        </w:rPr>
        <w:t>a grievance mechanism for the project.</w:t>
      </w:r>
    </w:p>
    <w:p w14:paraId="12022F08" w14:textId="77777777" w:rsidR="00B0694C" w:rsidRDefault="00B0694C" w:rsidP="00B0694C">
      <w:pPr>
        <w:pBdr>
          <w:top w:val="nil"/>
          <w:left w:val="nil"/>
          <w:bottom w:val="nil"/>
          <w:right w:val="nil"/>
          <w:between w:val="nil"/>
          <w:bar w:val="nil"/>
        </w:pBdr>
        <w:spacing w:after="0" w:line="240" w:lineRule="auto"/>
        <w:rPr>
          <w:rFonts w:ascii="Arial" w:eastAsia="Arial" w:hAnsi="Arial" w:cs="Arial"/>
          <w:color w:val="000000"/>
          <w:sz w:val="20"/>
          <w:szCs w:val="20"/>
          <w:u w:color="000000"/>
          <w:bdr w:val="nil"/>
          <w:lang w:val="en-US" w:eastAsia="en-GB"/>
        </w:rPr>
      </w:pPr>
    </w:p>
    <w:p w14:paraId="78D2FCAD" w14:textId="77777777" w:rsidR="00B0694C" w:rsidRPr="00B41371" w:rsidRDefault="00B0694C" w:rsidP="00B0694C">
      <w:pPr>
        <w:pBdr>
          <w:top w:val="nil"/>
          <w:left w:val="nil"/>
          <w:bottom w:val="nil"/>
          <w:right w:val="nil"/>
          <w:between w:val="nil"/>
          <w:bar w:val="nil"/>
        </w:pBdr>
        <w:spacing w:after="0" w:line="240" w:lineRule="auto"/>
        <w:rPr>
          <w:rFonts w:ascii="Calibri" w:eastAsia="Arial" w:hAnsi="Calibri" w:cs="Calibri"/>
          <w:color w:val="000000"/>
          <w:u w:color="000000"/>
          <w:bdr w:val="nil"/>
          <w:lang w:val="en-US" w:eastAsia="en-GB"/>
        </w:rPr>
      </w:pPr>
    </w:p>
    <w:p w14:paraId="48CDF770" w14:textId="2E6103CF" w:rsidR="00B0694C" w:rsidRPr="00B41371" w:rsidRDefault="00FA5290" w:rsidP="00FA5290">
      <w:pPr>
        <w:pStyle w:val="Heading2"/>
        <w:ind w:left="0"/>
        <w:rPr>
          <w:rFonts w:ascii="Calibri" w:hAnsi="Calibri" w:cs="Calibri"/>
          <w:sz w:val="22"/>
          <w:szCs w:val="22"/>
        </w:rPr>
      </w:pPr>
      <w:bookmarkStart w:id="8" w:name="_Toc164049539"/>
      <w:r w:rsidRPr="00B41371">
        <w:rPr>
          <w:rFonts w:ascii="Calibri" w:hAnsi="Calibri" w:cs="Calibri"/>
          <w:sz w:val="22"/>
          <w:szCs w:val="22"/>
        </w:rPr>
        <w:t>1.2</w:t>
      </w:r>
      <w:r w:rsidRPr="00B41371">
        <w:rPr>
          <w:rFonts w:ascii="Calibri" w:hAnsi="Calibri" w:cs="Calibri"/>
          <w:sz w:val="22"/>
          <w:szCs w:val="22"/>
        </w:rPr>
        <w:tab/>
      </w:r>
      <w:r w:rsidR="00B0694C" w:rsidRPr="00B41371">
        <w:rPr>
          <w:rFonts w:ascii="Calibri" w:hAnsi="Calibri" w:cs="Calibri"/>
          <w:sz w:val="22"/>
          <w:szCs w:val="22"/>
        </w:rPr>
        <w:t>Guiding Principles</w:t>
      </w:r>
      <w:bookmarkEnd w:id="8"/>
      <w:r w:rsidR="00B0694C" w:rsidRPr="00B41371">
        <w:rPr>
          <w:rFonts w:ascii="Calibri" w:hAnsi="Calibri" w:cs="Calibri"/>
          <w:sz w:val="22"/>
          <w:szCs w:val="22"/>
        </w:rPr>
        <w:t xml:space="preserve"> </w:t>
      </w:r>
    </w:p>
    <w:p w14:paraId="51347095" w14:textId="77777777" w:rsidR="00B0694C" w:rsidRPr="00B41371" w:rsidRDefault="00B0694C" w:rsidP="00B0694C">
      <w:pPr>
        <w:pBdr>
          <w:top w:val="nil"/>
          <w:left w:val="nil"/>
          <w:bottom w:val="nil"/>
          <w:right w:val="nil"/>
          <w:between w:val="nil"/>
          <w:bar w:val="nil"/>
        </w:pBdr>
        <w:spacing w:after="0" w:line="240" w:lineRule="auto"/>
        <w:rPr>
          <w:rFonts w:ascii="Calibri" w:eastAsia="Arial" w:hAnsi="Calibri" w:cs="Calibri"/>
          <w:color w:val="000000"/>
          <w:u w:color="000000"/>
          <w:bdr w:val="nil"/>
          <w:lang w:val="en-US" w:eastAsia="en-GB"/>
        </w:rPr>
      </w:pPr>
    </w:p>
    <w:p w14:paraId="5A9B485E" w14:textId="77777777" w:rsidR="0040080F" w:rsidRPr="0040080F" w:rsidRDefault="0040080F" w:rsidP="0040080F">
      <w:pPr>
        <w:jc w:val="both"/>
        <w:rPr>
          <w:rFonts w:ascii="Calibri" w:eastAsia="Times New Roman" w:hAnsi="Calibri" w:cs="Calibri"/>
          <w:lang w:val="en-US"/>
        </w:rPr>
      </w:pPr>
      <w:r w:rsidRPr="0040080F">
        <w:rPr>
          <w:rFonts w:ascii="Calibri" w:eastAsia="Times New Roman" w:hAnsi="Calibri" w:cs="Calibri"/>
          <w:lang w:val="en-US"/>
        </w:rPr>
        <w:lastRenderedPageBreak/>
        <w:t>The implementation of the stakeholder engagement plan will adhere to the following guiding principles:</w:t>
      </w:r>
    </w:p>
    <w:p w14:paraId="12341A63" w14:textId="77777777" w:rsidR="0040080F" w:rsidRPr="00B41371" w:rsidRDefault="0040080F" w:rsidP="007B13F0">
      <w:pPr>
        <w:pStyle w:val="ListParagraph"/>
        <w:numPr>
          <w:ilvl w:val="0"/>
          <w:numId w:val="49"/>
        </w:numPr>
        <w:jc w:val="both"/>
        <w:rPr>
          <w:rFonts w:ascii="Calibri" w:eastAsia="Times New Roman" w:hAnsi="Calibri" w:cs="Calibri"/>
          <w:sz w:val="22"/>
          <w:szCs w:val="22"/>
        </w:rPr>
      </w:pPr>
      <w:r w:rsidRPr="00B41371">
        <w:rPr>
          <w:rFonts w:ascii="Calibri" w:eastAsia="Times New Roman" w:hAnsi="Calibri" w:cs="Calibri"/>
          <w:sz w:val="22"/>
          <w:szCs w:val="22"/>
        </w:rPr>
        <w:t>Inclusiveness: Every stakeholder, particularly through their representatives, will be afforded the opportunity to contribute insights and have a voice in decisions that may impact them. Stakeholder engagement will not merely serve as a communication layer but will be integrated into the decision-making process at every critical juncture, ensuring continual input throughout.</w:t>
      </w:r>
    </w:p>
    <w:p w14:paraId="73E51271" w14:textId="77777777" w:rsidR="0040080F" w:rsidRPr="00B41371" w:rsidRDefault="0040080F" w:rsidP="007B13F0">
      <w:pPr>
        <w:pStyle w:val="ListParagraph"/>
        <w:numPr>
          <w:ilvl w:val="0"/>
          <w:numId w:val="49"/>
        </w:numPr>
        <w:jc w:val="both"/>
        <w:rPr>
          <w:rFonts w:ascii="Calibri" w:eastAsia="Times New Roman" w:hAnsi="Calibri" w:cs="Calibri"/>
          <w:sz w:val="22"/>
          <w:szCs w:val="22"/>
        </w:rPr>
      </w:pPr>
      <w:r w:rsidRPr="00B41371">
        <w:rPr>
          <w:rFonts w:ascii="Calibri" w:eastAsia="Times New Roman" w:hAnsi="Calibri" w:cs="Calibri"/>
          <w:sz w:val="22"/>
          <w:szCs w:val="22"/>
        </w:rPr>
        <w:t>Transparency of Information and Process: Stakeholders will receive comprehensive information regarding the purpose, options, potential impacts, and benefits associated with decisions that could affect them. The decision-making process, including the roles of stakeholders, procedural steps, regulatory parameters, and opportunities for input, will be clearly outlined. Stakeholders will be informed of how their input will be solicited, considered, and integrated into the decision-making process.</w:t>
      </w:r>
    </w:p>
    <w:p w14:paraId="59E9B6DD" w14:textId="77777777" w:rsidR="00B41371" w:rsidRPr="00B41371" w:rsidRDefault="00B41371" w:rsidP="00B41371">
      <w:pPr>
        <w:pStyle w:val="ListParagraph"/>
        <w:jc w:val="both"/>
        <w:rPr>
          <w:rFonts w:ascii="Calibri" w:eastAsia="Times New Roman" w:hAnsi="Calibri" w:cs="Calibri"/>
          <w:sz w:val="22"/>
          <w:szCs w:val="22"/>
        </w:rPr>
      </w:pPr>
    </w:p>
    <w:p w14:paraId="36016805" w14:textId="77777777" w:rsidR="0040080F" w:rsidRPr="00B41371" w:rsidRDefault="0040080F" w:rsidP="007B13F0">
      <w:pPr>
        <w:pStyle w:val="ListParagraph"/>
        <w:numPr>
          <w:ilvl w:val="0"/>
          <w:numId w:val="49"/>
        </w:numPr>
        <w:jc w:val="both"/>
        <w:rPr>
          <w:rFonts w:ascii="Calibri" w:eastAsia="Times New Roman" w:hAnsi="Calibri" w:cs="Calibri"/>
          <w:sz w:val="22"/>
          <w:szCs w:val="22"/>
        </w:rPr>
      </w:pPr>
      <w:r w:rsidRPr="00B41371">
        <w:rPr>
          <w:rFonts w:ascii="Calibri" w:eastAsia="Times New Roman" w:hAnsi="Calibri" w:cs="Calibri"/>
          <w:sz w:val="22"/>
          <w:szCs w:val="22"/>
        </w:rPr>
        <w:t>Integrity of Process: Stakeholder engagement processes will be characterized by authenticity, honesty, and responsiveness, avoiding tokenism or superficial engagement. Each interaction with stakeholders will be genuine and sincere, fostering trust and confidence in the process.</w:t>
      </w:r>
    </w:p>
    <w:p w14:paraId="2549F425" w14:textId="77777777" w:rsidR="00B41371" w:rsidRPr="00B41371" w:rsidRDefault="00B41371" w:rsidP="0040080F">
      <w:pPr>
        <w:jc w:val="both"/>
        <w:rPr>
          <w:rFonts w:ascii="Calibri" w:eastAsia="Times New Roman" w:hAnsi="Calibri" w:cs="Calibri"/>
          <w:lang w:val="en-US"/>
        </w:rPr>
      </w:pPr>
    </w:p>
    <w:p w14:paraId="6F00621A" w14:textId="613765D1" w:rsidR="0040080F" w:rsidRPr="00B41371" w:rsidRDefault="0040080F" w:rsidP="007B13F0">
      <w:pPr>
        <w:pStyle w:val="ListParagraph"/>
        <w:numPr>
          <w:ilvl w:val="0"/>
          <w:numId w:val="49"/>
        </w:numPr>
        <w:jc w:val="both"/>
        <w:rPr>
          <w:rFonts w:ascii="Calibri" w:eastAsia="Times New Roman" w:hAnsi="Calibri" w:cs="Calibri"/>
          <w:sz w:val="22"/>
          <w:szCs w:val="22"/>
        </w:rPr>
      </w:pPr>
      <w:r w:rsidRPr="00B41371">
        <w:rPr>
          <w:rFonts w:ascii="Calibri" w:eastAsia="Times New Roman" w:hAnsi="Calibri" w:cs="Calibri"/>
          <w:sz w:val="22"/>
          <w:szCs w:val="22"/>
        </w:rPr>
        <w:t>Participation: All identified stakeholder groups will be actively engaged and included in the process as appropriate. Special consideration will be given to indigenous organizations, communities, and vulnerable social groups to ensure their perspectives are heard and their interests are adequately represented, preventing marginalization.</w:t>
      </w:r>
    </w:p>
    <w:p w14:paraId="4B59E10A" w14:textId="77777777" w:rsidR="00B41371" w:rsidRPr="00B41371" w:rsidRDefault="00B41371" w:rsidP="0040080F">
      <w:pPr>
        <w:jc w:val="both"/>
        <w:rPr>
          <w:rFonts w:ascii="Calibri" w:eastAsia="Times New Roman" w:hAnsi="Calibri" w:cs="Calibri"/>
          <w:lang w:val="en-US"/>
        </w:rPr>
      </w:pPr>
    </w:p>
    <w:p w14:paraId="7CC07AEC" w14:textId="1DFB4384" w:rsidR="0040080F" w:rsidRPr="00B41371" w:rsidRDefault="0040080F" w:rsidP="007B13F0">
      <w:pPr>
        <w:pStyle w:val="ListParagraph"/>
        <w:numPr>
          <w:ilvl w:val="0"/>
          <w:numId w:val="49"/>
        </w:numPr>
        <w:jc w:val="both"/>
        <w:rPr>
          <w:rFonts w:ascii="Calibri" w:eastAsia="Times New Roman" w:hAnsi="Calibri" w:cs="Calibri"/>
          <w:sz w:val="22"/>
          <w:szCs w:val="22"/>
        </w:rPr>
      </w:pPr>
      <w:r w:rsidRPr="00B41371">
        <w:rPr>
          <w:rFonts w:ascii="Calibri" w:eastAsia="Times New Roman" w:hAnsi="Calibri" w:cs="Calibri"/>
          <w:sz w:val="22"/>
          <w:szCs w:val="22"/>
        </w:rPr>
        <w:t>Gender Equity: The project has embraced a 40% affirmative action clause to promote gender equity, which will be fully implemented across all stages of the project cycle. Equity strategies will be employed to address gender disparities comprehensively, ensuring equal opportunities and outcomes for all genders.</w:t>
      </w:r>
    </w:p>
    <w:p w14:paraId="0E58C02A" w14:textId="77777777" w:rsidR="00B41371" w:rsidRPr="00B41371" w:rsidRDefault="00B41371" w:rsidP="0040080F">
      <w:pPr>
        <w:jc w:val="both"/>
        <w:rPr>
          <w:rFonts w:ascii="Calibri" w:eastAsia="Times New Roman" w:hAnsi="Calibri" w:cs="Calibri"/>
          <w:lang w:val="en-US"/>
        </w:rPr>
      </w:pPr>
    </w:p>
    <w:p w14:paraId="7F38BD1F" w14:textId="5E5F7001" w:rsidR="0040080F" w:rsidRPr="00B41371" w:rsidRDefault="0040080F" w:rsidP="007B13F0">
      <w:pPr>
        <w:pStyle w:val="ListParagraph"/>
        <w:numPr>
          <w:ilvl w:val="0"/>
          <w:numId w:val="49"/>
        </w:numPr>
        <w:jc w:val="both"/>
        <w:rPr>
          <w:rFonts w:ascii="Calibri" w:eastAsia="Times New Roman" w:hAnsi="Calibri" w:cs="Calibri"/>
          <w:sz w:val="22"/>
          <w:szCs w:val="22"/>
        </w:rPr>
      </w:pPr>
      <w:r w:rsidRPr="00B41371">
        <w:rPr>
          <w:rFonts w:ascii="Calibri" w:eastAsia="Times New Roman" w:hAnsi="Calibri" w:cs="Calibri"/>
          <w:sz w:val="22"/>
          <w:szCs w:val="22"/>
        </w:rPr>
        <w:t>Effective Communication: A tailored communication strategy will be developed and executed, identifying suitable communication channels for each stakeholder group. This strategy will delineate relevant information for each group and specify the appropriate formats and channels for effective communication, fostering understanding and engagement.</w:t>
      </w:r>
    </w:p>
    <w:p w14:paraId="192A5A99" w14:textId="77777777" w:rsidR="00B41371" w:rsidRPr="00B41371" w:rsidRDefault="00B41371" w:rsidP="0040080F">
      <w:pPr>
        <w:jc w:val="both"/>
        <w:rPr>
          <w:rFonts w:ascii="Calibri" w:eastAsia="Times New Roman" w:hAnsi="Calibri" w:cs="Calibri"/>
          <w:lang w:val="en-US"/>
        </w:rPr>
      </w:pPr>
    </w:p>
    <w:p w14:paraId="3EBC452C" w14:textId="7D6EA7DA" w:rsidR="0040080F" w:rsidRPr="00B41371" w:rsidRDefault="0040080F" w:rsidP="007B13F0">
      <w:pPr>
        <w:pStyle w:val="ListParagraph"/>
        <w:numPr>
          <w:ilvl w:val="0"/>
          <w:numId w:val="49"/>
        </w:numPr>
        <w:jc w:val="both"/>
        <w:rPr>
          <w:rFonts w:ascii="Calibri" w:eastAsia="Times New Roman" w:hAnsi="Calibri" w:cs="Calibri"/>
          <w:sz w:val="22"/>
          <w:szCs w:val="22"/>
        </w:rPr>
      </w:pPr>
      <w:r w:rsidRPr="00B41371">
        <w:rPr>
          <w:rFonts w:ascii="Calibri" w:eastAsia="Times New Roman" w:hAnsi="Calibri" w:cs="Calibri"/>
          <w:sz w:val="22"/>
          <w:szCs w:val="22"/>
        </w:rPr>
        <w:t>Optimization and Synergy with Ongoing Initiatives: The project will remain cognizant of other initiatives pursuing similar goals or related to the project's thematic scope. Efforts will be made to leverage potential synergies, avoid duplicative efforts, and maximize collective impact, thereby enhancing the overall effectiveness and sustainability of the project.</w:t>
      </w:r>
    </w:p>
    <w:p w14:paraId="2BC7F6BB" w14:textId="77777777" w:rsidR="0040080F" w:rsidRPr="0030463E" w:rsidRDefault="0040080F" w:rsidP="0040080F">
      <w:pPr>
        <w:jc w:val="both"/>
        <w:rPr>
          <w:rFonts w:ascii="Calibri" w:eastAsia="Times New Roman" w:hAnsi="Calibri" w:cs="Times New Roman"/>
          <w:lang w:val="en-IN"/>
        </w:rPr>
      </w:pPr>
    </w:p>
    <w:p w14:paraId="74A143D1" w14:textId="77777777" w:rsidR="0059182A" w:rsidRDefault="0059182A" w:rsidP="0059182A">
      <w:pPr>
        <w:pStyle w:val="ListParagraph"/>
        <w:jc w:val="both"/>
        <w:rPr>
          <w:rFonts w:ascii="Calibri" w:eastAsia="Times New Roman" w:hAnsi="Calibri" w:cs="Times New Roman"/>
          <w:sz w:val="22"/>
          <w:szCs w:val="22"/>
        </w:rPr>
      </w:pPr>
    </w:p>
    <w:p w14:paraId="616DEDA6" w14:textId="1A245536" w:rsidR="00A400D6" w:rsidRDefault="00021A32" w:rsidP="001B6FC9">
      <w:pPr>
        <w:pStyle w:val="Heading1"/>
        <w:numPr>
          <w:ilvl w:val="0"/>
          <w:numId w:val="0"/>
        </w:numPr>
      </w:pPr>
      <w:bookmarkStart w:id="9" w:name="_Toc164049540"/>
      <w:r>
        <w:t xml:space="preserve">2.0 </w:t>
      </w:r>
      <w:r>
        <w:tab/>
        <w:t>P</w:t>
      </w:r>
      <w:r w:rsidR="00A400D6" w:rsidRPr="00021A32">
        <w:t>roject Stakeholders</w:t>
      </w:r>
      <w:bookmarkEnd w:id="9"/>
    </w:p>
    <w:p w14:paraId="34DAB518" w14:textId="1D339EA1" w:rsidR="00451090" w:rsidRPr="004E3308" w:rsidRDefault="00451090" w:rsidP="00405832">
      <w:pPr>
        <w:pStyle w:val="Heading2"/>
        <w:ind w:left="0"/>
      </w:pPr>
      <w:bookmarkStart w:id="10" w:name="_Toc164049541"/>
      <w:r w:rsidRPr="004E3308">
        <w:t>2.1</w:t>
      </w:r>
      <w:r w:rsidRPr="004E3308">
        <w:tab/>
        <w:t>Stakeholder Identification –</w:t>
      </w:r>
      <w:bookmarkEnd w:id="10"/>
      <w:r w:rsidRPr="004E3308">
        <w:t xml:space="preserve"> </w:t>
      </w:r>
    </w:p>
    <w:p w14:paraId="45621968" w14:textId="77777777" w:rsidR="00451090" w:rsidRPr="004467A1" w:rsidRDefault="00451090" w:rsidP="00451090">
      <w:pPr>
        <w:pBdr>
          <w:top w:val="nil"/>
          <w:left w:val="nil"/>
          <w:bottom w:val="nil"/>
          <w:right w:val="nil"/>
          <w:between w:val="nil"/>
          <w:bar w:val="nil"/>
        </w:pBdr>
        <w:spacing w:after="0" w:line="240" w:lineRule="auto"/>
        <w:jc w:val="both"/>
        <w:rPr>
          <w:rFonts w:ascii="Calibri" w:eastAsia="Arial" w:hAnsi="Calibri" w:cs="Arial"/>
          <w:i/>
          <w:color w:val="000000"/>
          <w:u w:color="000000"/>
          <w:bdr w:val="nil"/>
          <w:lang w:val="en-US" w:eastAsia="en-GB"/>
        </w:rPr>
      </w:pPr>
    </w:p>
    <w:p w14:paraId="5BD43259" w14:textId="77777777" w:rsidR="00D450B8" w:rsidRDefault="00451090" w:rsidP="0090170D">
      <w:pPr>
        <w:pBdr>
          <w:top w:val="nil"/>
          <w:left w:val="nil"/>
          <w:bottom w:val="nil"/>
          <w:right w:val="nil"/>
          <w:between w:val="nil"/>
          <w:bar w:val="nil"/>
        </w:pBdr>
        <w:spacing w:after="0" w:line="240" w:lineRule="auto"/>
        <w:jc w:val="both"/>
        <w:rPr>
          <w:rFonts w:ascii="Calibri" w:eastAsia="Arial" w:hAnsi="Calibri" w:cs="Arial"/>
          <w:color w:val="000000"/>
          <w:u w:color="000000"/>
          <w:bdr w:val="nil"/>
          <w:lang w:val="en-US" w:eastAsia="en-GB"/>
        </w:rPr>
      </w:pPr>
      <w:r w:rsidRPr="004467A1">
        <w:rPr>
          <w:rFonts w:ascii="Calibri" w:eastAsia="Arial" w:hAnsi="Calibri" w:cs="Arial"/>
          <w:color w:val="000000"/>
          <w:u w:color="000000"/>
          <w:bdr w:val="nil"/>
          <w:lang w:val="en-US" w:eastAsia="en-GB"/>
        </w:rPr>
        <w:t xml:space="preserve">Project stakeholders were identified through consultations with key players in </w:t>
      </w:r>
      <w:r w:rsidR="00D450B8">
        <w:rPr>
          <w:rFonts w:ascii="Calibri" w:eastAsia="Arial" w:hAnsi="Calibri" w:cs="Arial"/>
          <w:color w:val="000000"/>
          <w:u w:color="000000"/>
          <w:bdr w:val="nil"/>
          <w:lang w:val="en-US" w:eastAsia="en-GB"/>
        </w:rPr>
        <w:t xml:space="preserve">all project components at the national, state (Rivers and Bayelsa) and the community levels. </w:t>
      </w:r>
    </w:p>
    <w:p w14:paraId="67029E3E" w14:textId="77777777" w:rsidR="00D450B8" w:rsidRDefault="00D450B8" w:rsidP="0090170D">
      <w:pPr>
        <w:pBdr>
          <w:top w:val="nil"/>
          <w:left w:val="nil"/>
          <w:bottom w:val="nil"/>
          <w:right w:val="nil"/>
          <w:between w:val="nil"/>
          <w:bar w:val="nil"/>
        </w:pBdr>
        <w:spacing w:after="0" w:line="240" w:lineRule="auto"/>
        <w:jc w:val="both"/>
        <w:rPr>
          <w:rFonts w:ascii="Calibri" w:eastAsia="Arial" w:hAnsi="Calibri" w:cs="Arial"/>
          <w:color w:val="000000"/>
          <w:u w:color="000000"/>
          <w:bdr w:val="nil"/>
          <w:lang w:val="en-US" w:eastAsia="en-GB"/>
        </w:rPr>
      </w:pPr>
    </w:p>
    <w:p w14:paraId="52D72617" w14:textId="77777777" w:rsidR="00D450B8" w:rsidRDefault="00D450B8" w:rsidP="0090170D">
      <w:pPr>
        <w:pBdr>
          <w:top w:val="nil"/>
          <w:left w:val="nil"/>
          <w:bottom w:val="nil"/>
          <w:right w:val="nil"/>
          <w:between w:val="nil"/>
          <w:bar w:val="nil"/>
        </w:pBdr>
        <w:spacing w:after="0" w:line="240" w:lineRule="auto"/>
        <w:jc w:val="both"/>
        <w:rPr>
          <w:rFonts w:ascii="Calibri" w:eastAsia="Arial" w:hAnsi="Calibri" w:cs="Arial"/>
          <w:color w:val="000000"/>
          <w:u w:color="000000"/>
          <w:bdr w:val="nil"/>
          <w:lang w:val="en-US" w:eastAsia="en-GB"/>
        </w:rPr>
      </w:pPr>
    </w:p>
    <w:p w14:paraId="01006E1A" w14:textId="68F000FD" w:rsidR="00566515" w:rsidRPr="004467A1" w:rsidRDefault="00566515" w:rsidP="0090170D">
      <w:pPr>
        <w:pBdr>
          <w:top w:val="nil"/>
          <w:left w:val="nil"/>
          <w:bottom w:val="nil"/>
          <w:right w:val="nil"/>
          <w:between w:val="nil"/>
          <w:bar w:val="nil"/>
        </w:pBdr>
        <w:spacing w:after="0" w:line="240" w:lineRule="auto"/>
        <w:jc w:val="both"/>
        <w:rPr>
          <w:rFonts w:ascii="Calibri" w:eastAsia="Arial" w:hAnsi="Calibri" w:cs="Arial"/>
          <w:color w:val="000000"/>
          <w:u w:color="000000"/>
          <w:bdr w:val="nil"/>
          <w:lang w:val="en-US" w:eastAsia="en-GB"/>
        </w:rPr>
      </w:pPr>
      <w:r w:rsidRPr="004467A1">
        <w:rPr>
          <w:rFonts w:ascii="Calibri" w:eastAsia="Arial" w:hAnsi="Calibri" w:cs="Arial"/>
          <w:color w:val="000000"/>
          <w:u w:color="000000"/>
          <w:bdr w:val="nil"/>
          <w:lang w:val="en-US" w:eastAsia="en-GB"/>
        </w:rPr>
        <w:t xml:space="preserve">Table 1 shows a list of </w:t>
      </w:r>
      <w:r w:rsidRPr="0030463E">
        <w:rPr>
          <w:rFonts w:ascii="Calibri" w:hAnsi="Calibri"/>
          <w:lang w:val="en-IN"/>
        </w:rPr>
        <w:t>stakeholder groups who will be informed about and engaged in the project (based on stakeholder analysis). These are persons or groups who:</w:t>
      </w:r>
      <w:r w:rsidRPr="004467A1">
        <w:rPr>
          <w:rFonts w:ascii="Calibri" w:eastAsia="Arial" w:hAnsi="Calibri" w:cs="Arial"/>
          <w:color w:val="000000"/>
          <w:u w:color="000000"/>
          <w:bdr w:val="nil"/>
          <w:lang w:val="en-US" w:eastAsia="en-GB"/>
        </w:rPr>
        <w:t xml:space="preserve"> a</w:t>
      </w:r>
      <w:r w:rsidRPr="0030463E">
        <w:rPr>
          <w:rFonts w:ascii="Calibri" w:hAnsi="Calibri"/>
          <w:lang w:val="en-IN"/>
        </w:rPr>
        <w:t>re directly or indirectly affected by the project</w:t>
      </w:r>
      <w:r w:rsidR="0090170D" w:rsidRPr="004467A1">
        <w:rPr>
          <w:rFonts w:ascii="Calibri" w:eastAsia="Arial" w:hAnsi="Calibri" w:cs="Arial"/>
          <w:color w:val="000000"/>
          <w:u w:color="000000"/>
          <w:bdr w:val="nil"/>
          <w:lang w:val="en-US" w:eastAsia="en-GB"/>
        </w:rPr>
        <w:t>; h</w:t>
      </w:r>
      <w:r w:rsidRPr="0030463E">
        <w:rPr>
          <w:rFonts w:ascii="Calibri" w:hAnsi="Calibri"/>
          <w:lang w:val="en-IN"/>
        </w:rPr>
        <w:t>ave “interests” in the project that determine them as stakeholders</w:t>
      </w:r>
      <w:r w:rsidR="0090170D" w:rsidRPr="004467A1">
        <w:rPr>
          <w:rFonts w:ascii="Calibri" w:eastAsia="Arial" w:hAnsi="Calibri" w:cs="Arial"/>
          <w:color w:val="000000"/>
          <w:u w:color="000000"/>
          <w:bdr w:val="nil"/>
          <w:lang w:val="en-US" w:eastAsia="en-GB"/>
        </w:rPr>
        <w:t>; h</w:t>
      </w:r>
      <w:r w:rsidRPr="0030463E">
        <w:rPr>
          <w:rFonts w:ascii="Calibri" w:hAnsi="Calibri"/>
          <w:lang w:val="en-IN"/>
        </w:rPr>
        <w:t>ave the potential to influence project outcomes or operations</w:t>
      </w:r>
      <w:r w:rsidR="00D37FBF" w:rsidRPr="0030463E">
        <w:rPr>
          <w:rFonts w:ascii="Calibri" w:hAnsi="Calibri"/>
          <w:lang w:val="en-IN"/>
        </w:rPr>
        <w:t>.</w:t>
      </w:r>
    </w:p>
    <w:p w14:paraId="7FC2709A" w14:textId="77777777" w:rsidR="00566515" w:rsidRDefault="00566515" w:rsidP="00451090">
      <w:pPr>
        <w:pBdr>
          <w:top w:val="nil"/>
          <w:left w:val="nil"/>
          <w:bottom w:val="nil"/>
          <w:right w:val="nil"/>
          <w:between w:val="nil"/>
          <w:bar w:val="nil"/>
        </w:pBdr>
        <w:spacing w:after="0" w:line="240" w:lineRule="auto"/>
        <w:jc w:val="both"/>
        <w:rPr>
          <w:rFonts w:ascii="Arial" w:eastAsia="Arial" w:hAnsi="Arial" w:cs="Arial"/>
          <w:color w:val="000000"/>
          <w:sz w:val="20"/>
          <w:szCs w:val="20"/>
          <w:u w:color="000000"/>
          <w:bdr w:val="nil"/>
          <w:lang w:val="en-US" w:eastAsia="en-GB"/>
        </w:rPr>
      </w:pPr>
    </w:p>
    <w:p w14:paraId="6D113200" w14:textId="77777777" w:rsidR="00972D42" w:rsidRPr="00FE746D" w:rsidRDefault="00972D42" w:rsidP="00972D42">
      <w:pPr>
        <w:pBdr>
          <w:top w:val="nil"/>
          <w:left w:val="nil"/>
          <w:bottom w:val="nil"/>
          <w:right w:val="nil"/>
          <w:between w:val="nil"/>
          <w:bar w:val="nil"/>
        </w:pBdr>
        <w:spacing w:before="60" w:after="60" w:line="264" w:lineRule="auto"/>
        <w:jc w:val="both"/>
        <w:rPr>
          <w:rFonts w:ascii="Calibri" w:eastAsia="Calibri" w:hAnsi="Calibri" w:cs="Calibri"/>
          <w:color w:val="000000"/>
          <w:sz w:val="18"/>
          <w:szCs w:val="18"/>
          <w:u w:color="000000"/>
          <w:bdr w:val="nil"/>
          <w:lang w:val="en-US" w:eastAsia="en-GB"/>
        </w:rPr>
      </w:pPr>
    </w:p>
    <w:p w14:paraId="3813C671" w14:textId="07859267" w:rsidR="00EB78C9" w:rsidRPr="00AF0C5D" w:rsidRDefault="00AF0C5D" w:rsidP="00AF0C5D">
      <w:pPr>
        <w:pStyle w:val="Heading2"/>
        <w:ind w:left="0"/>
      </w:pPr>
      <w:bookmarkStart w:id="11" w:name="_Toc164049542"/>
      <w:r w:rsidRPr="00AF0C5D">
        <w:t>2.2</w:t>
      </w:r>
      <w:r w:rsidRPr="00AF0C5D">
        <w:tab/>
      </w:r>
      <w:r w:rsidR="00EB78C9" w:rsidRPr="00AF0C5D">
        <w:t>Stakeholder Analysis</w:t>
      </w:r>
      <w:bookmarkEnd w:id="11"/>
      <w:r w:rsidR="00EB78C9" w:rsidRPr="00AF0C5D">
        <w:t xml:space="preserve"> </w:t>
      </w:r>
    </w:p>
    <w:p w14:paraId="419BFD8D" w14:textId="77777777" w:rsidR="00A650F0" w:rsidRDefault="00A650F0" w:rsidP="00972D42">
      <w:pPr>
        <w:pBdr>
          <w:top w:val="nil"/>
          <w:left w:val="nil"/>
          <w:bottom w:val="nil"/>
          <w:right w:val="nil"/>
          <w:between w:val="nil"/>
          <w:bar w:val="nil"/>
        </w:pBdr>
        <w:spacing w:after="0" w:line="240" w:lineRule="auto"/>
        <w:jc w:val="both"/>
        <w:rPr>
          <w:rFonts w:ascii="Arial" w:eastAsia="Arial" w:hAnsi="Arial" w:cs="Arial"/>
          <w:i/>
          <w:color w:val="000000"/>
          <w:sz w:val="20"/>
          <w:szCs w:val="20"/>
          <w:u w:color="000000"/>
          <w:bdr w:val="nil"/>
          <w:lang w:val="en-US" w:eastAsia="en-GB"/>
        </w:rPr>
      </w:pPr>
    </w:p>
    <w:p w14:paraId="46BD941A" w14:textId="77777777" w:rsidR="0036282F" w:rsidRPr="0036282F" w:rsidRDefault="0036282F" w:rsidP="0036282F">
      <w:pPr>
        <w:pStyle w:val="NormalWeb"/>
        <w:spacing w:after="0"/>
        <w:textAlignment w:val="baseline"/>
        <w:rPr>
          <w:rFonts w:ascii="Calibri" w:hAnsi="Calibri" w:cs="Arial"/>
        </w:rPr>
      </w:pPr>
      <w:r w:rsidRPr="0036282F">
        <w:rPr>
          <w:rFonts w:ascii="Calibri" w:hAnsi="Calibri" w:cs="Arial"/>
        </w:rPr>
        <w:t>Stakeholder Analysis serves as a vital tool for identifying and understanding the needs of stakeholders involved in a project. It facilitates the identification of primary and secondary stakeholders who possess a vested interest in the project's issues. Employing the stakeholder analysis quadrant (Figure 1), the analysis aims to provide a strategic overview of the human and institutional landscape, delineating the relationships between stakeholders and the issues they prioritize, with particular emphasis on gender mainstreaming. Through this analysis, the following insights were garnered:</w:t>
      </w:r>
    </w:p>
    <w:p w14:paraId="71E7866E" w14:textId="77777777" w:rsidR="0036282F" w:rsidRPr="0036282F" w:rsidRDefault="0036282F" w:rsidP="007B13F0">
      <w:pPr>
        <w:pStyle w:val="NormalWeb"/>
        <w:numPr>
          <w:ilvl w:val="0"/>
          <w:numId w:val="50"/>
        </w:numPr>
        <w:textAlignment w:val="baseline"/>
        <w:rPr>
          <w:rFonts w:ascii="Calibri" w:hAnsi="Calibri" w:cs="Arial"/>
        </w:rPr>
      </w:pPr>
      <w:r w:rsidRPr="0036282F">
        <w:rPr>
          <w:rFonts w:ascii="Calibri" w:hAnsi="Calibri" w:cs="Arial"/>
        </w:rPr>
        <w:t>Identification of stakeholders with varying levels of interest in the project, including those who may impact or be impacted by its outcomes.</w:t>
      </w:r>
    </w:p>
    <w:p w14:paraId="5A1D13C2" w14:textId="77777777" w:rsidR="0036282F" w:rsidRPr="0036282F" w:rsidRDefault="0036282F" w:rsidP="007B13F0">
      <w:pPr>
        <w:pStyle w:val="NormalWeb"/>
        <w:numPr>
          <w:ilvl w:val="0"/>
          <w:numId w:val="50"/>
        </w:numPr>
        <w:textAlignment w:val="baseline"/>
        <w:rPr>
          <w:rFonts w:ascii="Calibri" w:hAnsi="Calibri" w:cs="Arial"/>
        </w:rPr>
      </w:pPr>
      <w:r w:rsidRPr="0036282F">
        <w:rPr>
          <w:rFonts w:ascii="Calibri" w:hAnsi="Calibri" w:cs="Arial"/>
        </w:rPr>
        <w:t>Assessment of the levels of influence wielded by each stakeholder within the project context.</w:t>
      </w:r>
    </w:p>
    <w:p w14:paraId="288BE59A" w14:textId="77777777" w:rsidR="0036282F" w:rsidRPr="0036282F" w:rsidRDefault="0036282F" w:rsidP="0036282F">
      <w:pPr>
        <w:pStyle w:val="NormalWeb"/>
        <w:spacing w:before="0"/>
        <w:textAlignment w:val="baseline"/>
        <w:rPr>
          <w:rFonts w:ascii="Calibri" w:hAnsi="Calibri" w:cs="Arial"/>
        </w:rPr>
      </w:pPr>
      <w:r w:rsidRPr="0036282F">
        <w:rPr>
          <w:rFonts w:ascii="Calibri" w:hAnsi="Calibri" w:cs="Arial"/>
        </w:rPr>
        <w:t>This stakeholder analysis exercise offers valuable insights into the dynamics of stakeholder engagement, enabling project planners to develop strategies that effectively address stakeholder needs and concerns while fostering collaboration and support throughout the project lifecycle.</w:t>
      </w:r>
    </w:p>
    <w:p w14:paraId="50962CB9" w14:textId="77777777" w:rsidR="009465FF" w:rsidRPr="0030463E" w:rsidRDefault="009465FF" w:rsidP="009465FF">
      <w:pPr>
        <w:shd w:val="clear" w:color="auto" w:fill="FFFFFF"/>
        <w:spacing w:after="0" w:line="336" w:lineRule="atLeast"/>
        <w:textAlignment w:val="baseline"/>
        <w:rPr>
          <w:rFonts w:ascii="inherit" w:eastAsia="Times New Roman" w:hAnsi="inherit" w:cs="Arial"/>
          <w:color w:val="666666"/>
          <w:sz w:val="21"/>
          <w:szCs w:val="21"/>
          <w:lang w:val="en-IN"/>
        </w:rPr>
      </w:pPr>
    </w:p>
    <w:p w14:paraId="601D6F91" w14:textId="3D41A646" w:rsidR="009465FF" w:rsidRDefault="009852F2" w:rsidP="009852F2">
      <w:pPr>
        <w:pStyle w:val="Heading2"/>
        <w:ind w:left="0"/>
      </w:pPr>
      <w:bookmarkStart w:id="12" w:name="_Toc164049543"/>
      <w:r>
        <w:t>2.3.</w:t>
      </w:r>
      <w:r>
        <w:tab/>
        <w:t>Stakeholder Categor</w:t>
      </w:r>
      <w:r w:rsidR="009465FF">
        <w:t>isation</w:t>
      </w:r>
      <w:bookmarkEnd w:id="12"/>
      <w:r w:rsidR="009465FF">
        <w:t xml:space="preserve"> </w:t>
      </w:r>
      <w:r w:rsidR="009465FF">
        <w:tab/>
      </w:r>
    </w:p>
    <w:p w14:paraId="6FB3C767" w14:textId="77777777" w:rsidR="00AC0C39" w:rsidRPr="0030463E" w:rsidRDefault="00055C92" w:rsidP="00055C92">
      <w:pPr>
        <w:shd w:val="clear" w:color="auto" w:fill="FFFFFF"/>
        <w:spacing w:after="0" w:line="336" w:lineRule="atLeast"/>
        <w:textAlignment w:val="baseline"/>
        <w:rPr>
          <w:rFonts w:ascii="Calibri" w:eastAsia="Times New Roman" w:hAnsi="Calibri" w:cs="Arial"/>
          <w:lang w:val="en-IN"/>
        </w:rPr>
      </w:pPr>
      <w:r w:rsidRPr="0030463E">
        <w:rPr>
          <w:rFonts w:ascii="Calibri" w:eastAsia="Times New Roman" w:hAnsi="Calibri" w:cs="Arial"/>
          <w:lang w:val="en-IN"/>
        </w:rPr>
        <w:t>The Stakeholder Analysis Quadrant below (Figure 1)</w:t>
      </w:r>
      <w:r w:rsidR="00AC0C39" w:rsidRPr="0030463E">
        <w:rPr>
          <w:rFonts w:ascii="Calibri" w:eastAsia="Times New Roman" w:hAnsi="Calibri" w:cs="Arial"/>
          <w:lang w:val="en-IN"/>
        </w:rPr>
        <w:t xml:space="preserve"> shows four categories of stakeholders:</w:t>
      </w:r>
    </w:p>
    <w:p w14:paraId="6C419FFA" w14:textId="77777777" w:rsidR="00AC0C39" w:rsidRPr="00AC0C39" w:rsidRDefault="00AC0C39" w:rsidP="00AC0C39">
      <w:pPr>
        <w:shd w:val="clear" w:color="auto" w:fill="FFFFFF"/>
        <w:spacing w:after="0" w:line="336" w:lineRule="atLeast"/>
        <w:textAlignment w:val="baseline"/>
        <w:rPr>
          <w:rFonts w:ascii="Calibri" w:eastAsia="Times New Roman" w:hAnsi="Calibri" w:cs="Arial"/>
          <w:lang w:val="x-none"/>
        </w:rPr>
      </w:pPr>
    </w:p>
    <w:p w14:paraId="2CA33155" w14:textId="77777777" w:rsidR="00AC0C39" w:rsidRPr="00AC0C39" w:rsidRDefault="00AC0C39" w:rsidP="007B13F0">
      <w:pPr>
        <w:numPr>
          <w:ilvl w:val="0"/>
          <w:numId w:val="35"/>
        </w:numPr>
        <w:shd w:val="clear" w:color="auto" w:fill="FFFFFF"/>
        <w:spacing w:after="0" w:line="336" w:lineRule="atLeast"/>
        <w:textAlignment w:val="baseline"/>
        <w:rPr>
          <w:rFonts w:ascii="Calibri" w:eastAsia="Times New Roman" w:hAnsi="Calibri" w:cs="Arial"/>
          <w:lang w:val="en-US"/>
        </w:rPr>
      </w:pPr>
      <w:r w:rsidRPr="00AC0C39">
        <w:rPr>
          <w:rFonts w:ascii="Calibri" w:eastAsia="Times New Roman" w:hAnsi="Calibri" w:cs="Arial"/>
          <w:iCs/>
          <w:lang w:val="en-US"/>
        </w:rPr>
        <w:t>Promoters</w:t>
      </w:r>
      <w:r w:rsidRPr="00AC0C39">
        <w:rPr>
          <w:rFonts w:ascii="Calibri" w:eastAsia="Times New Roman" w:hAnsi="Calibri" w:cs="Arial"/>
          <w:lang w:val="en-US"/>
        </w:rPr>
        <w:t xml:space="preserve"> (High influence, High interest) have both great interest in the effort and the power to help make it successful (or to derail it). </w:t>
      </w:r>
    </w:p>
    <w:p w14:paraId="0BA858EF" w14:textId="77777777" w:rsidR="00AC0C39" w:rsidRPr="00AC0C39" w:rsidRDefault="00AC0C39" w:rsidP="007B13F0">
      <w:pPr>
        <w:numPr>
          <w:ilvl w:val="0"/>
          <w:numId w:val="35"/>
        </w:numPr>
        <w:shd w:val="clear" w:color="auto" w:fill="FFFFFF"/>
        <w:spacing w:after="0" w:line="336" w:lineRule="atLeast"/>
        <w:textAlignment w:val="baseline"/>
        <w:rPr>
          <w:rFonts w:ascii="Calibri" w:eastAsia="Times New Roman" w:hAnsi="Calibri" w:cs="Arial"/>
          <w:lang w:val="en-US"/>
        </w:rPr>
      </w:pPr>
      <w:r w:rsidRPr="00AC0C39">
        <w:rPr>
          <w:rFonts w:ascii="Calibri" w:eastAsia="Times New Roman" w:hAnsi="Calibri" w:cs="Arial"/>
          <w:iCs/>
          <w:lang w:val="en-US"/>
        </w:rPr>
        <w:t>Defenders (Low influence, High interest)</w:t>
      </w:r>
      <w:r w:rsidRPr="00AC0C39">
        <w:rPr>
          <w:rFonts w:ascii="Calibri" w:eastAsia="Times New Roman" w:hAnsi="Calibri" w:cs="Arial"/>
          <w:lang w:val="en-US"/>
        </w:rPr>
        <w:t xml:space="preserve"> have a vested interest and can voice their support in the community, but have little actual power to influence the effort in any way.</w:t>
      </w:r>
    </w:p>
    <w:p w14:paraId="54686E23" w14:textId="77777777" w:rsidR="00AC0C39" w:rsidRPr="00AC0C39" w:rsidRDefault="00AC0C39" w:rsidP="007B13F0">
      <w:pPr>
        <w:numPr>
          <w:ilvl w:val="0"/>
          <w:numId w:val="35"/>
        </w:numPr>
        <w:shd w:val="clear" w:color="auto" w:fill="FFFFFF"/>
        <w:spacing w:after="0" w:line="336" w:lineRule="atLeast"/>
        <w:textAlignment w:val="baseline"/>
        <w:rPr>
          <w:rFonts w:ascii="Calibri" w:eastAsia="Times New Roman" w:hAnsi="Calibri" w:cs="Arial"/>
          <w:lang w:val="en-US"/>
        </w:rPr>
      </w:pPr>
      <w:r w:rsidRPr="00AC0C39">
        <w:rPr>
          <w:rFonts w:ascii="Calibri" w:eastAsia="Times New Roman" w:hAnsi="Calibri" w:cs="Arial"/>
          <w:iCs/>
          <w:lang w:val="en-US"/>
        </w:rPr>
        <w:t>Latents (High Influence, Low interest)</w:t>
      </w:r>
      <w:r w:rsidRPr="00AC0C39">
        <w:rPr>
          <w:rFonts w:ascii="Calibri" w:eastAsia="Times New Roman" w:hAnsi="Calibri" w:cs="Arial"/>
          <w:lang w:val="en-US"/>
        </w:rPr>
        <w:t xml:space="preserve"> have no particular interest or involvement in the effort, but have the power to influence it greatly if they become interested.</w:t>
      </w:r>
    </w:p>
    <w:p w14:paraId="45562016" w14:textId="77777777" w:rsidR="00AC0C39" w:rsidRDefault="00AC0C39" w:rsidP="007B13F0">
      <w:pPr>
        <w:numPr>
          <w:ilvl w:val="0"/>
          <w:numId w:val="35"/>
        </w:numPr>
        <w:shd w:val="clear" w:color="auto" w:fill="FFFFFF"/>
        <w:spacing w:after="0" w:line="336" w:lineRule="atLeast"/>
        <w:textAlignment w:val="baseline"/>
        <w:rPr>
          <w:rFonts w:ascii="Calibri" w:eastAsia="Times New Roman" w:hAnsi="Calibri" w:cs="Arial"/>
          <w:lang w:val="en-US"/>
        </w:rPr>
      </w:pPr>
      <w:r w:rsidRPr="00AC0C39">
        <w:rPr>
          <w:rFonts w:ascii="Calibri" w:eastAsia="Times New Roman" w:hAnsi="Calibri" w:cs="Arial"/>
          <w:iCs/>
          <w:lang w:val="en-US"/>
        </w:rPr>
        <w:t>Apathetic (Low influence, Low interest)</w:t>
      </w:r>
      <w:r w:rsidRPr="00AC0C39">
        <w:rPr>
          <w:rFonts w:ascii="Calibri" w:eastAsia="Times New Roman" w:hAnsi="Calibri" w:cs="Arial"/>
          <w:lang w:val="en-US"/>
        </w:rPr>
        <w:t xml:space="preserve"> have little interest and little power, and may not even know the effort exists.</w:t>
      </w:r>
    </w:p>
    <w:p w14:paraId="49CAC148" w14:textId="77777777" w:rsidR="003732B8" w:rsidRPr="00AC0C39" w:rsidRDefault="003732B8" w:rsidP="003732B8">
      <w:pPr>
        <w:shd w:val="clear" w:color="auto" w:fill="FFFFFF"/>
        <w:spacing w:after="0" w:line="336" w:lineRule="atLeast"/>
        <w:ind w:left="720"/>
        <w:textAlignment w:val="baseline"/>
        <w:rPr>
          <w:rFonts w:ascii="Calibri" w:eastAsia="Times New Roman" w:hAnsi="Calibri" w:cs="Arial"/>
          <w:lang w:val="en-US"/>
        </w:rPr>
      </w:pPr>
    </w:p>
    <w:p w14:paraId="1A949995" w14:textId="77777777" w:rsidR="00405832" w:rsidRDefault="003732B8" w:rsidP="003732B8">
      <w:pPr>
        <w:pStyle w:val="GEFFieldtoFillout"/>
        <w:rPr>
          <w:rFonts w:ascii="Calibri" w:hAnsi="Calibri"/>
        </w:rPr>
      </w:pPr>
      <w:r>
        <w:rPr>
          <w:rFonts w:ascii="Calibri" w:hAnsi="Calibri"/>
        </w:rPr>
        <w:t xml:space="preserve">           </w:t>
      </w:r>
    </w:p>
    <w:p w14:paraId="6720BA1B" w14:textId="77777777" w:rsidR="00405832" w:rsidRDefault="00405832" w:rsidP="003732B8">
      <w:pPr>
        <w:pStyle w:val="GEFFieldtoFillout"/>
        <w:rPr>
          <w:rFonts w:ascii="Calibri" w:hAnsi="Calibri"/>
        </w:rPr>
      </w:pPr>
    </w:p>
    <w:p w14:paraId="6D907E50" w14:textId="77777777" w:rsidR="00405832" w:rsidRDefault="00405832" w:rsidP="003732B8">
      <w:pPr>
        <w:pStyle w:val="GEFFieldtoFillout"/>
        <w:rPr>
          <w:rFonts w:ascii="Calibri" w:hAnsi="Calibri"/>
        </w:rPr>
      </w:pPr>
    </w:p>
    <w:p w14:paraId="5B4AC177" w14:textId="77777777" w:rsidR="00405832" w:rsidRDefault="00405832" w:rsidP="003732B8">
      <w:pPr>
        <w:pStyle w:val="GEFFieldtoFillout"/>
        <w:rPr>
          <w:rFonts w:ascii="Calibri" w:hAnsi="Calibri"/>
        </w:rPr>
      </w:pPr>
    </w:p>
    <w:p w14:paraId="5DECDC8D" w14:textId="77777777" w:rsidR="00405832" w:rsidRDefault="00405832" w:rsidP="003732B8">
      <w:pPr>
        <w:pStyle w:val="GEFFieldtoFillout"/>
        <w:rPr>
          <w:rFonts w:ascii="Calibri" w:hAnsi="Calibri"/>
        </w:rPr>
      </w:pPr>
    </w:p>
    <w:p w14:paraId="62D603C2" w14:textId="77777777" w:rsidR="00405832" w:rsidRDefault="00405832" w:rsidP="003732B8">
      <w:pPr>
        <w:pStyle w:val="GEFFieldtoFillout"/>
        <w:rPr>
          <w:rFonts w:ascii="Calibri" w:hAnsi="Calibri"/>
        </w:rPr>
      </w:pPr>
    </w:p>
    <w:p w14:paraId="2AE7B009" w14:textId="77777777" w:rsidR="00AF0783" w:rsidRDefault="00AF0783" w:rsidP="003732B8">
      <w:pPr>
        <w:pStyle w:val="GEFFieldtoFillout"/>
        <w:rPr>
          <w:rFonts w:ascii="Calibri" w:hAnsi="Calibri"/>
        </w:rPr>
        <w:sectPr w:rsidR="00AF0783" w:rsidSect="002E2282">
          <w:headerReference w:type="default" r:id="rId14"/>
          <w:footerReference w:type="even" r:id="rId15"/>
          <w:footerReference w:type="default" r:id="rId16"/>
          <w:pgSz w:w="12240" w:h="15840"/>
          <w:pgMar w:top="1440" w:right="1080" w:bottom="1440" w:left="1080" w:header="708" w:footer="708" w:gutter="0"/>
          <w:cols w:space="708"/>
          <w:docGrid w:linePitch="360"/>
        </w:sectPr>
      </w:pPr>
    </w:p>
    <w:p w14:paraId="023B3C94" w14:textId="77777777" w:rsidR="00405832" w:rsidRDefault="00405832" w:rsidP="00C57DC9">
      <w:pPr>
        <w:pStyle w:val="GEFFieldtoFillout"/>
        <w:ind w:left="0"/>
        <w:rPr>
          <w:rFonts w:ascii="Calibri" w:hAnsi="Calibri"/>
        </w:rPr>
      </w:pPr>
    </w:p>
    <w:tbl>
      <w:tblPr>
        <w:tblpPr w:leftFromText="180" w:rightFromText="180" w:vertAnchor="text" w:horzAnchor="margin" w:tblpY="209"/>
        <w:tblW w:w="10480" w:type="dxa"/>
        <w:tblCellMar>
          <w:left w:w="0" w:type="dxa"/>
          <w:right w:w="0" w:type="dxa"/>
        </w:tblCellMar>
        <w:tblLook w:val="0420" w:firstRow="1" w:lastRow="0" w:firstColumn="0" w:lastColumn="0" w:noHBand="0" w:noVBand="1"/>
      </w:tblPr>
      <w:tblGrid>
        <w:gridCol w:w="5235"/>
        <w:gridCol w:w="5245"/>
      </w:tblGrid>
      <w:tr w:rsidR="00C57DC9" w:rsidRPr="0030463E" w14:paraId="08CD87D9" w14:textId="77777777" w:rsidTr="00C57DC9">
        <w:trPr>
          <w:trHeight w:val="3832"/>
        </w:trPr>
        <w:tc>
          <w:tcPr>
            <w:tcW w:w="5235" w:type="dxa"/>
            <w:tcBorders>
              <w:top w:val="single" w:sz="8" w:space="0" w:color="FFFFFF"/>
              <w:left w:val="single" w:sz="8" w:space="0" w:color="FFFFFF"/>
              <w:bottom w:val="single" w:sz="24" w:space="0" w:color="FFFFFF"/>
              <w:right w:val="single" w:sz="8" w:space="0" w:color="FFFFFF"/>
            </w:tcBorders>
            <w:shd w:val="clear" w:color="auto" w:fill="77933C"/>
            <w:tcMar>
              <w:top w:w="72" w:type="dxa"/>
              <w:left w:w="144" w:type="dxa"/>
              <w:bottom w:w="72" w:type="dxa"/>
              <w:right w:w="144" w:type="dxa"/>
            </w:tcMar>
            <w:hideMark/>
          </w:tcPr>
          <w:p w14:paraId="2FAC4CAB" w14:textId="77777777" w:rsidR="00C57DC9" w:rsidRPr="00770D7A" w:rsidRDefault="00C57DC9" w:rsidP="00C57DC9">
            <w:pPr>
              <w:pStyle w:val="GEFFieldtoFillout"/>
              <w:jc w:val="center"/>
              <w:rPr>
                <w:rFonts w:asciiTheme="minorHAnsi" w:hAnsiTheme="minorHAnsi" w:cstheme="minorHAnsi"/>
                <w:b/>
                <w:bCs/>
                <w:sz w:val="24"/>
                <w:szCs w:val="24"/>
                <w:lang w:val="en-US"/>
              </w:rPr>
            </w:pPr>
            <w:r w:rsidRPr="00770D7A">
              <w:rPr>
                <w:rFonts w:asciiTheme="minorHAnsi" w:hAnsiTheme="minorHAnsi" w:cstheme="minorHAnsi"/>
                <w:b/>
                <w:bCs/>
                <w:sz w:val="24"/>
                <w:szCs w:val="24"/>
                <w:lang w:val="en-US"/>
              </w:rPr>
              <w:t>High Influence/Low Interest (LATENTS)</w:t>
            </w:r>
            <w:r>
              <w:rPr>
                <w:rFonts w:asciiTheme="minorHAnsi" w:hAnsiTheme="minorHAnsi" w:cstheme="minorHAnsi"/>
                <w:b/>
                <w:bCs/>
                <w:sz w:val="24"/>
                <w:szCs w:val="24"/>
                <w:lang w:val="en-US"/>
              </w:rPr>
              <w:t xml:space="preserve">  </w:t>
            </w:r>
          </w:p>
          <w:p w14:paraId="0006178A" w14:textId="77777777" w:rsidR="00C57DC9" w:rsidRDefault="00C57DC9" w:rsidP="00C57DC9">
            <w:pPr>
              <w:pStyle w:val="GEFFieldtoFillout"/>
              <w:jc w:val="center"/>
              <w:rPr>
                <w:rFonts w:asciiTheme="minorHAnsi" w:hAnsiTheme="minorHAnsi" w:cstheme="minorHAnsi"/>
                <w:b/>
                <w:bCs/>
                <w:sz w:val="24"/>
                <w:szCs w:val="24"/>
                <w:lang w:val="en-US"/>
              </w:rPr>
            </w:pPr>
          </w:p>
          <w:p w14:paraId="04C1AD54" w14:textId="77777777" w:rsidR="00C57DC9" w:rsidRPr="0086131E" w:rsidRDefault="00C57DC9" w:rsidP="007B13F0">
            <w:pPr>
              <w:pStyle w:val="GEFFieldtoFillout"/>
              <w:numPr>
                <w:ilvl w:val="0"/>
                <w:numId w:val="51"/>
              </w:numPr>
              <w:rPr>
                <w:rFonts w:asciiTheme="minorHAnsi" w:hAnsiTheme="minorHAnsi" w:cstheme="minorHAnsi"/>
                <w:sz w:val="24"/>
                <w:szCs w:val="24"/>
                <w:lang w:val="en-US"/>
              </w:rPr>
            </w:pPr>
            <w:r w:rsidRPr="0086131E">
              <w:rPr>
                <w:rFonts w:asciiTheme="minorHAnsi" w:hAnsiTheme="minorHAnsi" w:cstheme="minorHAnsi"/>
                <w:sz w:val="24"/>
                <w:szCs w:val="24"/>
                <w:lang w:val="en-US"/>
              </w:rPr>
              <w:t xml:space="preserve">National Electricity Regulatory Commission </w:t>
            </w:r>
          </w:p>
          <w:p w14:paraId="152318BB" w14:textId="77777777" w:rsidR="00C57DC9" w:rsidRPr="0086131E" w:rsidRDefault="00C57DC9" w:rsidP="007B13F0">
            <w:pPr>
              <w:pStyle w:val="GEFFieldtoFillout"/>
              <w:numPr>
                <w:ilvl w:val="0"/>
                <w:numId w:val="51"/>
              </w:numPr>
              <w:rPr>
                <w:rFonts w:asciiTheme="minorHAnsi" w:hAnsiTheme="minorHAnsi" w:cstheme="minorHAnsi"/>
                <w:sz w:val="24"/>
                <w:szCs w:val="24"/>
                <w:lang w:val="en-US"/>
              </w:rPr>
            </w:pPr>
            <w:r w:rsidRPr="0086131E">
              <w:rPr>
                <w:rFonts w:asciiTheme="minorHAnsi" w:hAnsiTheme="minorHAnsi" w:cstheme="minorHAnsi"/>
                <w:sz w:val="24"/>
                <w:szCs w:val="24"/>
                <w:lang w:val="en-US"/>
              </w:rPr>
              <w:t xml:space="preserve">UK AID </w:t>
            </w:r>
          </w:p>
          <w:p w14:paraId="7E787B51" w14:textId="77777777" w:rsidR="00C57DC9" w:rsidRPr="0086131E" w:rsidRDefault="00C57DC9" w:rsidP="007B13F0">
            <w:pPr>
              <w:pStyle w:val="GEFFieldtoFillout"/>
              <w:numPr>
                <w:ilvl w:val="0"/>
                <w:numId w:val="51"/>
              </w:numPr>
              <w:rPr>
                <w:rFonts w:asciiTheme="minorHAnsi" w:hAnsiTheme="minorHAnsi" w:cstheme="minorHAnsi"/>
                <w:sz w:val="24"/>
                <w:szCs w:val="24"/>
                <w:lang w:val="en-US"/>
              </w:rPr>
            </w:pPr>
            <w:r>
              <w:rPr>
                <w:rFonts w:asciiTheme="minorHAnsi" w:hAnsiTheme="minorHAnsi" w:cstheme="minorHAnsi"/>
                <w:sz w:val="24"/>
                <w:szCs w:val="24"/>
                <w:lang w:val="en-US"/>
              </w:rPr>
              <w:t xml:space="preserve">World Bank </w:t>
            </w:r>
          </w:p>
          <w:p w14:paraId="6F1FC1B6" w14:textId="77777777" w:rsidR="00C57DC9" w:rsidRPr="0086131E" w:rsidRDefault="00C57DC9" w:rsidP="007B13F0">
            <w:pPr>
              <w:pStyle w:val="GEFFieldtoFillout"/>
              <w:numPr>
                <w:ilvl w:val="0"/>
                <w:numId w:val="51"/>
              </w:numPr>
              <w:rPr>
                <w:rFonts w:asciiTheme="minorHAnsi" w:hAnsiTheme="minorHAnsi" w:cstheme="minorHAnsi"/>
                <w:sz w:val="24"/>
                <w:szCs w:val="24"/>
                <w:lang w:val="en-US"/>
              </w:rPr>
            </w:pPr>
            <w:r>
              <w:rPr>
                <w:rFonts w:asciiTheme="minorHAnsi" w:hAnsiTheme="minorHAnsi" w:cstheme="minorHAnsi"/>
                <w:sz w:val="24"/>
                <w:szCs w:val="24"/>
                <w:lang w:val="en-US"/>
              </w:rPr>
              <w:t xml:space="preserve">Nigerian National Petroleum Corporation </w:t>
            </w:r>
          </w:p>
          <w:p w14:paraId="3057517D" w14:textId="77777777" w:rsidR="00C57DC9" w:rsidRDefault="00C57DC9" w:rsidP="007B13F0">
            <w:pPr>
              <w:pStyle w:val="GEFFieldtoFillout"/>
              <w:numPr>
                <w:ilvl w:val="0"/>
                <w:numId w:val="51"/>
              </w:numPr>
              <w:rPr>
                <w:rFonts w:asciiTheme="minorHAnsi" w:hAnsiTheme="minorHAnsi" w:cstheme="minorHAnsi"/>
                <w:sz w:val="24"/>
                <w:szCs w:val="24"/>
                <w:lang w:val="en-US"/>
              </w:rPr>
            </w:pPr>
            <w:r w:rsidRPr="0086131E">
              <w:rPr>
                <w:rFonts w:asciiTheme="minorHAnsi" w:hAnsiTheme="minorHAnsi" w:cstheme="minorHAnsi"/>
                <w:sz w:val="24"/>
                <w:szCs w:val="24"/>
                <w:lang w:val="en-US"/>
              </w:rPr>
              <w:t>West Africa Blue</w:t>
            </w:r>
          </w:p>
          <w:p w14:paraId="20DDF151" w14:textId="77777777" w:rsidR="00C57DC9" w:rsidRDefault="00C57DC9" w:rsidP="007B13F0">
            <w:pPr>
              <w:pStyle w:val="GEFFieldtoFillout"/>
              <w:numPr>
                <w:ilvl w:val="0"/>
                <w:numId w:val="51"/>
              </w:numPr>
              <w:rPr>
                <w:rFonts w:asciiTheme="minorHAnsi" w:hAnsiTheme="minorHAnsi" w:cstheme="minorHAnsi"/>
                <w:sz w:val="24"/>
                <w:szCs w:val="24"/>
                <w:lang w:val="en-US"/>
              </w:rPr>
            </w:pPr>
            <w:r>
              <w:rPr>
                <w:rFonts w:asciiTheme="minorHAnsi" w:hAnsiTheme="minorHAnsi" w:cstheme="minorHAnsi"/>
                <w:sz w:val="24"/>
                <w:szCs w:val="24"/>
                <w:lang w:val="en-US"/>
              </w:rPr>
              <w:t xml:space="preserve">All On </w:t>
            </w:r>
          </w:p>
          <w:p w14:paraId="7D7F8025" w14:textId="77777777" w:rsidR="00C57DC9" w:rsidRDefault="00C57DC9" w:rsidP="007B13F0">
            <w:pPr>
              <w:pStyle w:val="GEFFieldtoFillout"/>
              <w:numPr>
                <w:ilvl w:val="0"/>
                <w:numId w:val="51"/>
              </w:numPr>
              <w:rPr>
                <w:rFonts w:asciiTheme="minorHAnsi" w:hAnsiTheme="minorHAnsi" w:cstheme="minorHAnsi"/>
                <w:sz w:val="24"/>
                <w:szCs w:val="24"/>
                <w:lang w:val="en-US"/>
              </w:rPr>
            </w:pPr>
            <w:r>
              <w:rPr>
                <w:rFonts w:asciiTheme="minorHAnsi" w:hAnsiTheme="minorHAnsi" w:cstheme="minorHAnsi"/>
                <w:sz w:val="24"/>
                <w:szCs w:val="24"/>
                <w:lang w:val="en-US"/>
              </w:rPr>
              <w:t>Global Energy Alliance for People and Planet (GEAPP)</w:t>
            </w:r>
          </w:p>
          <w:p w14:paraId="1F6415D6" w14:textId="77777777" w:rsidR="00C57DC9" w:rsidRPr="00953468" w:rsidRDefault="00C57DC9" w:rsidP="007B13F0">
            <w:pPr>
              <w:pStyle w:val="GEFFieldtoFillout"/>
              <w:numPr>
                <w:ilvl w:val="0"/>
                <w:numId w:val="51"/>
              </w:numPr>
              <w:rPr>
                <w:rFonts w:asciiTheme="minorHAnsi" w:hAnsiTheme="minorHAnsi" w:cstheme="minorHAnsi"/>
                <w:sz w:val="24"/>
                <w:szCs w:val="24"/>
                <w:lang w:val="en-US"/>
              </w:rPr>
            </w:pPr>
            <w:r>
              <w:rPr>
                <w:rFonts w:asciiTheme="minorHAnsi" w:hAnsiTheme="minorHAnsi" w:cstheme="minorHAnsi"/>
                <w:sz w:val="24"/>
                <w:szCs w:val="24"/>
                <w:lang w:val="en-US"/>
              </w:rPr>
              <w:t>Rocky Mountain Institute (RMI)</w:t>
            </w:r>
          </w:p>
          <w:p w14:paraId="5DA67919" w14:textId="77777777" w:rsidR="00C57DC9" w:rsidRPr="0086131E" w:rsidRDefault="00C57DC9" w:rsidP="007B13F0">
            <w:pPr>
              <w:pStyle w:val="GEFFieldtoFillout"/>
              <w:numPr>
                <w:ilvl w:val="0"/>
                <w:numId w:val="51"/>
              </w:numPr>
              <w:rPr>
                <w:rFonts w:asciiTheme="minorHAnsi" w:hAnsiTheme="minorHAnsi" w:cstheme="minorHAnsi"/>
                <w:sz w:val="24"/>
                <w:szCs w:val="24"/>
                <w:lang w:val="en-US"/>
              </w:rPr>
            </w:pPr>
            <w:r w:rsidRPr="0086131E">
              <w:rPr>
                <w:rFonts w:asciiTheme="minorHAnsi" w:hAnsiTheme="minorHAnsi" w:cstheme="minorHAnsi"/>
                <w:sz w:val="24"/>
                <w:szCs w:val="24"/>
                <w:lang w:val="en-US"/>
              </w:rPr>
              <w:t xml:space="preserve">National REDD+ Secretariat </w:t>
            </w:r>
          </w:p>
          <w:p w14:paraId="5680A36D" w14:textId="77777777" w:rsidR="00C57DC9" w:rsidRPr="0086131E" w:rsidRDefault="00C57DC9" w:rsidP="007B13F0">
            <w:pPr>
              <w:pStyle w:val="GEFFieldtoFillout"/>
              <w:numPr>
                <w:ilvl w:val="0"/>
                <w:numId w:val="51"/>
              </w:numPr>
              <w:rPr>
                <w:rFonts w:asciiTheme="minorHAnsi" w:hAnsiTheme="minorHAnsi" w:cstheme="minorHAnsi"/>
                <w:sz w:val="24"/>
                <w:szCs w:val="24"/>
                <w:lang w:val="en-US"/>
              </w:rPr>
            </w:pPr>
            <w:r w:rsidRPr="0086131E">
              <w:rPr>
                <w:rFonts w:asciiTheme="minorHAnsi" w:hAnsiTheme="minorHAnsi" w:cstheme="minorHAnsi"/>
                <w:sz w:val="24"/>
                <w:szCs w:val="24"/>
                <w:lang w:val="en-US"/>
              </w:rPr>
              <w:t xml:space="preserve">Nigeria Downstream Midstream Petroleum Regulatory Authority </w:t>
            </w:r>
          </w:p>
          <w:p w14:paraId="200A634B" w14:textId="77777777" w:rsidR="00C57DC9" w:rsidRPr="0086131E" w:rsidRDefault="00C57DC9" w:rsidP="007B13F0">
            <w:pPr>
              <w:pStyle w:val="GEFFieldtoFillout"/>
              <w:numPr>
                <w:ilvl w:val="0"/>
                <w:numId w:val="51"/>
              </w:numPr>
              <w:rPr>
                <w:rFonts w:asciiTheme="minorHAnsi" w:hAnsiTheme="minorHAnsi" w:cstheme="minorHAnsi"/>
                <w:sz w:val="24"/>
                <w:szCs w:val="24"/>
                <w:lang w:val="en-US"/>
              </w:rPr>
            </w:pPr>
            <w:r w:rsidRPr="0086131E">
              <w:rPr>
                <w:rFonts w:asciiTheme="minorHAnsi" w:hAnsiTheme="minorHAnsi" w:cstheme="minorHAnsi"/>
                <w:sz w:val="24"/>
                <w:szCs w:val="24"/>
                <w:lang w:val="en-US"/>
              </w:rPr>
              <w:t xml:space="preserve">Niger Delta Development Commission </w:t>
            </w:r>
          </w:p>
          <w:p w14:paraId="498FEDCA" w14:textId="77777777" w:rsidR="00C57DC9" w:rsidRPr="0086131E" w:rsidRDefault="00C57DC9" w:rsidP="007B13F0">
            <w:pPr>
              <w:pStyle w:val="GEFFieldtoFillout"/>
              <w:numPr>
                <w:ilvl w:val="0"/>
                <w:numId w:val="51"/>
              </w:numPr>
              <w:rPr>
                <w:rFonts w:asciiTheme="minorHAnsi" w:hAnsiTheme="minorHAnsi" w:cstheme="minorHAnsi"/>
                <w:sz w:val="24"/>
                <w:szCs w:val="24"/>
                <w:lang w:val="en-US"/>
              </w:rPr>
            </w:pPr>
            <w:r>
              <w:rPr>
                <w:rFonts w:asciiTheme="minorHAnsi" w:hAnsiTheme="minorHAnsi" w:cstheme="minorHAnsi"/>
                <w:sz w:val="24"/>
                <w:szCs w:val="24"/>
                <w:lang w:val="en-US"/>
              </w:rPr>
              <w:t xml:space="preserve">Energy Commission of Nigeria </w:t>
            </w:r>
          </w:p>
          <w:p w14:paraId="31A24B68" w14:textId="77777777" w:rsidR="00C57DC9" w:rsidRDefault="00C57DC9" w:rsidP="007B13F0">
            <w:pPr>
              <w:pStyle w:val="GEFFieldtoFillout"/>
              <w:numPr>
                <w:ilvl w:val="0"/>
                <w:numId w:val="51"/>
              </w:numPr>
              <w:rPr>
                <w:rFonts w:asciiTheme="minorHAnsi" w:hAnsiTheme="minorHAnsi" w:cstheme="minorHAnsi"/>
                <w:sz w:val="24"/>
                <w:szCs w:val="24"/>
                <w:lang w:val="en-US"/>
              </w:rPr>
            </w:pPr>
            <w:r>
              <w:rPr>
                <w:rFonts w:asciiTheme="minorHAnsi" w:hAnsiTheme="minorHAnsi" w:cstheme="minorHAnsi"/>
                <w:sz w:val="24"/>
                <w:szCs w:val="24"/>
                <w:lang w:val="en-US"/>
              </w:rPr>
              <w:t>Port Harcourt Electricity Distribution Plc</w:t>
            </w:r>
          </w:p>
          <w:p w14:paraId="3A339346" w14:textId="77777777" w:rsidR="00C57DC9" w:rsidRPr="0086131E" w:rsidRDefault="00C57DC9" w:rsidP="007B13F0">
            <w:pPr>
              <w:pStyle w:val="GEFFieldtoFillout"/>
              <w:numPr>
                <w:ilvl w:val="0"/>
                <w:numId w:val="51"/>
              </w:numPr>
              <w:rPr>
                <w:rFonts w:asciiTheme="minorHAnsi" w:hAnsiTheme="minorHAnsi" w:cstheme="minorHAnsi"/>
                <w:sz w:val="24"/>
                <w:szCs w:val="24"/>
                <w:lang w:val="en-US"/>
              </w:rPr>
            </w:pPr>
            <w:r>
              <w:rPr>
                <w:rFonts w:asciiTheme="minorHAnsi" w:hAnsiTheme="minorHAnsi" w:cstheme="minorHAnsi"/>
                <w:sz w:val="24"/>
                <w:szCs w:val="24"/>
                <w:lang w:val="en-US"/>
              </w:rPr>
              <w:t xml:space="preserve">Banks and Financial Institutions  </w:t>
            </w:r>
          </w:p>
          <w:p w14:paraId="67A5AAA3" w14:textId="77777777" w:rsidR="00C57DC9" w:rsidRDefault="00C57DC9" w:rsidP="00C57DC9">
            <w:pPr>
              <w:pStyle w:val="GEFFieldtoFillout"/>
              <w:jc w:val="center"/>
              <w:rPr>
                <w:rFonts w:asciiTheme="minorHAnsi" w:hAnsiTheme="minorHAnsi" w:cstheme="minorHAnsi"/>
                <w:b/>
                <w:bCs/>
                <w:sz w:val="24"/>
                <w:szCs w:val="24"/>
                <w:lang w:val="en-US"/>
              </w:rPr>
            </w:pPr>
          </w:p>
          <w:p w14:paraId="5990109F" w14:textId="77777777" w:rsidR="00C57DC9" w:rsidRPr="00770D7A" w:rsidRDefault="00C57DC9" w:rsidP="00C57DC9">
            <w:pPr>
              <w:pStyle w:val="GEFFieldtoFillout"/>
              <w:jc w:val="center"/>
              <w:rPr>
                <w:rFonts w:asciiTheme="minorHAnsi" w:hAnsiTheme="minorHAnsi" w:cstheme="minorHAnsi"/>
                <w:b/>
                <w:bCs/>
                <w:sz w:val="24"/>
                <w:szCs w:val="24"/>
                <w:lang w:val="en-US"/>
              </w:rPr>
            </w:pPr>
          </w:p>
          <w:p w14:paraId="06DA82B3" w14:textId="77777777" w:rsidR="00C57DC9" w:rsidRPr="00770D7A" w:rsidRDefault="00C57DC9" w:rsidP="00C57DC9">
            <w:pPr>
              <w:pStyle w:val="GEFFieldtoFillout"/>
              <w:jc w:val="center"/>
              <w:rPr>
                <w:rFonts w:asciiTheme="minorHAnsi" w:hAnsiTheme="minorHAnsi" w:cstheme="minorHAnsi"/>
                <w:sz w:val="24"/>
                <w:szCs w:val="24"/>
                <w:lang w:val="en-US"/>
              </w:rPr>
            </w:pPr>
          </w:p>
          <w:p w14:paraId="07D4C5D4" w14:textId="77777777" w:rsidR="00C57DC9" w:rsidRPr="00DA79EA" w:rsidRDefault="00C57DC9" w:rsidP="00C57DC9">
            <w:pPr>
              <w:pStyle w:val="GEFFieldtoFillout"/>
              <w:ind w:left="720"/>
              <w:rPr>
                <w:rFonts w:asciiTheme="minorHAnsi" w:hAnsiTheme="minorHAnsi" w:cstheme="minorHAnsi"/>
                <w:sz w:val="24"/>
                <w:szCs w:val="24"/>
                <w:lang w:val="en-US"/>
              </w:rPr>
            </w:pPr>
            <w:r w:rsidRPr="00DA79EA">
              <w:rPr>
                <w:rFonts w:asciiTheme="minorHAnsi" w:hAnsiTheme="minorHAnsi" w:cstheme="minorHAnsi"/>
                <w:sz w:val="24"/>
                <w:szCs w:val="24"/>
                <w:lang w:val="en-US"/>
              </w:rPr>
              <w:t xml:space="preserve"> </w:t>
            </w:r>
          </w:p>
        </w:tc>
        <w:tc>
          <w:tcPr>
            <w:tcW w:w="5245"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08B5FD5B" w14:textId="77777777" w:rsidR="00C57DC9" w:rsidRPr="007667E6" w:rsidRDefault="00C57DC9" w:rsidP="00C57DC9">
            <w:pPr>
              <w:pStyle w:val="GEFFieldtoFillout"/>
              <w:jc w:val="center"/>
              <w:rPr>
                <w:rFonts w:asciiTheme="minorHAnsi" w:hAnsiTheme="minorHAnsi" w:cstheme="minorHAnsi"/>
                <w:b/>
                <w:bCs/>
                <w:sz w:val="24"/>
                <w:szCs w:val="24"/>
                <w:lang w:val="en-US"/>
              </w:rPr>
            </w:pPr>
            <w:r w:rsidRPr="00770D7A">
              <w:rPr>
                <w:rFonts w:asciiTheme="minorHAnsi" w:hAnsiTheme="minorHAnsi" w:cstheme="minorHAnsi"/>
                <w:b/>
                <w:bCs/>
                <w:sz w:val="24"/>
                <w:szCs w:val="24"/>
                <w:lang w:val="en-US"/>
              </w:rPr>
              <w:t>High Influence/High Interest (PROMOTERS)</w:t>
            </w:r>
          </w:p>
          <w:p w14:paraId="48C54D65" w14:textId="77777777" w:rsidR="00C57DC9" w:rsidRPr="007667E6" w:rsidRDefault="00C57DC9" w:rsidP="00C57DC9">
            <w:pPr>
              <w:pStyle w:val="GEFFieldtoFillout"/>
              <w:jc w:val="center"/>
              <w:rPr>
                <w:rFonts w:asciiTheme="minorHAnsi" w:hAnsiTheme="minorHAnsi" w:cstheme="minorHAnsi"/>
                <w:b/>
                <w:bCs/>
                <w:sz w:val="24"/>
                <w:szCs w:val="24"/>
                <w:lang w:val="en-US"/>
              </w:rPr>
            </w:pPr>
          </w:p>
          <w:p w14:paraId="54370484" w14:textId="77777777" w:rsidR="00C57DC9" w:rsidRPr="0086131E" w:rsidRDefault="00C57DC9" w:rsidP="007B13F0">
            <w:pPr>
              <w:pStyle w:val="GEFFieldtoFillout"/>
              <w:numPr>
                <w:ilvl w:val="0"/>
                <w:numId w:val="36"/>
              </w:numPr>
              <w:rPr>
                <w:rFonts w:asciiTheme="minorHAnsi" w:hAnsiTheme="minorHAnsi" w:cstheme="minorHAnsi"/>
                <w:sz w:val="24"/>
                <w:szCs w:val="24"/>
                <w:lang w:val="en-US"/>
              </w:rPr>
            </w:pPr>
            <w:r w:rsidRPr="0086131E">
              <w:rPr>
                <w:rFonts w:asciiTheme="minorHAnsi" w:hAnsiTheme="minorHAnsi" w:cstheme="minorHAnsi"/>
                <w:sz w:val="24"/>
                <w:szCs w:val="24"/>
                <w:lang w:val="en-US"/>
              </w:rPr>
              <w:t xml:space="preserve">Federal Ministry of Environment </w:t>
            </w:r>
          </w:p>
          <w:p w14:paraId="5DB51A36" w14:textId="77777777" w:rsidR="00C57DC9" w:rsidRPr="0086131E" w:rsidRDefault="00C57DC9" w:rsidP="007B13F0">
            <w:pPr>
              <w:pStyle w:val="GEFFieldtoFillout"/>
              <w:numPr>
                <w:ilvl w:val="0"/>
                <w:numId w:val="36"/>
              </w:numPr>
              <w:rPr>
                <w:rFonts w:asciiTheme="minorHAnsi" w:hAnsiTheme="minorHAnsi" w:cstheme="minorHAnsi"/>
                <w:sz w:val="24"/>
                <w:szCs w:val="24"/>
                <w:lang w:val="en-US"/>
              </w:rPr>
            </w:pPr>
            <w:r w:rsidRPr="0086131E">
              <w:rPr>
                <w:rFonts w:asciiTheme="minorHAnsi" w:hAnsiTheme="minorHAnsi" w:cstheme="minorHAnsi"/>
                <w:sz w:val="24"/>
                <w:szCs w:val="24"/>
                <w:lang w:val="en-US"/>
              </w:rPr>
              <w:t xml:space="preserve">Federal Ministry of Finance, Budget, and National Planning </w:t>
            </w:r>
          </w:p>
          <w:p w14:paraId="07BB76CB" w14:textId="77777777" w:rsidR="00C57DC9" w:rsidRPr="0086131E" w:rsidRDefault="00C57DC9" w:rsidP="007B13F0">
            <w:pPr>
              <w:pStyle w:val="GEFFieldtoFillout"/>
              <w:numPr>
                <w:ilvl w:val="0"/>
                <w:numId w:val="36"/>
              </w:numPr>
              <w:rPr>
                <w:rFonts w:asciiTheme="minorHAnsi" w:hAnsiTheme="minorHAnsi" w:cstheme="minorHAnsi"/>
                <w:sz w:val="24"/>
                <w:szCs w:val="24"/>
                <w:lang w:val="en-US"/>
              </w:rPr>
            </w:pPr>
            <w:r w:rsidRPr="0086131E">
              <w:rPr>
                <w:rFonts w:asciiTheme="minorHAnsi" w:hAnsiTheme="minorHAnsi" w:cstheme="minorHAnsi"/>
                <w:sz w:val="24"/>
                <w:szCs w:val="24"/>
                <w:lang w:val="en-US"/>
              </w:rPr>
              <w:t xml:space="preserve">Federal Ministry of Power </w:t>
            </w:r>
          </w:p>
          <w:p w14:paraId="3DC8EFCF" w14:textId="77777777" w:rsidR="00C57DC9" w:rsidRPr="0086131E" w:rsidRDefault="00C57DC9" w:rsidP="007B13F0">
            <w:pPr>
              <w:pStyle w:val="GEFFieldtoFillout"/>
              <w:numPr>
                <w:ilvl w:val="0"/>
                <w:numId w:val="36"/>
              </w:numPr>
              <w:rPr>
                <w:rFonts w:asciiTheme="minorHAnsi" w:hAnsiTheme="minorHAnsi" w:cstheme="minorHAnsi"/>
                <w:sz w:val="24"/>
                <w:szCs w:val="24"/>
                <w:lang w:val="en-US"/>
              </w:rPr>
            </w:pPr>
            <w:r w:rsidRPr="0086131E">
              <w:rPr>
                <w:rFonts w:asciiTheme="minorHAnsi" w:hAnsiTheme="minorHAnsi" w:cstheme="minorHAnsi"/>
                <w:sz w:val="24"/>
                <w:szCs w:val="24"/>
                <w:lang w:val="en-US"/>
              </w:rPr>
              <w:t>Federal Ministry of Petroleum Resources</w:t>
            </w:r>
          </w:p>
          <w:p w14:paraId="60A4BC87" w14:textId="77777777" w:rsidR="00C57DC9" w:rsidRPr="0086131E" w:rsidRDefault="00C57DC9" w:rsidP="007B13F0">
            <w:pPr>
              <w:pStyle w:val="GEFFieldtoFillout"/>
              <w:numPr>
                <w:ilvl w:val="0"/>
                <w:numId w:val="36"/>
              </w:numPr>
              <w:rPr>
                <w:rFonts w:asciiTheme="minorHAnsi" w:hAnsiTheme="minorHAnsi" w:cstheme="minorHAnsi"/>
                <w:sz w:val="24"/>
                <w:szCs w:val="24"/>
                <w:lang w:val="en-US"/>
              </w:rPr>
            </w:pPr>
            <w:r w:rsidRPr="0086131E">
              <w:rPr>
                <w:rFonts w:asciiTheme="minorHAnsi" w:hAnsiTheme="minorHAnsi" w:cstheme="minorHAnsi"/>
                <w:sz w:val="24"/>
                <w:szCs w:val="24"/>
                <w:lang w:val="en-US"/>
              </w:rPr>
              <w:t>Rural Electrification A</w:t>
            </w:r>
            <w:r>
              <w:rPr>
                <w:rFonts w:asciiTheme="minorHAnsi" w:hAnsiTheme="minorHAnsi" w:cstheme="minorHAnsi"/>
                <w:sz w:val="24"/>
                <w:szCs w:val="24"/>
                <w:lang w:val="en-US"/>
              </w:rPr>
              <w:t>gency</w:t>
            </w:r>
            <w:r w:rsidRPr="0086131E">
              <w:rPr>
                <w:rFonts w:asciiTheme="minorHAnsi" w:hAnsiTheme="minorHAnsi" w:cstheme="minorHAnsi"/>
                <w:sz w:val="24"/>
                <w:szCs w:val="24"/>
                <w:lang w:val="en-US"/>
              </w:rPr>
              <w:t xml:space="preserve"> </w:t>
            </w:r>
          </w:p>
          <w:p w14:paraId="2AE16933" w14:textId="77777777" w:rsidR="00C57DC9" w:rsidRPr="0086131E" w:rsidRDefault="00C57DC9" w:rsidP="007B13F0">
            <w:pPr>
              <w:pStyle w:val="GEFFieldtoFillout"/>
              <w:numPr>
                <w:ilvl w:val="0"/>
                <w:numId w:val="36"/>
              </w:numPr>
              <w:rPr>
                <w:rFonts w:asciiTheme="minorHAnsi" w:hAnsiTheme="minorHAnsi" w:cstheme="minorHAnsi"/>
                <w:sz w:val="24"/>
                <w:szCs w:val="24"/>
                <w:lang w:val="en-US"/>
              </w:rPr>
            </w:pPr>
            <w:r w:rsidRPr="0086131E">
              <w:rPr>
                <w:rFonts w:asciiTheme="minorHAnsi" w:hAnsiTheme="minorHAnsi" w:cstheme="minorHAnsi"/>
                <w:sz w:val="24"/>
                <w:szCs w:val="24"/>
                <w:lang w:val="en-US"/>
              </w:rPr>
              <w:t xml:space="preserve">National Parks Service, Abuja </w:t>
            </w:r>
          </w:p>
          <w:p w14:paraId="248DA16C" w14:textId="77777777" w:rsidR="00C57DC9" w:rsidRPr="0086131E" w:rsidRDefault="00C57DC9" w:rsidP="007B13F0">
            <w:pPr>
              <w:pStyle w:val="GEFFieldtoFillout"/>
              <w:numPr>
                <w:ilvl w:val="0"/>
                <w:numId w:val="36"/>
              </w:numPr>
              <w:rPr>
                <w:rFonts w:asciiTheme="minorHAnsi" w:hAnsiTheme="minorHAnsi" w:cstheme="minorHAnsi"/>
                <w:sz w:val="24"/>
                <w:szCs w:val="24"/>
                <w:lang w:val="en-US"/>
              </w:rPr>
            </w:pPr>
            <w:r w:rsidRPr="0086131E">
              <w:rPr>
                <w:rFonts w:asciiTheme="minorHAnsi" w:hAnsiTheme="minorHAnsi" w:cstheme="minorHAnsi"/>
                <w:sz w:val="24"/>
                <w:szCs w:val="24"/>
                <w:lang w:val="en-US"/>
              </w:rPr>
              <w:t>National Climate Change Council (NCCC)</w:t>
            </w:r>
          </w:p>
          <w:p w14:paraId="6876622E" w14:textId="77777777" w:rsidR="00C57DC9" w:rsidRPr="0086131E" w:rsidRDefault="00C57DC9" w:rsidP="007B13F0">
            <w:pPr>
              <w:pStyle w:val="GEFFieldtoFillout"/>
              <w:numPr>
                <w:ilvl w:val="0"/>
                <w:numId w:val="36"/>
              </w:numPr>
              <w:rPr>
                <w:rFonts w:asciiTheme="minorHAnsi" w:hAnsiTheme="minorHAnsi" w:cstheme="minorHAnsi"/>
                <w:sz w:val="24"/>
                <w:szCs w:val="24"/>
                <w:lang w:val="en-US"/>
              </w:rPr>
            </w:pPr>
            <w:r w:rsidRPr="0086131E">
              <w:rPr>
                <w:rFonts w:asciiTheme="minorHAnsi" w:hAnsiTheme="minorHAnsi" w:cstheme="minorHAnsi"/>
                <w:sz w:val="24"/>
                <w:szCs w:val="24"/>
                <w:lang w:val="en-US"/>
              </w:rPr>
              <w:t xml:space="preserve">Nigeria Alliance for Clean Cookstoves </w:t>
            </w:r>
          </w:p>
          <w:p w14:paraId="20A17686" w14:textId="7C2E249A" w:rsidR="00C57DC9" w:rsidRPr="00CD3629" w:rsidRDefault="00C57DC9" w:rsidP="007B13F0">
            <w:pPr>
              <w:pStyle w:val="GEFFieldtoFillout"/>
              <w:numPr>
                <w:ilvl w:val="0"/>
                <w:numId w:val="36"/>
              </w:numPr>
              <w:rPr>
                <w:rFonts w:asciiTheme="minorHAnsi" w:hAnsiTheme="minorHAnsi" w:cstheme="minorHAnsi"/>
                <w:sz w:val="24"/>
                <w:szCs w:val="24"/>
                <w:lang w:val="en-US"/>
              </w:rPr>
            </w:pPr>
            <w:r>
              <w:rPr>
                <w:rFonts w:asciiTheme="minorHAnsi" w:hAnsiTheme="minorHAnsi" w:cstheme="minorHAnsi"/>
                <w:sz w:val="24"/>
                <w:szCs w:val="24"/>
                <w:lang w:val="en-US"/>
              </w:rPr>
              <w:t>Rivers</w:t>
            </w:r>
            <w:r w:rsidRPr="0086131E">
              <w:rPr>
                <w:rFonts w:asciiTheme="minorHAnsi" w:hAnsiTheme="minorHAnsi" w:cstheme="minorHAnsi"/>
                <w:sz w:val="24"/>
                <w:szCs w:val="24"/>
                <w:lang w:val="en-US"/>
              </w:rPr>
              <w:t xml:space="preserve"> State Government </w:t>
            </w:r>
          </w:p>
          <w:p w14:paraId="6D4CB729" w14:textId="77777777" w:rsidR="00C57DC9" w:rsidRDefault="00C57DC9" w:rsidP="007B13F0">
            <w:pPr>
              <w:pStyle w:val="GEFFieldtoFillout"/>
              <w:numPr>
                <w:ilvl w:val="0"/>
                <w:numId w:val="36"/>
              </w:numPr>
              <w:rPr>
                <w:rFonts w:asciiTheme="minorHAnsi" w:hAnsiTheme="minorHAnsi" w:cstheme="minorHAnsi"/>
                <w:sz w:val="24"/>
                <w:szCs w:val="24"/>
                <w:lang w:val="en-US"/>
              </w:rPr>
            </w:pPr>
            <w:r>
              <w:rPr>
                <w:rFonts w:asciiTheme="minorHAnsi" w:hAnsiTheme="minorHAnsi" w:cstheme="minorHAnsi"/>
                <w:sz w:val="24"/>
                <w:szCs w:val="24"/>
                <w:lang w:val="en-US"/>
              </w:rPr>
              <w:t xml:space="preserve">Bayelsa State Government </w:t>
            </w:r>
          </w:p>
          <w:p w14:paraId="331BA0D9" w14:textId="77777777" w:rsidR="00C57DC9" w:rsidRDefault="00C57DC9" w:rsidP="007B13F0">
            <w:pPr>
              <w:pStyle w:val="GEFFieldtoFillout"/>
              <w:numPr>
                <w:ilvl w:val="0"/>
                <w:numId w:val="36"/>
              </w:numPr>
              <w:rPr>
                <w:rFonts w:asciiTheme="minorHAnsi" w:hAnsiTheme="minorHAnsi" w:cstheme="minorHAnsi"/>
                <w:sz w:val="24"/>
                <w:szCs w:val="24"/>
                <w:lang w:val="en-US"/>
              </w:rPr>
            </w:pPr>
            <w:r>
              <w:rPr>
                <w:rFonts w:asciiTheme="minorHAnsi" w:hAnsiTheme="minorHAnsi" w:cstheme="minorHAnsi"/>
                <w:sz w:val="24"/>
                <w:szCs w:val="24"/>
                <w:lang w:val="en-US"/>
              </w:rPr>
              <w:t xml:space="preserve">Ministry of Environment, Bayelsa </w:t>
            </w:r>
          </w:p>
          <w:p w14:paraId="45F66F89" w14:textId="77777777" w:rsidR="00C57DC9" w:rsidRDefault="00C57DC9" w:rsidP="007B13F0">
            <w:pPr>
              <w:pStyle w:val="GEFFieldtoFillout"/>
              <w:numPr>
                <w:ilvl w:val="0"/>
                <w:numId w:val="36"/>
              </w:numPr>
              <w:rPr>
                <w:rFonts w:asciiTheme="minorHAnsi" w:hAnsiTheme="minorHAnsi" w:cstheme="minorHAnsi"/>
                <w:sz w:val="24"/>
                <w:szCs w:val="24"/>
                <w:lang w:val="en-US"/>
              </w:rPr>
            </w:pPr>
            <w:r>
              <w:rPr>
                <w:rFonts w:asciiTheme="minorHAnsi" w:hAnsiTheme="minorHAnsi" w:cstheme="minorHAnsi"/>
                <w:sz w:val="24"/>
                <w:szCs w:val="24"/>
                <w:lang w:val="en-US"/>
              </w:rPr>
              <w:t xml:space="preserve">Chiefs and Community leaders around the protected areas in Bayelsa </w:t>
            </w:r>
          </w:p>
          <w:p w14:paraId="1A21B848" w14:textId="77777777" w:rsidR="00C57DC9" w:rsidRDefault="00C57DC9" w:rsidP="007B13F0">
            <w:pPr>
              <w:pStyle w:val="GEFFieldtoFillout"/>
              <w:numPr>
                <w:ilvl w:val="0"/>
                <w:numId w:val="36"/>
              </w:numPr>
              <w:rPr>
                <w:rFonts w:asciiTheme="minorHAnsi" w:hAnsiTheme="minorHAnsi" w:cstheme="minorHAnsi"/>
                <w:sz w:val="24"/>
                <w:szCs w:val="24"/>
                <w:lang w:val="en-US"/>
              </w:rPr>
            </w:pPr>
            <w:r>
              <w:rPr>
                <w:rFonts w:asciiTheme="minorHAnsi" w:hAnsiTheme="minorHAnsi" w:cstheme="minorHAnsi"/>
                <w:sz w:val="24"/>
                <w:szCs w:val="24"/>
                <w:lang w:val="en-US"/>
              </w:rPr>
              <w:t>Collaborative Media Advocacy Platform (CMAP)</w:t>
            </w:r>
          </w:p>
          <w:p w14:paraId="1AA77002" w14:textId="77777777" w:rsidR="00C57DC9" w:rsidRDefault="00C57DC9" w:rsidP="007B13F0">
            <w:pPr>
              <w:pStyle w:val="GEFFieldtoFillout"/>
              <w:numPr>
                <w:ilvl w:val="0"/>
                <w:numId w:val="36"/>
              </w:numPr>
              <w:rPr>
                <w:rFonts w:asciiTheme="minorHAnsi" w:hAnsiTheme="minorHAnsi" w:cstheme="minorHAnsi"/>
                <w:sz w:val="24"/>
                <w:szCs w:val="24"/>
                <w:lang w:val="en-US"/>
              </w:rPr>
            </w:pPr>
            <w:r>
              <w:rPr>
                <w:rFonts w:asciiTheme="minorHAnsi" w:hAnsiTheme="minorHAnsi" w:cstheme="minorHAnsi"/>
                <w:sz w:val="24"/>
                <w:szCs w:val="24"/>
                <w:lang w:val="en-US"/>
              </w:rPr>
              <w:t xml:space="preserve">Federal Ministry of Environment, Department of Forestry </w:t>
            </w:r>
          </w:p>
          <w:p w14:paraId="2480CC01" w14:textId="77777777" w:rsidR="00C57DC9" w:rsidRDefault="00C57DC9" w:rsidP="007B13F0">
            <w:pPr>
              <w:pStyle w:val="GEFFieldtoFillout"/>
              <w:numPr>
                <w:ilvl w:val="0"/>
                <w:numId w:val="36"/>
              </w:numPr>
              <w:rPr>
                <w:rFonts w:asciiTheme="minorHAnsi" w:hAnsiTheme="minorHAnsi" w:cstheme="minorHAnsi"/>
                <w:sz w:val="24"/>
                <w:szCs w:val="24"/>
                <w:lang w:val="en-US"/>
              </w:rPr>
            </w:pPr>
            <w:r>
              <w:rPr>
                <w:rFonts w:asciiTheme="minorHAnsi" w:hAnsiTheme="minorHAnsi" w:cstheme="minorHAnsi"/>
                <w:sz w:val="24"/>
                <w:szCs w:val="24"/>
                <w:lang w:val="en-US"/>
              </w:rPr>
              <w:t xml:space="preserve">Tourism Authority in Bayelsa </w:t>
            </w:r>
          </w:p>
          <w:p w14:paraId="7C1EFC94" w14:textId="77777777" w:rsidR="00C57DC9" w:rsidRDefault="00C57DC9" w:rsidP="007B13F0">
            <w:pPr>
              <w:pStyle w:val="GEFFieldtoFillout"/>
              <w:numPr>
                <w:ilvl w:val="0"/>
                <w:numId w:val="36"/>
              </w:numPr>
              <w:rPr>
                <w:rFonts w:asciiTheme="minorHAnsi" w:hAnsiTheme="minorHAnsi" w:cstheme="minorHAnsi"/>
                <w:sz w:val="24"/>
                <w:szCs w:val="24"/>
                <w:lang w:val="en-US"/>
              </w:rPr>
            </w:pPr>
            <w:r>
              <w:rPr>
                <w:rFonts w:asciiTheme="minorHAnsi" w:hAnsiTheme="minorHAnsi" w:cstheme="minorHAnsi"/>
                <w:sz w:val="24"/>
                <w:szCs w:val="24"/>
                <w:lang w:val="en-US"/>
              </w:rPr>
              <w:t>Nigerian Conservation Foundation (NCF)</w:t>
            </w:r>
          </w:p>
          <w:p w14:paraId="4BCCBF23" w14:textId="77777777" w:rsidR="00C57DC9" w:rsidRPr="00FD1AE6" w:rsidRDefault="00C57DC9" w:rsidP="007B13F0">
            <w:pPr>
              <w:pStyle w:val="GEFFieldtoFillout"/>
              <w:numPr>
                <w:ilvl w:val="0"/>
                <w:numId w:val="36"/>
              </w:numPr>
              <w:rPr>
                <w:rFonts w:asciiTheme="minorHAnsi" w:hAnsiTheme="minorHAnsi" w:cstheme="minorHAnsi"/>
                <w:sz w:val="24"/>
                <w:szCs w:val="24"/>
                <w:lang w:val="en-GB"/>
              </w:rPr>
            </w:pPr>
            <w:r w:rsidRPr="00FD1AE6">
              <w:rPr>
                <w:rFonts w:asciiTheme="minorHAnsi" w:hAnsiTheme="minorHAnsi" w:cstheme="minorHAnsi"/>
                <w:sz w:val="24"/>
                <w:szCs w:val="24"/>
                <w:lang w:val="en-GB"/>
              </w:rPr>
              <w:t>Private sector mini-grid developers and cook stoves manufacturers</w:t>
            </w:r>
          </w:p>
        </w:tc>
      </w:tr>
      <w:tr w:rsidR="00C57DC9" w:rsidRPr="0030463E" w14:paraId="0FED338C" w14:textId="77777777" w:rsidTr="00C57DC9">
        <w:trPr>
          <w:trHeight w:val="3109"/>
        </w:trPr>
        <w:tc>
          <w:tcPr>
            <w:tcW w:w="5235" w:type="dxa"/>
            <w:tcBorders>
              <w:top w:val="single" w:sz="24" w:space="0" w:color="FFFFFF"/>
              <w:left w:val="single" w:sz="8" w:space="0" w:color="FFFFFF"/>
              <w:bottom w:val="single" w:sz="8" w:space="0" w:color="FFFFFF"/>
              <w:right w:val="single" w:sz="8" w:space="0" w:color="FFFFFF"/>
            </w:tcBorders>
            <w:shd w:val="clear" w:color="auto" w:fill="C0504D"/>
            <w:tcMar>
              <w:top w:w="72" w:type="dxa"/>
              <w:left w:w="144" w:type="dxa"/>
              <w:bottom w:w="72" w:type="dxa"/>
              <w:right w:w="144" w:type="dxa"/>
            </w:tcMar>
            <w:hideMark/>
          </w:tcPr>
          <w:p w14:paraId="4FE1330C" w14:textId="77777777" w:rsidR="00C57DC9" w:rsidRPr="00770D7A" w:rsidRDefault="00C57DC9" w:rsidP="00C57DC9">
            <w:pPr>
              <w:pStyle w:val="GEFFieldtoFillout"/>
              <w:jc w:val="center"/>
              <w:rPr>
                <w:rFonts w:asciiTheme="minorHAnsi" w:hAnsiTheme="minorHAnsi" w:cstheme="minorHAnsi"/>
                <w:b/>
                <w:bCs/>
                <w:sz w:val="24"/>
                <w:szCs w:val="24"/>
                <w:lang w:val="en-US"/>
              </w:rPr>
            </w:pPr>
            <w:r w:rsidRPr="00770D7A">
              <w:rPr>
                <w:rFonts w:asciiTheme="minorHAnsi" w:hAnsiTheme="minorHAnsi" w:cstheme="minorHAnsi"/>
                <w:b/>
                <w:bCs/>
                <w:sz w:val="24"/>
                <w:szCs w:val="24"/>
                <w:lang w:val="en-US"/>
              </w:rPr>
              <w:t>Low Influence/Low Interest (APATHETICS)</w:t>
            </w:r>
          </w:p>
          <w:p w14:paraId="0D703B70" w14:textId="77777777" w:rsidR="00C57DC9" w:rsidRDefault="00C57DC9" w:rsidP="00C57DC9">
            <w:pPr>
              <w:pStyle w:val="GEFFieldtoFillout"/>
              <w:jc w:val="center"/>
              <w:rPr>
                <w:rFonts w:asciiTheme="minorHAnsi" w:hAnsiTheme="minorHAnsi" w:cstheme="minorHAnsi"/>
                <w:b/>
                <w:bCs/>
                <w:sz w:val="24"/>
                <w:szCs w:val="24"/>
                <w:lang w:val="en-US"/>
              </w:rPr>
            </w:pPr>
          </w:p>
          <w:p w14:paraId="25A4F6A1" w14:textId="77777777" w:rsidR="00C57DC9" w:rsidRPr="008A087F" w:rsidRDefault="00C57DC9" w:rsidP="007B13F0">
            <w:pPr>
              <w:pStyle w:val="GEFFieldtoFillout"/>
              <w:numPr>
                <w:ilvl w:val="0"/>
                <w:numId w:val="52"/>
              </w:numPr>
              <w:rPr>
                <w:rFonts w:asciiTheme="minorHAnsi" w:hAnsiTheme="minorHAnsi" w:cstheme="minorHAnsi"/>
                <w:lang w:val="en-US"/>
              </w:rPr>
            </w:pPr>
            <w:r w:rsidRPr="008A087F">
              <w:rPr>
                <w:rFonts w:asciiTheme="minorHAnsi" w:hAnsiTheme="minorHAnsi" w:cstheme="minorHAnsi"/>
                <w:lang w:val="en-US"/>
              </w:rPr>
              <w:t xml:space="preserve">Total Energies </w:t>
            </w:r>
          </w:p>
          <w:p w14:paraId="44964825" w14:textId="77777777" w:rsidR="00C57DC9" w:rsidRPr="008A087F" w:rsidRDefault="00C57DC9" w:rsidP="007B13F0">
            <w:pPr>
              <w:pStyle w:val="GEFFieldtoFillout"/>
              <w:numPr>
                <w:ilvl w:val="0"/>
                <w:numId w:val="52"/>
              </w:numPr>
              <w:rPr>
                <w:rFonts w:asciiTheme="minorHAnsi" w:hAnsiTheme="minorHAnsi" w:cstheme="minorHAnsi"/>
                <w:lang w:val="en-US"/>
              </w:rPr>
            </w:pPr>
            <w:r>
              <w:rPr>
                <w:rFonts w:asciiTheme="minorHAnsi" w:hAnsiTheme="minorHAnsi" w:cstheme="minorHAnsi"/>
                <w:lang w:val="en-US"/>
              </w:rPr>
              <w:t xml:space="preserve">Shell </w:t>
            </w:r>
          </w:p>
          <w:p w14:paraId="545A7C1F" w14:textId="77777777" w:rsidR="00C57DC9" w:rsidRDefault="00C57DC9" w:rsidP="007B13F0">
            <w:pPr>
              <w:pStyle w:val="GEFFieldtoFillout"/>
              <w:numPr>
                <w:ilvl w:val="0"/>
                <w:numId w:val="52"/>
              </w:numPr>
              <w:rPr>
                <w:rFonts w:asciiTheme="minorHAnsi" w:hAnsiTheme="minorHAnsi" w:cstheme="minorHAnsi"/>
                <w:lang w:val="en-US"/>
              </w:rPr>
            </w:pPr>
            <w:r>
              <w:rPr>
                <w:rFonts w:asciiTheme="minorHAnsi" w:hAnsiTheme="minorHAnsi" w:cstheme="minorHAnsi"/>
                <w:lang w:val="en-US"/>
              </w:rPr>
              <w:t xml:space="preserve">Chevron </w:t>
            </w:r>
          </w:p>
          <w:p w14:paraId="2E589272" w14:textId="77777777" w:rsidR="00C57DC9" w:rsidRDefault="00C57DC9" w:rsidP="007B13F0">
            <w:pPr>
              <w:pStyle w:val="GEFFieldtoFillout"/>
              <w:numPr>
                <w:ilvl w:val="0"/>
                <w:numId w:val="52"/>
              </w:numPr>
              <w:rPr>
                <w:rFonts w:asciiTheme="minorHAnsi" w:hAnsiTheme="minorHAnsi" w:cstheme="minorHAnsi"/>
                <w:lang w:val="en-US"/>
              </w:rPr>
            </w:pPr>
            <w:r>
              <w:rPr>
                <w:rFonts w:asciiTheme="minorHAnsi" w:hAnsiTheme="minorHAnsi" w:cstheme="minorHAnsi"/>
                <w:lang w:val="en-US"/>
              </w:rPr>
              <w:t xml:space="preserve">Nigeria LNG </w:t>
            </w:r>
          </w:p>
          <w:p w14:paraId="16F6E972" w14:textId="77777777" w:rsidR="00C57DC9" w:rsidRPr="00770D7A" w:rsidRDefault="00C57DC9" w:rsidP="00C57DC9">
            <w:pPr>
              <w:pStyle w:val="GEFFieldtoFillout"/>
              <w:rPr>
                <w:rFonts w:asciiTheme="minorHAnsi" w:hAnsiTheme="minorHAnsi" w:cstheme="minorHAnsi"/>
                <w:b/>
                <w:bCs/>
                <w:sz w:val="24"/>
                <w:szCs w:val="24"/>
                <w:lang w:val="en-US"/>
              </w:rPr>
            </w:pPr>
          </w:p>
          <w:p w14:paraId="19667F93" w14:textId="77777777" w:rsidR="00C57DC9" w:rsidRPr="00770D7A" w:rsidRDefault="00C57DC9" w:rsidP="00C57DC9">
            <w:pPr>
              <w:pStyle w:val="GEFFieldtoFillout"/>
              <w:jc w:val="center"/>
              <w:rPr>
                <w:rFonts w:asciiTheme="minorHAnsi" w:hAnsiTheme="minorHAnsi" w:cstheme="minorHAnsi"/>
                <w:sz w:val="24"/>
                <w:szCs w:val="24"/>
                <w:lang w:val="en-US"/>
              </w:rPr>
            </w:pPr>
          </w:p>
          <w:p w14:paraId="0C38F6FC" w14:textId="77777777" w:rsidR="00C57DC9" w:rsidRPr="00770D7A" w:rsidRDefault="00C57DC9" w:rsidP="00C57DC9">
            <w:pPr>
              <w:pStyle w:val="GEFFieldtoFillout"/>
              <w:ind w:left="0"/>
              <w:rPr>
                <w:rFonts w:asciiTheme="minorHAnsi" w:hAnsiTheme="minorHAnsi" w:cstheme="minorHAnsi"/>
                <w:sz w:val="24"/>
                <w:szCs w:val="24"/>
                <w:lang w:val="en-US"/>
              </w:rPr>
            </w:pPr>
          </w:p>
          <w:p w14:paraId="0067C717" w14:textId="77777777" w:rsidR="00C57DC9" w:rsidRPr="00770D7A" w:rsidRDefault="00C57DC9" w:rsidP="00C57DC9">
            <w:pPr>
              <w:pStyle w:val="GEFFieldtoFillout"/>
              <w:ind w:left="720"/>
              <w:rPr>
                <w:rFonts w:asciiTheme="minorHAnsi" w:hAnsiTheme="minorHAnsi" w:cstheme="minorHAnsi"/>
                <w:sz w:val="24"/>
                <w:szCs w:val="24"/>
                <w:lang w:val="en-US"/>
              </w:rPr>
            </w:pPr>
          </w:p>
        </w:tc>
        <w:tc>
          <w:tcPr>
            <w:tcW w:w="5245" w:type="dxa"/>
            <w:tcBorders>
              <w:top w:val="single" w:sz="24" w:space="0" w:color="FFFFFF"/>
              <w:left w:val="single" w:sz="8" w:space="0" w:color="FFFFFF"/>
              <w:bottom w:val="single" w:sz="8" w:space="0" w:color="FFFFFF"/>
              <w:right w:val="single" w:sz="8" w:space="0" w:color="FFFFFF"/>
            </w:tcBorders>
            <w:shd w:val="clear" w:color="auto" w:fill="FFFF00"/>
            <w:tcMar>
              <w:top w:w="72" w:type="dxa"/>
              <w:left w:w="144" w:type="dxa"/>
              <w:bottom w:w="72" w:type="dxa"/>
              <w:right w:w="144" w:type="dxa"/>
            </w:tcMar>
            <w:hideMark/>
          </w:tcPr>
          <w:p w14:paraId="284D70E8" w14:textId="77777777" w:rsidR="00C57DC9" w:rsidRPr="00770D7A" w:rsidRDefault="00C57DC9" w:rsidP="00C57DC9">
            <w:pPr>
              <w:pStyle w:val="GEFFieldtoFillout"/>
              <w:jc w:val="center"/>
              <w:rPr>
                <w:rFonts w:asciiTheme="minorHAnsi" w:hAnsiTheme="minorHAnsi" w:cstheme="minorHAnsi"/>
                <w:b/>
                <w:bCs/>
                <w:sz w:val="24"/>
                <w:szCs w:val="24"/>
                <w:lang w:val="en-US"/>
              </w:rPr>
            </w:pPr>
            <w:r w:rsidRPr="00770D7A">
              <w:rPr>
                <w:rFonts w:asciiTheme="minorHAnsi" w:hAnsiTheme="minorHAnsi" w:cstheme="minorHAnsi"/>
                <w:b/>
                <w:bCs/>
                <w:sz w:val="24"/>
                <w:szCs w:val="24"/>
                <w:lang w:val="en-US"/>
              </w:rPr>
              <w:t>Low Influence/High Interest (DEFENDERS)</w:t>
            </w:r>
          </w:p>
          <w:p w14:paraId="3DF14CEC" w14:textId="77777777" w:rsidR="00C57DC9" w:rsidRPr="00770D7A" w:rsidRDefault="00C57DC9" w:rsidP="00C57DC9">
            <w:pPr>
              <w:pStyle w:val="GEFFieldtoFillout"/>
              <w:jc w:val="center"/>
              <w:rPr>
                <w:rFonts w:asciiTheme="minorHAnsi" w:hAnsiTheme="minorHAnsi" w:cstheme="minorHAnsi"/>
                <w:sz w:val="24"/>
                <w:szCs w:val="24"/>
                <w:lang w:val="en-US"/>
              </w:rPr>
            </w:pPr>
          </w:p>
          <w:p w14:paraId="6D20DD63" w14:textId="77777777" w:rsidR="00C57DC9" w:rsidRPr="008A087F" w:rsidRDefault="00C57DC9" w:rsidP="007B13F0">
            <w:pPr>
              <w:pStyle w:val="GEFFieldtoFillout"/>
              <w:numPr>
                <w:ilvl w:val="0"/>
                <w:numId w:val="52"/>
              </w:numPr>
              <w:rPr>
                <w:rFonts w:asciiTheme="minorHAnsi" w:hAnsiTheme="minorHAnsi" w:cstheme="minorHAnsi"/>
                <w:lang w:val="en-US"/>
              </w:rPr>
            </w:pPr>
            <w:r>
              <w:rPr>
                <w:rFonts w:asciiTheme="minorHAnsi" w:hAnsiTheme="minorHAnsi" w:cstheme="minorHAnsi"/>
                <w:lang w:val="en-US"/>
              </w:rPr>
              <w:t xml:space="preserve">Bayelsa Non-Government Organization Forum </w:t>
            </w:r>
          </w:p>
          <w:p w14:paraId="20DA0F22" w14:textId="77777777" w:rsidR="00C57DC9" w:rsidRPr="008A087F" w:rsidRDefault="00C57DC9" w:rsidP="007B13F0">
            <w:pPr>
              <w:pStyle w:val="GEFFieldtoFillout"/>
              <w:numPr>
                <w:ilvl w:val="0"/>
                <w:numId w:val="52"/>
              </w:numPr>
              <w:rPr>
                <w:rFonts w:asciiTheme="minorHAnsi" w:hAnsiTheme="minorHAnsi" w:cstheme="minorHAnsi"/>
                <w:lang w:val="en-US"/>
              </w:rPr>
            </w:pPr>
            <w:r>
              <w:rPr>
                <w:rFonts w:asciiTheme="minorHAnsi" w:hAnsiTheme="minorHAnsi" w:cstheme="minorHAnsi"/>
                <w:lang w:val="en-US"/>
              </w:rPr>
              <w:t xml:space="preserve">Nigeria Delta Wetlands Centre – Port Harcourt </w:t>
            </w:r>
          </w:p>
          <w:p w14:paraId="6883620B" w14:textId="77777777" w:rsidR="00C57DC9" w:rsidRPr="008A087F" w:rsidRDefault="00C57DC9" w:rsidP="007B13F0">
            <w:pPr>
              <w:pStyle w:val="GEFFieldtoFillout"/>
              <w:numPr>
                <w:ilvl w:val="0"/>
                <w:numId w:val="52"/>
              </w:numPr>
              <w:rPr>
                <w:rFonts w:asciiTheme="minorHAnsi" w:hAnsiTheme="minorHAnsi" w:cstheme="minorHAnsi"/>
                <w:lang w:val="en-US"/>
              </w:rPr>
            </w:pPr>
            <w:r>
              <w:rPr>
                <w:rFonts w:asciiTheme="minorHAnsi" w:hAnsiTheme="minorHAnsi" w:cstheme="minorHAnsi"/>
                <w:lang w:val="en-US"/>
              </w:rPr>
              <w:t xml:space="preserve">Living Earth Nigeria Foundation – Port Harcourt </w:t>
            </w:r>
          </w:p>
          <w:p w14:paraId="13551FE8" w14:textId="77777777" w:rsidR="00C57DC9" w:rsidRDefault="00C57DC9" w:rsidP="007B13F0">
            <w:pPr>
              <w:pStyle w:val="GEFFieldtoFillout"/>
              <w:numPr>
                <w:ilvl w:val="0"/>
                <w:numId w:val="52"/>
              </w:numPr>
              <w:rPr>
                <w:rFonts w:asciiTheme="minorHAnsi" w:hAnsiTheme="minorHAnsi" w:cstheme="minorHAnsi"/>
                <w:sz w:val="24"/>
                <w:szCs w:val="24"/>
                <w:lang w:val="en-US"/>
              </w:rPr>
            </w:pPr>
            <w:r>
              <w:rPr>
                <w:rFonts w:asciiTheme="minorHAnsi" w:hAnsiTheme="minorHAnsi" w:cstheme="minorHAnsi"/>
                <w:sz w:val="24"/>
                <w:szCs w:val="24"/>
                <w:lang w:val="en-US"/>
              </w:rPr>
              <w:t xml:space="preserve">Nigeria Environment Society </w:t>
            </w:r>
          </w:p>
          <w:p w14:paraId="43B5CDF0" w14:textId="77777777" w:rsidR="00C57DC9" w:rsidRDefault="00C57DC9" w:rsidP="007B13F0">
            <w:pPr>
              <w:pStyle w:val="GEFFieldtoFillout"/>
              <w:numPr>
                <w:ilvl w:val="0"/>
                <w:numId w:val="52"/>
              </w:numPr>
              <w:rPr>
                <w:rFonts w:asciiTheme="minorHAnsi" w:hAnsiTheme="minorHAnsi" w:cstheme="minorHAnsi"/>
                <w:sz w:val="24"/>
                <w:szCs w:val="24"/>
                <w:lang w:val="en-US"/>
              </w:rPr>
            </w:pPr>
            <w:r>
              <w:rPr>
                <w:rFonts w:asciiTheme="minorHAnsi" w:hAnsiTheme="minorHAnsi" w:cstheme="minorHAnsi"/>
                <w:sz w:val="24"/>
                <w:szCs w:val="24"/>
                <w:lang w:val="en-US"/>
              </w:rPr>
              <w:t xml:space="preserve">Ideal Women Advance Initiative – Niger Delta </w:t>
            </w:r>
          </w:p>
          <w:p w14:paraId="30AA550B" w14:textId="77777777" w:rsidR="00C57DC9" w:rsidRDefault="00C57DC9" w:rsidP="007B13F0">
            <w:pPr>
              <w:pStyle w:val="GEFFieldtoFillout"/>
              <w:numPr>
                <w:ilvl w:val="0"/>
                <w:numId w:val="52"/>
              </w:numPr>
              <w:rPr>
                <w:rFonts w:asciiTheme="minorHAnsi" w:hAnsiTheme="minorHAnsi" w:cstheme="minorHAnsi"/>
                <w:sz w:val="24"/>
                <w:szCs w:val="24"/>
                <w:lang w:val="en-US"/>
              </w:rPr>
            </w:pPr>
            <w:r>
              <w:rPr>
                <w:rFonts w:asciiTheme="minorHAnsi" w:hAnsiTheme="minorHAnsi" w:cstheme="minorHAnsi"/>
                <w:sz w:val="24"/>
                <w:szCs w:val="24"/>
                <w:lang w:val="en-US"/>
              </w:rPr>
              <w:t>Health of Mother Earth Foundation</w:t>
            </w:r>
          </w:p>
          <w:p w14:paraId="118D4D35" w14:textId="77777777" w:rsidR="00C57DC9" w:rsidRDefault="00C57DC9" w:rsidP="007B13F0">
            <w:pPr>
              <w:pStyle w:val="GEFFieldtoFillout"/>
              <w:numPr>
                <w:ilvl w:val="0"/>
                <w:numId w:val="52"/>
              </w:numPr>
              <w:rPr>
                <w:rFonts w:asciiTheme="minorHAnsi" w:hAnsiTheme="minorHAnsi" w:cstheme="minorHAnsi"/>
                <w:sz w:val="24"/>
                <w:szCs w:val="24"/>
                <w:lang w:val="en-US"/>
              </w:rPr>
            </w:pPr>
            <w:r>
              <w:rPr>
                <w:rFonts w:asciiTheme="minorHAnsi" w:hAnsiTheme="minorHAnsi" w:cstheme="minorHAnsi"/>
                <w:sz w:val="24"/>
                <w:szCs w:val="24"/>
                <w:lang w:val="en-US"/>
              </w:rPr>
              <w:t xml:space="preserve">Niger Delta Partnership Initiative </w:t>
            </w:r>
          </w:p>
          <w:p w14:paraId="74D7A54B" w14:textId="77777777" w:rsidR="00C57DC9" w:rsidRPr="00770D7A" w:rsidRDefault="00C57DC9" w:rsidP="007B13F0">
            <w:pPr>
              <w:pStyle w:val="GEFFieldtoFillout"/>
              <w:numPr>
                <w:ilvl w:val="0"/>
                <w:numId w:val="52"/>
              </w:numPr>
              <w:rPr>
                <w:rFonts w:asciiTheme="minorHAnsi" w:hAnsiTheme="minorHAnsi" w:cstheme="minorHAnsi"/>
                <w:sz w:val="24"/>
                <w:szCs w:val="24"/>
                <w:lang w:val="en-US"/>
              </w:rPr>
            </w:pPr>
            <w:r>
              <w:rPr>
                <w:rFonts w:asciiTheme="minorHAnsi" w:hAnsiTheme="minorHAnsi" w:cstheme="minorHAnsi"/>
                <w:sz w:val="24"/>
                <w:szCs w:val="24"/>
                <w:lang w:val="en-US"/>
              </w:rPr>
              <w:t xml:space="preserve">Relevant CSOs and CBOs, Resource User Groups </w:t>
            </w:r>
          </w:p>
        </w:tc>
      </w:tr>
    </w:tbl>
    <w:p w14:paraId="358F9916" w14:textId="77777777" w:rsidR="00405832" w:rsidRDefault="00405832" w:rsidP="003732B8">
      <w:pPr>
        <w:pStyle w:val="GEFFieldtoFillout"/>
        <w:rPr>
          <w:rFonts w:ascii="Calibri" w:hAnsi="Calibri"/>
        </w:rPr>
      </w:pPr>
    </w:p>
    <w:p w14:paraId="217EF7B1" w14:textId="73CC892D" w:rsidR="003732B8" w:rsidRPr="003732B8" w:rsidRDefault="003732B8" w:rsidP="00405832">
      <w:pPr>
        <w:pStyle w:val="GEFFieldtoFillout"/>
        <w:ind w:left="0"/>
        <w:rPr>
          <w:rFonts w:ascii="Calibri" w:hAnsi="Calibri"/>
        </w:rPr>
      </w:pPr>
      <w:r w:rsidRPr="003732B8">
        <w:rPr>
          <w:rFonts w:ascii="Calibri" w:hAnsi="Calibri"/>
        </w:rPr>
        <w:t xml:space="preserve">Figure 1 </w:t>
      </w:r>
      <w:r w:rsidR="00DD103E">
        <w:rPr>
          <w:rFonts w:ascii="Calibri" w:hAnsi="Calibri"/>
        </w:rPr>
        <w:t>–</w:t>
      </w:r>
      <w:r w:rsidRPr="003732B8">
        <w:rPr>
          <w:rFonts w:ascii="Calibri" w:hAnsi="Calibri"/>
        </w:rPr>
        <w:t xml:space="preserve"> Summary of Stakeholder Categorization According to Levels of Influence and Interest in Gender Mainstreaming</w:t>
      </w:r>
    </w:p>
    <w:p w14:paraId="1EF10BB5" w14:textId="77777777" w:rsidR="003732B8" w:rsidRDefault="003732B8" w:rsidP="003732B8">
      <w:pPr>
        <w:pStyle w:val="GEFFieldtoFillout"/>
        <w:jc w:val="center"/>
      </w:pPr>
    </w:p>
    <w:p w14:paraId="21FEDF57" w14:textId="77777777" w:rsidR="003732B8" w:rsidRDefault="003732B8" w:rsidP="003732B8">
      <w:pPr>
        <w:pStyle w:val="GEFFieldtoFillout"/>
        <w:jc w:val="center"/>
      </w:pPr>
    </w:p>
    <w:p w14:paraId="587D71AD" w14:textId="21EED971" w:rsidR="0050003B" w:rsidRPr="00AF0783" w:rsidRDefault="0050003B" w:rsidP="00AF0783">
      <w:pPr>
        <w:shd w:val="clear" w:color="auto" w:fill="FFFFFF"/>
        <w:spacing w:after="0" w:line="336" w:lineRule="atLeast"/>
        <w:textAlignment w:val="baseline"/>
        <w:rPr>
          <w:rFonts w:ascii="Calibri" w:eastAsia="Times New Roman" w:hAnsi="Calibri" w:cs="Arial"/>
          <w:lang w:val="x-none"/>
        </w:rPr>
      </w:pPr>
      <w:r>
        <w:rPr>
          <w:rFonts w:ascii="Calibri" w:eastAsia="Times New Roman" w:hAnsi="Calibri" w:cs="Arial"/>
          <w:lang w:val="x-none"/>
        </w:rPr>
        <w:lastRenderedPageBreak/>
        <w:t>In addition to the summary categori</w:t>
      </w:r>
      <w:r w:rsidR="00DD103E">
        <w:rPr>
          <w:rFonts w:ascii="Calibri" w:eastAsia="Times New Roman" w:hAnsi="Calibri" w:cs="Arial"/>
          <w:lang w:val="x-none"/>
        </w:rPr>
        <w:t>z</w:t>
      </w:r>
      <w:r>
        <w:rPr>
          <w:rFonts w:ascii="Calibri" w:eastAsia="Times New Roman" w:hAnsi="Calibri" w:cs="Arial"/>
          <w:lang w:val="x-none"/>
        </w:rPr>
        <w:t>ati</w:t>
      </w:r>
      <w:r w:rsidR="00DD103E">
        <w:rPr>
          <w:rFonts w:ascii="Calibri" w:eastAsia="Times New Roman" w:hAnsi="Calibri" w:cs="Arial"/>
          <w:lang w:val="x-none"/>
        </w:rPr>
        <w:t xml:space="preserve">on </w:t>
      </w:r>
      <w:r>
        <w:rPr>
          <w:rFonts w:ascii="Calibri" w:eastAsia="Times New Roman" w:hAnsi="Calibri" w:cs="Arial"/>
          <w:lang w:val="x-none"/>
        </w:rPr>
        <w:t>shown in Figure 1; detailed analyses of</w:t>
      </w:r>
      <w:r w:rsidR="00DD103E">
        <w:rPr>
          <w:rFonts w:ascii="Calibri" w:eastAsia="Times New Roman" w:hAnsi="Calibri" w:cs="Arial"/>
          <w:lang w:val="x-none"/>
        </w:rPr>
        <w:t xml:space="preserve"> </w:t>
      </w:r>
      <w:r>
        <w:rPr>
          <w:rFonts w:ascii="Calibri" w:eastAsia="Times New Roman" w:hAnsi="Calibri" w:cs="Arial"/>
          <w:lang w:val="x-none"/>
        </w:rPr>
        <w:t>stakeholders’ importance; degrees of interest and degrees of influence were conducted and ranked on 5-point scales as seen in Table 1.</w:t>
      </w:r>
    </w:p>
    <w:p w14:paraId="5F7ED94E" w14:textId="77777777" w:rsidR="0050003B" w:rsidRDefault="0050003B" w:rsidP="00D37FBF">
      <w:pPr>
        <w:pStyle w:val="GEFFieldtoFillout"/>
        <w:jc w:val="center"/>
      </w:pPr>
    </w:p>
    <w:p w14:paraId="0E839025" w14:textId="29F1977F" w:rsidR="00D37FBF" w:rsidRPr="00E54CF3" w:rsidRDefault="007A197B" w:rsidP="007A197B">
      <w:pPr>
        <w:pStyle w:val="GEFFieldtoFillout"/>
        <w:rPr>
          <w:rFonts w:ascii="Calibri" w:hAnsi="Calibri"/>
        </w:rPr>
      </w:pPr>
      <w:r>
        <w:rPr>
          <w:rFonts w:ascii="Calibri" w:hAnsi="Calibri"/>
        </w:rPr>
        <w:t xml:space="preserve">             Table 1 </w:t>
      </w:r>
      <w:r w:rsidR="00DD103E">
        <w:rPr>
          <w:rFonts w:ascii="Calibri" w:hAnsi="Calibri"/>
        </w:rPr>
        <w:t>–</w:t>
      </w:r>
      <w:r>
        <w:rPr>
          <w:rFonts w:ascii="Calibri" w:hAnsi="Calibri"/>
        </w:rPr>
        <w:t xml:space="preserve"> </w:t>
      </w:r>
      <w:r w:rsidR="00D37FBF" w:rsidRPr="00E54CF3">
        <w:rPr>
          <w:rFonts w:ascii="Calibri" w:hAnsi="Calibri"/>
        </w:rPr>
        <w:t xml:space="preserve">Analysis of Project </w:t>
      </w:r>
      <w:r w:rsidR="00D045FF">
        <w:rPr>
          <w:rFonts w:ascii="Calibri" w:hAnsi="Calibri"/>
        </w:rPr>
        <w:t>Stakeholders'</w:t>
      </w:r>
      <w:r w:rsidR="00D37FBF" w:rsidRPr="00E54CF3">
        <w:rPr>
          <w:rFonts w:ascii="Calibri" w:hAnsi="Calibri"/>
        </w:rPr>
        <w:t xml:space="preserve"> Interests and Influence</w:t>
      </w:r>
    </w:p>
    <w:p w14:paraId="683D99C8" w14:textId="77777777" w:rsidR="00D37FBF" w:rsidRPr="00E54CF3" w:rsidRDefault="00D37FBF" w:rsidP="00D37FBF">
      <w:pPr>
        <w:pStyle w:val="GEFFieldtoFillout"/>
        <w:jc w:val="center"/>
        <w:rPr>
          <w:rFonts w:ascii="Calibri" w:hAnsi="Calibri"/>
        </w:rPr>
      </w:pPr>
    </w:p>
    <w:tbl>
      <w:tblPr>
        <w:tblStyle w:val="TableGrid"/>
        <w:tblW w:w="0" w:type="auto"/>
        <w:tblInd w:w="18" w:type="dxa"/>
        <w:tblLook w:val="04A0" w:firstRow="1" w:lastRow="0" w:firstColumn="1" w:lastColumn="0" w:noHBand="0" w:noVBand="1"/>
      </w:tblPr>
      <w:tblGrid>
        <w:gridCol w:w="2352"/>
        <w:gridCol w:w="2254"/>
        <w:gridCol w:w="1952"/>
        <w:gridCol w:w="1872"/>
        <w:gridCol w:w="1622"/>
      </w:tblGrid>
      <w:tr w:rsidR="00D85200" w:rsidRPr="00D85200" w14:paraId="66BC3A4E" w14:textId="77777777" w:rsidTr="00F250FE">
        <w:trPr>
          <w:trHeight w:val="3249"/>
          <w:tblHeader/>
        </w:trPr>
        <w:tc>
          <w:tcPr>
            <w:tcW w:w="2352" w:type="dxa"/>
            <w:shd w:val="clear" w:color="auto" w:fill="CCFFFF"/>
          </w:tcPr>
          <w:p w14:paraId="2BEE8D7F" w14:textId="77777777" w:rsidR="00DD103E" w:rsidRPr="00D85200" w:rsidRDefault="00DD103E" w:rsidP="00BB4E02">
            <w:pPr>
              <w:pStyle w:val="GEFFieldtoFillout"/>
              <w:ind w:left="0"/>
              <w:jc w:val="center"/>
              <w:rPr>
                <w:rFonts w:ascii="Abadi" w:hAnsi="Abadi" w:cstheme="minorHAnsi"/>
              </w:rPr>
            </w:pPr>
            <w:r w:rsidRPr="00D85200">
              <w:rPr>
                <w:rFonts w:ascii="Abadi" w:hAnsi="Abadi" w:cstheme="minorHAnsi"/>
                <w:b/>
              </w:rPr>
              <w:t>Stakeholders</w:t>
            </w:r>
          </w:p>
        </w:tc>
        <w:tc>
          <w:tcPr>
            <w:tcW w:w="2254" w:type="dxa"/>
            <w:shd w:val="clear" w:color="auto" w:fill="CCFFFF"/>
          </w:tcPr>
          <w:p w14:paraId="79B708FD" w14:textId="1F8D3230" w:rsidR="00DD103E" w:rsidRPr="00D85200" w:rsidRDefault="00DD103E" w:rsidP="00BB4E02">
            <w:pPr>
              <w:pStyle w:val="GEFFieldtoFillout"/>
              <w:ind w:left="0"/>
              <w:jc w:val="center"/>
              <w:rPr>
                <w:rFonts w:ascii="Abadi" w:hAnsi="Abadi" w:cstheme="minorHAnsi"/>
                <w:b/>
              </w:rPr>
            </w:pPr>
            <w:r w:rsidRPr="00D85200">
              <w:rPr>
                <w:rFonts w:ascii="Abadi" w:hAnsi="Abadi" w:cstheme="minorHAnsi"/>
                <w:b/>
              </w:rPr>
              <w:t>Relevance to Gender Equ</w:t>
            </w:r>
            <w:r w:rsidR="00D045FF" w:rsidRPr="00D85200">
              <w:rPr>
                <w:rFonts w:ascii="Abadi" w:hAnsi="Abadi" w:cstheme="minorHAnsi"/>
                <w:b/>
              </w:rPr>
              <w:t>ality</w:t>
            </w:r>
            <w:r w:rsidRPr="00D85200">
              <w:rPr>
                <w:rFonts w:ascii="Abadi" w:hAnsi="Abadi" w:cstheme="minorHAnsi"/>
                <w:b/>
              </w:rPr>
              <w:t xml:space="preserve"> and Social Inclusion in the NZNP Project</w:t>
            </w:r>
          </w:p>
        </w:tc>
        <w:tc>
          <w:tcPr>
            <w:tcW w:w="1952" w:type="dxa"/>
            <w:shd w:val="clear" w:color="auto" w:fill="CCFFFF"/>
          </w:tcPr>
          <w:p w14:paraId="7DE0D987" w14:textId="77777777" w:rsidR="00DD103E" w:rsidRPr="00D85200" w:rsidRDefault="00DD103E" w:rsidP="00D85200">
            <w:pPr>
              <w:pStyle w:val="GEFFieldtoFillout"/>
              <w:ind w:left="0"/>
              <w:jc w:val="both"/>
              <w:rPr>
                <w:rFonts w:ascii="Abadi" w:hAnsi="Abadi" w:cstheme="minorHAnsi"/>
                <w:b/>
              </w:rPr>
            </w:pPr>
            <w:r w:rsidRPr="00D85200">
              <w:rPr>
                <w:rFonts w:ascii="Abadi" w:hAnsi="Abadi" w:cstheme="minorHAnsi"/>
                <w:b/>
              </w:rPr>
              <w:t>Importance of Stakeholder for Success of Project</w:t>
            </w:r>
          </w:p>
          <w:p w14:paraId="3606078E" w14:textId="77777777" w:rsidR="00DD103E" w:rsidRPr="00D85200" w:rsidRDefault="00DD103E" w:rsidP="00BB4E02">
            <w:pPr>
              <w:pStyle w:val="GEFFieldtoFillout"/>
              <w:ind w:left="0"/>
              <w:rPr>
                <w:rFonts w:ascii="Abadi" w:hAnsi="Abadi" w:cstheme="minorHAnsi"/>
              </w:rPr>
            </w:pPr>
            <w:r w:rsidRPr="00D85200">
              <w:rPr>
                <w:rFonts w:ascii="Abadi" w:hAnsi="Abadi" w:cstheme="minorHAnsi"/>
              </w:rPr>
              <w:t>1=Little/No Importance</w:t>
            </w:r>
          </w:p>
          <w:p w14:paraId="205CA1A3" w14:textId="77777777" w:rsidR="00DD103E" w:rsidRPr="00D85200" w:rsidRDefault="00DD103E" w:rsidP="00BB4E02">
            <w:pPr>
              <w:pStyle w:val="GEFFieldtoFillout"/>
              <w:ind w:left="0"/>
              <w:rPr>
                <w:rFonts w:ascii="Abadi" w:hAnsi="Abadi" w:cstheme="minorHAnsi"/>
              </w:rPr>
            </w:pPr>
            <w:r w:rsidRPr="00D85200">
              <w:rPr>
                <w:rFonts w:ascii="Abadi" w:hAnsi="Abadi" w:cstheme="minorHAnsi"/>
              </w:rPr>
              <w:t>2=Some Importance</w:t>
            </w:r>
          </w:p>
          <w:p w14:paraId="1CB1B5E5" w14:textId="77777777" w:rsidR="00DD103E" w:rsidRPr="00D85200" w:rsidRDefault="00DD103E" w:rsidP="00BB4E02">
            <w:pPr>
              <w:pStyle w:val="GEFFieldtoFillout"/>
              <w:ind w:left="0"/>
              <w:rPr>
                <w:rFonts w:ascii="Abadi" w:hAnsi="Abadi" w:cstheme="minorHAnsi"/>
              </w:rPr>
            </w:pPr>
            <w:r w:rsidRPr="00D85200">
              <w:rPr>
                <w:rFonts w:ascii="Abadi" w:hAnsi="Abadi" w:cstheme="minorHAnsi"/>
              </w:rPr>
              <w:t>3=Moderate Importance</w:t>
            </w:r>
          </w:p>
          <w:p w14:paraId="689BD733" w14:textId="77777777" w:rsidR="00DD103E" w:rsidRPr="00D85200" w:rsidRDefault="00DD103E" w:rsidP="00BB4E02">
            <w:pPr>
              <w:pStyle w:val="GEFFieldtoFillout"/>
              <w:ind w:left="0"/>
              <w:rPr>
                <w:rFonts w:ascii="Abadi" w:hAnsi="Abadi" w:cstheme="minorHAnsi"/>
              </w:rPr>
            </w:pPr>
            <w:r w:rsidRPr="00D85200">
              <w:rPr>
                <w:rFonts w:ascii="Abadi" w:hAnsi="Abadi" w:cstheme="minorHAnsi"/>
              </w:rPr>
              <w:t>4=Very Important</w:t>
            </w:r>
          </w:p>
          <w:p w14:paraId="3D9BA488" w14:textId="77777777" w:rsidR="00DD103E" w:rsidRPr="00D85200" w:rsidRDefault="00DD103E" w:rsidP="00BB4E02">
            <w:pPr>
              <w:pStyle w:val="GEFFieldtoFillout"/>
              <w:ind w:left="0"/>
              <w:rPr>
                <w:rFonts w:ascii="Abadi" w:hAnsi="Abadi" w:cstheme="minorHAnsi"/>
              </w:rPr>
            </w:pPr>
            <w:r w:rsidRPr="00D85200">
              <w:rPr>
                <w:rFonts w:ascii="Abadi" w:hAnsi="Abadi" w:cstheme="minorHAnsi"/>
              </w:rPr>
              <w:t>5=Critical player</w:t>
            </w:r>
          </w:p>
        </w:tc>
        <w:tc>
          <w:tcPr>
            <w:tcW w:w="1872" w:type="dxa"/>
            <w:shd w:val="clear" w:color="auto" w:fill="CCFFFF"/>
          </w:tcPr>
          <w:p w14:paraId="1703C98E" w14:textId="77777777" w:rsidR="00DD103E" w:rsidRPr="00D85200" w:rsidRDefault="00DD103E" w:rsidP="00BB4E02">
            <w:pPr>
              <w:pStyle w:val="GEFFieldtoFillout"/>
              <w:ind w:left="0"/>
              <w:jc w:val="center"/>
              <w:rPr>
                <w:rFonts w:ascii="Abadi" w:hAnsi="Abadi" w:cstheme="minorHAnsi"/>
                <w:b/>
              </w:rPr>
            </w:pPr>
            <w:r w:rsidRPr="00D85200">
              <w:rPr>
                <w:rFonts w:ascii="Abadi" w:hAnsi="Abadi" w:cstheme="minorHAnsi"/>
                <w:b/>
              </w:rPr>
              <w:t xml:space="preserve">Degree of Interest of Stakeholder in  the NZNP Project </w:t>
            </w:r>
          </w:p>
          <w:p w14:paraId="0757FF64" w14:textId="77777777" w:rsidR="00DD103E" w:rsidRPr="00D85200" w:rsidRDefault="00DD103E" w:rsidP="00BB4E02">
            <w:pPr>
              <w:pStyle w:val="GEFFieldtoFillout"/>
              <w:ind w:left="0"/>
              <w:rPr>
                <w:rFonts w:ascii="Abadi" w:hAnsi="Abadi" w:cstheme="minorHAnsi"/>
              </w:rPr>
            </w:pPr>
            <w:r w:rsidRPr="00D85200">
              <w:rPr>
                <w:rFonts w:ascii="Abadi" w:hAnsi="Abadi" w:cstheme="minorHAnsi"/>
              </w:rPr>
              <w:t>1=Little/No Interest</w:t>
            </w:r>
          </w:p>
          <w:p w14:paraId="55ED58A6" w14:textId="77777777" w:rsidR="00DD103E" w:rsidRPr="00D85200" w:rsidRDefault="00DD103E" w:rsidP="00BB4E02">
            <w:pPr>
              <w:pStyle w:val="GEFFieldtoFillout"/>
              <w:ind w:left="0"/>
              <w:rPr>
                <w:rFonts w:ascii="Abadi" w:hAnsi="Abadi" w:cstheme="minorHAnsi"/>
              </w:rPr>
            </w:pPr>
            <w:r w:rsidRPr="00D85200">
              <w:rPr>
                <w:rFonts w:ascii="Abadi" w:hAnsi="Abadi" w:cstheme="minorHAnsi"/>
              </w:rPr>
              <w:t>2=Some interest</w:t>
            </w:r>
          </w:p>
          <w:p w14:paraId="0D6EB06C" w14:textId="77777777" w:rsidR="00DD103E" w:rsidRPr="00D85200" w:rsidRDefault="00DD103E" w:rsidP="00BB4E02">
            <w:pPr>
              <w:pStyle w:val="GEFFieldtoFillout"/>
              <w:ind w:left="0"/>
              <w:rPr>
                <w:rFonts w:ascii="Abadi" w:hAnsi="Abadi" w:cstheme="minorHAnsi"/>
              </w:rPr>
            </w:pPr>
            <w:r w:rsidRPr="00D85200">
              <w:rPr>
                <w:rFonts w:ascii="Abadi" w:hAnsi="Abadi" w:cstheme="minorHAnsi"/>
              </w:rPr>
              <w:t>3=Moderate Interest 4=Significant Interest</w:t>
            </w:r>
          </w:p>
          <w:p w14:paraId="6A72EA16" w14:textId="77777777" w:rsidR="00DD103E" w:rsidRPr="00D85200" w:rsidRDefault="00DD103E" w:rsidP="00BB4E02">
            <w:pPr>
              <w:pStyle w:val="GEFFieldtoFillout"/>
              <w:ind w:left="0"/>
              <w:rPr>
                <w:rFonts w:ascii="Abadi" w:hAnsi="Abadi" w:cstheme="minorHAnsi"/>
              </w:rPr>
            </w:pPr>
            <w:r w:rsidRPr="00D85200">
              <w:rPr>
                <w:rFonts w:ascii="Abadi" w:hAnsi="Abadi" w:cstheme="minorHAnsi"/>
              </w:rPr>
              <w:t>5=Very Interested</w:t>
            </w:r>
          </w:p>
        </w:tc>
        <w:tc>
          <w:tcPr>
            <w:tcW w:w="1622" w:type="dxa"/>
            <w:shd w:val="clear" w:color="auto" w:fill="CCFFFF"/>
          </w:tcPr>
          <w:p w14:paraId="558B3970" w14:textId="77777777" w:rsidR="00DD103E" w:rsidRPr="00D85200" w:rsidRDefault="00DD103E" w:rsidP="00BB4E02">
            <w:pPr>
              <w:pStyle w:val="GEFFieldtoFillout"/>
              <w:ind w:left="0"/>
              <w:jc w:val="center"/>
              <w:rPr>
                <w:rFonts w:ascii="Abadi" w:hAnsi="Abadi" w:cstheme="minorHAnsi"/>
                <w:b/>
              </w:rPr>
            </w:pPr>
            <w:r w:rsidRPr="00D85200">
              <w:rPr>
                <w:rFonts w:ascii="Abadi" w:hAnsi="Abadi" w:cstheme="minorHAnsi"/>
                <w:b/>
              </w:rPr>
              <w:t>Degree of Influence of Stakeholder over Project</w:t>
            </w:r>
          </w:p>
          <w:p w14:paraId="592769A8" w14:textId="77777777" w:rsidR="00DD103E" w:rsidRPr="00D85200" w:rsidRDefault="00DD103E" w:rsidP="00BB4E02">
            <w:pPr>
              <w:pStyle w:val="GEFFieldtoFillout"/>
              <w:ind w:left="0"/>
              <w:rPr>
                <w:rFonts w:ascii="Abadi" w:hAnsi="Abadi" w:cstheme="minorHAnsi"/>
              </w:rPr>
            </w:pPr>
            <w:r w:rsidRPr="00D85200">
              <w:rPr>
                <w:rFonts w:ascii="Abadi" w:hAnsi="Abadi" w:cstheme="minorHAnsi"/>
              </w:rPr>
              <w:t>1=Little/No Influence</w:t>
            </w:r>
          </w:p>
          <w:p w14:paraId="580D486B" w14:textId="77777777" w:rsidR="00DD103E" w:rsidRPr="00D85200" w:rsidRDefault="00DD103E" w:rsidP="00BB4E02">
            <w:pPr>
              <w:pStyle w:val="GEFFieldtoFillout"/>
              <w:ind w:left="0"/>
              <w:rPr>
                <w:rFonts w:ascii="Abadi" w:hAnsi="Abadi" w:cstheme="minorHAnsi"/>
              </w:rPr>
            </w:pPr>
            <w:r w:rsidRPr="00D85200">
              <w:rPr>
                <w:rFonts w:ascii="Abadi" w:hAnsi="Abadi" w:cstheme="minorHAnsi"/>
              </w:rPr>
              <w:t>2=Some influence 3=Moderate Influence 4=Significant Influence</w:t>
            </w:r>
          </w:p>
          <w:p w14:paraId="10A00A6A" w14:textId="77777777" w:rsidR="00DD103E" w:rsidRPr="00D85200" w:rsidRDefault="00DD103E" w:rsidP="00BB4E02">
            <w:pPr>
              <w:pStyle w:val="GEFFieldtoFillout"/>
              <w:ind w:left="0"/>
              <w:rPr>
                <w:rFonts w:ascii="Abadi" w:hAnsi="Abadi" w:cstheme="minorHAnsi"/>
              </w:rPr>
            </w:pPr>
            <w:r w:rsidRPr="00D85200">
              <w:rPr>
                <w:rFonts w:ascii="Abadi" w:hAnsi="Abadi" w:cstheme="minorHAnsi"/>
              </w:rPr>
              <w:t>5=Very Influential</w:t>
            </w:r>
          </w:p>
        </w:tc>
      </w:tr>
      <w:tr w:rsidR="00F250FE" w:rsidRPr="00D85200" w14:paraId="70D850DB" w14:textId="77777777" w:rsidTr="00F250FE">
        <w:trPr>
          <w:trHeight w:val="627"/>
        </w:trPr>
        <w:tc>
          <w:tcPr>
            <w:tcW w:w="2352" w:type="dxa"/>
          </w:tcPr>
          <w:p w14:paraId="5E15AC35" w14:textId="77777777" w:rsidR="00F250FE" w:rsidRPr="00D85200" w:rsidRDefault="00F250FE" w:rsidP="00F250FE">
            <w:pPr>
              <w:pStyle w:val="GEFFieldtoFillout"/>
              <w:ind w:left="0"/>
              <w:rPr>
                <w:rFonts w:ascii="Abadi" w:hAnsi="Abadi" w:cstheme="minorHAnsi"/>
              </w:rPr>
            </w:pPr>
            <w:r w:rsidRPr="00D85200">
              <w:rPr>
                <w:rFonts w:ascii="Abadi" w:hAnsi="Abadi" w:cstheme="minorHAnsi"/>
              </w:rPr>
              <w:t>Government Stakeholders at National level (Federal Ministry of Environment, Federal Ministry of Environment, Department of Forestry, Federal Ministry of Finance, Budget and National Planning,  Federal Ministry of Power, Federal Ministry of Petroleum Resources, Rural Electrification Agency, National Climate Change Council (NCCC), National Park Service)</w:t>
            </w:r>
          </w:p>
        </w:tc>
        <w:tc>
          <w:tcPr>
            <w:tcW w:w="2254" w:type="dxa"/>
          </w:tcPr>
          <w:p w14:paraId="6B2EB5B4" w14:textId="77777777" w:rsidR="00F250FE" w:rsidRPr="00D85200" w:rsidRDefault="00F250FE" w:rsidP="00F250FE">
            <w:pPr>
              <w:pStyle w:val="GEFFieldtoFillout"/>
              <w:ind w:left="0"/>
              <w:rPr>
                <w:rFonts w:ascii="Abadi" w:hAnsi="Abadi"/>
                <w:i/>
                <w:iCs/>
                <w:lang w:val="en-IN"/>
              </w:rPr>
            </w:pPr>
            <w:r w:rsidRPr="00D85200">
              <w:rPr>
                <w:rFonts w:ascii="Abadi" w:hAnsi="Abadi"/>
                <w:i/>
                <w:iCs/>
                <w:lang w:val="en-IN"/>
              </w:rPr>
              <w:t>Important players with strong potential to influence GESI.</w:t>
            </w:r>
          </w:p>
          <w:p w14:paraId="0BAFD131" w14:textId="7A444926" w:rsidR="00F250FE" w:rsidRPr="00D85200" w:rsidRDefault="00F250FE" w:rsidP="00F250FE">
            <w:pPr>
              <w:pStyle w:val="GEFFieldtoFillout"/>
              <w:ind w:left="0"/>
              <w:rPr>
                <w:rFonts w:ascii="Abadi" w:hAnsi="Abadi"/>
                <w:i/>
                <w:iCs/>
                <w:lang w:val="en-IN"/>
              </w:rPr>
            </w:pPr>
            <w:r w:rsidRPr="00D85200">
              <w:rPr>
                <w:rFonts w:ascii="Abadi" w:hAnsi="Abadi"/>
                <w:i/>
                <w:iCs/>
                <w:lang w:val="en-IN"/>
              </w:rPr>
              <w:t xml:space="preserve">They are custodians of the nation’s commitments to GESI </w:t>
            </w:r>
            <w:r w:rsidR="00977337" w:rsidRPr="00D85200">
              <w:rPr>
                <w:rFonts w:ascii="Abadi" w:hAnsi="Abadi"/>
                <w:i/>
                <w:iCs/>
                <w:lang w:val="en-IN"/>
              </w:rPr>
              <w:t xml:space="preserve">, Biodiversity Conservation and transition to Renewable Energy </w:t>
            </w:r>
            <w:r w:rsidRPr="00D85200">
              <w:rPr>
                <w:rFonts w:ascii="Abadi" w:hAnsi="Abadi"/>
                <w:i/>
                <w:iCs/>
                <w:lang w:val="en-IN"/>
              </w:rPr>
              <w:t xml:space="preserve">as stipulated in SDG5, SDG 10, </w:t>
            </w:r>
            <w:r w:rsidR="00977337" w:rsidRPr="00D85200">
              <w:rPr>
                <w:rFonts w:ascii="Abadi" w:hAnsi="Abadi"/>
                <w:i/>
                <w:iCs/>
                <w:lang w:val="en-IN"/>
              </w:rPr>
              <w:t>12, 13, 15.</w:t>
            </w:r>
          </w:p>
          <w:p w14:paraId="1664894F" w14:textId="77777777" w:rsidR="00977337" w:rsidRPr="00D85200" w:rsidRDefault="00977337" w:rsidP="00F250FE">
            <w:pPr>
              <w:pStyle w:val="GEFFieldtoFillout"/>
              <w:ind w:left="0"/>
              <w:rPr>
                <w:rFonts w:ascii="Abadi" w:hAnsi="Abadi"/>
                <w:i/>
                <w:iCs/>
                <w:lang w:val="en-IN"/>
              </w:rPr>
            </w:pPr>
          </w:p>
          <w:p w14:paraId="1DB655B4" w14:textId="2D1A3C71" w:rsidR="00977337" w:rsidRPr="00D85200" w:rsidRDefault="00977337" w:rsidP="00F250FE">
            <w:pPr>
              <w:pStyle w:val="GEFFieldtoFillout"/>
              <w:ind w:left="0"/>
              <w:rPr>
                <w:rFonts w:ascii="Abadi" w:hAnsi="Abadi"/>
                <w:i/>
                <w:iCs/>
                <w:lang w:val="en-IN"/>
              </w:rPr>
            </w:pPr>
            <w:r w:rsidRPr="00D85200">
              <w:rPr>
                <w:rFonts w:ascii="Abadi" w:hAnsi="Abadi"/>
                <w:i/>
                <w:iCs/>
                <w:lang w:val="en-IN"/>
              </w:rPr>
              <w:t xml:space="preserve">The groups are responsible for Outcome 1 of the NZNP project - </w:t>
            </w:r>
          </w:p>
          <w:p w14:paraId="7AA1FA9C" w14:textId="1AD9F6CC" w:rsidR="00F250FE" w:rsidRPr="00D85200" w:rsidRDefault="00F250FE" w:rsidP="00F250FE">
            <w:pPr>
              <w:pStyle w:val="GEFFieldtoFillout"/>
              <w:ind w:left="0"/>
              <w:rPr>
                <w:rFonts w:ascii="Abadi" w:hAnsi="Abadi"/>
              </w:rPr>
            </w:pPr>
            <w:r w:rsidRPr="00D85200">
              <w:rPr>
                <w:rFonts w:ascii="Abadi" w:hAnsi="Abadi"/>
                <w:i/>
                <w:iCs/>
                <w:lang w:val="en-IN"/>
              </w:rPr>
              <w:t xml:space="preserve"> </w:t>
            </w:r>
            <w:r w:rsidR="00977337" w:rsidRPr="00D85200">
              <w:rPr>
                <w:rFonts w:ascii="Abadi" w:hAnsi="Abadi"/>
                <w:i/>
                <w:iCs/>
                <w:lang w:val="en-IN"/>
              </w:rPr>
              <w:t>‘</w:t>
            </w:r>
            <w:r w:rsidRPr="00D85200">
              <w:rPr>
                <w:rFonts w:ascii="Abadi" w:hAnsi="Abadi"/>
                <w:i/>
                <w:iCs/>
                <w:lang w:val="en-IN"/>
              </w:rPr>
              <w:t>Operationalization of policy frameworks, facilitating capacity building and strengthening co-ordination mechanisms to support NZNP solutions</w:t>
            </w:r>
            <w:r w:rsidR="00977337" w:rsidRPr="00D85200">
              <w:rPr>
                <w:rFonts w:ascii="Abadi" w:hAnsi="Abadi"/>
                <w:i/>
                <w:iCs/>
                <w:lang w:val="en-IN"/>
              </w:rPr>
              <w:t>’</w:t>
            </w:r>
            <w:r w:rsidRPr="00D85200">
              <w:rPr>
                <w:rFonts w:ascii="Abadi" w:hAnsi="Abadi"/>
                <w:i/>
                <w:iCs/>
                <w:lang w:val="en-IN"/>
              </w:rPr>
              <w:t>.</w:t>
            </w:r>
          </w:p>
          <w:p w14:paraId="4025A6FD" w14:textId="77777777" w:rsidR="00F250FE" w:rsidRPr="00D85200" w:rsidRDefault="00F250FE" w:rsidP="00F250FE">
            <w:pPr>
              <w:pStyle w:val="GEFFieldtoFillout"/>
              <w:ind w:left="0"/>
              <w:rPr>
                <w:rFonts w:ascii="Abadi" w:hAnsi="Abadi"/>
              </w:rPr>
            </w:pPr>
          </w:p>
          <w:p w14:paraId="0E19F271" w14:textId="77777777" w:rsidR="00F250FE" w:rsidRPr="00D85200" w:rsidRDefault="00F250FE" w:rsidP="00F250FE">
            <w:pPr>
              <w:pStyle w:val="GEFFieldtoFillout"/>
              <w:ind w:left="0"/>
              <w:rPr>
                <w:rFonts w:ascii="Abadi" w:hAnsi="Abadi"/>
                <w:b/>
                <w:i/>
              </w:rPr>
            </w:pPr>
            <w:r w:rsidRPr="00D85200">
              <w:rPr>
                <w:rFonts w:ascii="Abadi" w:hAnsi="Abadi"/>
                <w:b/>
                <w:i/>
              </w:rPr>
              <w:t>As policymakers</w:t>
            </w:r>
            <w:r w:rsidR="00977337" w:rsidRPr="00D85200">
              <w:rPr>
                <w:rFonts w:ascii="Abadi" w:hAnsi="Abadi"/>
                <w:b/>
                <w:i/>
              </w:rPr>
              <w:t>,</w:t>
            </w:r>
            <w:r w:rsidRPr="00D85200">
              <w:rPr>
                <w:rFonts w:ascii="Abadi" w:hAnsi="Abadi"/>
                <w:b/>
                <w:i/>
              </w:rPr>
              <w:t xml:space="preserve"> their buy-in is needed to review existing policies (proposed </w:t>
            </w:r>
            <w:r w:rsidR="00977337" w:rsidRPr="00D85200">
              <w:rPr>
                <w:rFonts w:ascii="Abadi" w:hAnsi="Abadi"/>
                <w:b/>
                <w:i/>
              </w:rPr>
              <w:t>GESI analysis/</w:t>
            </w:r>
            <w:r w:rsidRPr="00D85200">
              <w:rPr>
                <w:rFonts w:ascii="Abadi" w:hAnsi="Abadi"/>
                <w:b/>
                <w:i/>
              </w:rPr>
              <w:t>audit)</w:t>
            </w:r>
            <w:r w:rsidR="00977337" w:rsidRPr="00D85200">
              <w:rPr>
                <w:rFonts w:ascii="Abadi" w:hAnsi="Abadi"/>
                <w:b/>
                <w:i/>
              </w:rPr>
              <w:t xml:space="preserve">, </w:t>
            </w:r>
            <w:r w:rsidRPr="00D85200">
              <w:rPr>
                <w:rFonts w:ascii="Abadi" w:hAnsi="Abadi"/>
                <w:b/>
                <w:i/>
              </w:rPr>
              <w:t>strengthen</w:t>
            </w:r>
            <w:r w:rsidR="00977337" w:rsidRPr="00D85200">
              <w:rPr>
                <w:rFonts w:ascii="Abadi" w:hAnsi="Abadi"/>
                <w:b/>
                <w:i/>
              </w:rPr>
              <w:t xml:space="preserve"> them with GESI</w:t>
            </w:r>
            <w:r w:rsidRPr="00D85200">
              <w:rPr>
                <w:rFonts w:ascii="Abadi" w:hAnsi="Abadi"/>
                <w:b/>
                <w:i/>
              </w:rPr>
              <w:t xml:space="preserve"> targets and transformative strategies/approaches</w:t>
            </w:r>
            <w:r w:rsidR="00977337" w:rsidRPr="00D85200">
              <w:rPr>
                <w:rFonts w:ascii="Abadi" w:hAnsi="Abadi"/>
                <w:b/>
                <w:i/>
              </w:rPr>
              <w:t xml:space="preserve">, ensure full </w:t>
            </w:r>
            <w:r w:rsidR="00C2361A" w:rsidRPr="00D85200">
              <w:rPr>
                <w:rFonts w:ascii="Abadi" w:hAnsi="Abadi"/>
                <w:b/>
                <w:i/>
              </w:rPr>
              <w:t xml:space="preserve">resource </w:t>
            </w:r>
            <w:r w:rsidR="00C2361A" w:rsidRPr="00D85200">
              <w:rPr>
                <w:rFonts w:ascii="Abadi" w:hAnsi="Abadi"/>
                <w:b/>
                <w:i/>
              </w:rPr>
              <w:lastRenderedPageBreak/>
              <w:t xml:space="preserve">allocation, budget release and </w:t>
            </w:r>
            <w:r w:rsidR="00977337" w:rsidRPr="00D85200">
              <w:rPr>
                <w:rFonts w:ascii="Abadi" w:hAnsi="Abadi"/>
                <w:b/>
                <w:i/>
              </w:rPr>
              <w:t xml:space="preserve">implementation </w:t>
            </w:r>
            <w:r w:rsidR="00C2361A" w:rsidRPr="00D85200">
              <w:rPr>
                <w:rFonts w:ascii="Abadi" w:hAnsi="Abadi"/>
                <w:b/>
                <w:i/>
              </w:rPr>
              <w:t>of commitments.</w:t>
            </w:r>
          </w:p>
          <w:p w14:paraId="21F1749D" w14:textId="77777777" w:rsidR="00BD1292" w:rsidRPr="00D85200" w:rsidRDefault="00BD1292" w:rsidP="00F250FE">
            <w:pPr>
              <w:pStyle w:val="GEFFieldtoFillout"/>
              <w:ind w:left="0"/>
              <w:rPr>
                <w:rFonts w:ascii="Abadi" w:hAnsi="Abadi"/>
                <w:b/>
                <w:i/>
              </w:rPr>
            </w:pPr>
          </w:p>
          <w:p w14:paraId="5CABA6A9" w14:textId="77777777" w:rsidR="00BD1292" w:rsidRPr="0030463E" w:rsidRDefault="00BD1292" w:rsidP="00F250FE">
            <w:pPr>
              <w:pStyle w:val="GEFFieldtoFillout"/>
              <w:ind w:left="0"/>
              <w:rPr>
                <w:rFonts w:ascii="Abadi" w:hAnsi="Abadi" w:cstheme="minorHAnsi"/>
                <w:lang w:val="en-IN"/>
              </w:rPr>
            </w:pPr>
            <w:r w:rsidRPr="0030463E">
              <w:rPr>
                <w:rFonts w:ascii="Abadi" w:hAnsi="Abadi" w:cstheme="minorHAnsi"/>
                <w:lang w:val="en-IN"/>
              </w:rPr>
              <w:t>- Coordination and collaboration with other stakeholders to advance GESI objectives.</w:t>
            </w:r>
          </w:p>
          <w:p w14:paraId="7965996C" w14:textId="77777777" w:rsidR="00BD1292" w:rsidRPr="0030463E" w:rsidRDefault="00BD1292" w:rsidP="00F250FE">
            <w:pPr>
              <w:pStyle w:val="GEFFieldtoFillout"/>
              <w:ind w:left="0"/>
              <w:rPr>
                <w:rFonts w:ascii="Abadi" w:hAnsi="Abadi" w:cstheme="minorHAnsi"/>
                <w:lang w:val="en-IN"/>
              </w:rPr>
            </w:pPr>
          </w:p>
          <w:p w14:paraId="007C6059" w14:textId="689BC77E" w:rsidR="00BD1292" w:rsidRPr="00D85200" w:rsidRDefault="00BD1292" w:rsidP="00F250FE">
            <w:pPr>
              <w:pStyle w:val="GEFFieldtoFillout"/>
              <w:ind w:left="0"/>
              <w:rPr>
                <w:rFonts w:ascii="Abadi" w:hAnsi="Abadi" w:cstheme="minorHAnsi"/>
              </w:rPr>
            </w:pPr>
            <w:r w:rsidRPr="0030463E">
              <w:rPr>
                <w:rFonts w:ascii="Abadi" w:hAnsi="Abadi" w:cstheme="minorHAnsi"/>
                <w:lang w:val="en-IN"/>
              </w:rPr>
              <w:t xml:space="preserve"> - Protection of vulnerable groups and Indigenous Peoples/Locally Recognized Communities (IPLCs) through policy and program</w:t>
            </w:r>
            <w:r w:rsidR="00D85200" w:rsidRPr="0030463E">
              <w:rPr>
                <w:rFonts w:ascii="Abadi" w:hAnsi="Abadi" w:cstheme="minorHAnsi"/>
                <w:lang w:val="en-IN"/>
              </w:rPr>
              <w:t>me</w:t>
            </w:r>
            <w:r w:rsidRPr="0030463E">
              <w:rPr>
                <w:rFonts w:ascii="Abadi" w:hAnsi="Abadi" w:cstheme="minorHAnsi"/>
                <w:lang w:val="en-IN"/>
              </w:rPr>
              <w:t xml:space="preserve"> implementation.</w:t>
            </w:r>
          </w:p>
        </w:tc>
        <w:tc>
          <w:tcPr>
            <w:tcW w:w="1952" w:type="dxa"/>
          </w:tcPr>
          <w:p w14:paraId="3E88E9CF"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lastRenderedPageBreak/>
              <w:t>5</w:t>
            </w:r>
          </w:p>
        </w:tc>
        <w:tc>
          <w:tcPr>
            <w:tcW w:w="1872" w:type="dxa"/>
          </w:tcPr>
          <w:p w14:paraId="257E7BE0"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5</w:t>
            </w:r>
          </w:p>
        </w:tc>
        <w:tc>
          <w:tcPr>
            <w:tcW w:w="1622" w:type="dxa"/>
          </w:tcPr>
          <w:p w14:paraId="0062FEDF"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5</w:t>
            </w:r>
          </w:p>
        </w:tc>
      </w:tr>
      <w:tr w:rsidR="00F250FE" w:rsidRPr="00D85200" w14:paraId="54F046D5" w14:textId="77777777" w:rsidTr="00F250FE">
        <w:trPr>
          <w:trHeight w:val="627"/>
        </w:trPr>
        <w:tc>
          <w:tcPr>
            <w:tcW w:w="2352" w:type="dxa"/>
          </w:tcPr>
          <w:p w14:paraId="35A2C2F8" w14:textId="75C80C13" w:rsidR="00F250FE" w:rsidRPr="00D85200" w:rsidRDefault="00F250FE" w:rsidP="00F250FE">
            <w:pPr>
              <w:pStyle w:val="GEFFieldtoFillout"/>
              <w:ind w:left="0"/>
              <w:rPr>
                <w:rFonts w:ascii="Abadi" w:hAnsi="Abadi" w:cstheme="minorHAnsi"/>
              </w:rPr>
            </w:pPr>
            <w:r w:rsidRPr="00D85200">
              <w:rPr>
                <w:rFonts w:ascii="Abadi" w:hAnsi="Abadi" w:cstheme="minorHAnsi"/>
              </w:rPr>
              <w:t xml:space="preserve">Government Stakeholders at State level </w:t>
            </w:r>
            <w:r w:rsidR="00C2361A" w:rsidRPr="00D85200">
              <w:rPr>
                <w:rFonts w:ascii="Abadi" w:hAnsi="Abadi" w:cstheme="minorHAnsi"/>
              </w:rPr>
              <w:t xml:space="preserve">(Rivers </w:t>
            </w:r>
            <w:r w:rsidRPr="00D85200">
              <w:rPr>
                <w:rFonts w:ascii="Abadi" w:hAnsi="Abadi" w:cstheme="minorHAnsi"/>
              </w:rPr>
              <w:t>State Government, Bayelsa State Government, Ministry of Environment Bayelsa, Tourism Authority in Bayelsa)</w:t>
            </w:r>
          </w:p>
        </w:tc>
        <w:tc>
          <w:tcPr>
            <w:tcW w:w="2254" w:type="dxa"/>
          </w:tcPr>
          <w:p w14:paraId="401E6B0D" w14:textId="77777777" w:rsidR="00F250FE" w:rsidRPr="00D85200" w:rsidRDefault="00F250FE" w:rsidP="00F250FE">
            <w:pPr>
              <w:pStyle w:val="GEFFieldtoFillout"/>
              <w:ind w:left="0"/>
              <w:rPr>
                <w:rFonts w:ascii="Abadi" w:hAnsi="Abadi" w:cstheme="minorHAnsi"/>
              </w:rPr>
            </w:pPr>
          </w:p>
        </w:tc>
        <w:tc>
          <w:tcPr>
            <w:tcW w:w="1952" w:type="dxa"/>
          </w:tcPr>
          <w:p w14:paraId="69FDAC15"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5</w:t>
            </w:r>
          </w:p>
        </w:tc>
        <w:tc>
          <w:tcPr>
            <w:tcW w:w="1872" w:type="dxa"/>
          </w:tcPr>
          <w:p w14:paraId="43BFA414"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5</w:t>
            </w:r>
          </w:p>
        </w:tc>
        <w:tc>
          <w:tcPr>
            <w:tcW w:w="1622" w:type="dxa"/>
          </w:tcPr>
          <w:p w14:paraId="2A06762C"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5</w:t>
            </w:r>
          </w:p>
        </w:tc>
      </w:tr>
      <w:tr w:rsidR="00F250FE" w:rsidRPr="00D85200" w14:paraId="230B3151" w14:textId="77777777" w:rsidTr="00F250FE">
        <w:trPr>
          <w:trHeight w:val="627"/>
        </w:trPr>
        <w:tc>
          <w:tcPr>
            <w:tcW w:w="2352" w:type="dxa"/>
          </w:tcPr>
          <w:p w14:paraId="20DA32D8"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Chiefs and Community Leaders around the two protected areas in Bayelsa</w:t>
            </w:r>
          </w:p>
        </w:tc>
        <w:tc>
          <w:tcPr>
            <w:tcW w:w="2254" w:type="dxa"/>
          </w:tcPr>
          <w:p w14:paraId="6DDD5DA9" w14:textId="77777777" w:rsidR="00F250FE" w:rsidRPr="00D85200" w:rsidRDefault="00F250FE" w:rsidP="00F250FE">
            <w:pPr>
              <w:pStyle w:val="GEFFieldtoFillout"/>
              <w:ind w:left="0"/>
              <w:rPr>
                <w:rFonts w:ascii="Abadi" w:hAnsi="Abadi" w:cstheme="minorHAnsi"/>
              </w:rPr>
            </w:pPr>
          </w:p>
        </w:tc>
        <w:tc>
          <w:tcPr>
            <w:tcW w:w="1952" w:type="dxa"/>
          </w:tcPr>
          <w:p w14:paraId="605F0A63"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5</w:t>
            </w:r>
          </w:p>
        </w:tc>
        <w:tc>
          <w:tcPr>
            <w:tcW w:w="1872" w:type="dxa"/>
          </w:tcPr>
          <w:p w14:paraId="391E6AAE"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5</w:t>
            </w:r>
          </w:p>
        </w:tc>
        <w:tc>
          <w:tcPr>
            <w:tcW w:w="1622" w:type="dxa"/>
          </w:tcPr>
          <w:p w14:paraId="5EEF7292"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5</w:t>
            </w:r>
          </w:p>
        </w:tc>
      </w:tr>
      <w:tr w:rsidR="00F250FE" w:rsidRPr="00D85200" w14:paraId="5BCCC5F3" w14:textId="77777777" w:rsidTr="00F250FE">
        <w:trPr>
          <w:trHeight w:val="627"/>
        </w:trPr>
        <w:tc>
          <w:tcPr>
            <w:tcW w:w="2352" w:type="dxa"/>
          </w:tcPr>
          <w:p w14:paraId="7F6FC7F0"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Niger Delta Development Commission</w:t>
            </w:r>
          </w:p>
        </w:tc>
        <w:tc>
          <w:tcPr>
            <w:tcW w:w="2254" w:type="dxa"/>
          </w:tcPr>
          <w:p w14:paraId="7E564861" w14:textId="77777777" w:rsidR="00F250FE" w:rsidRPr="00D85200" w:rsidRDefault="00F250FE" w:rsidP="00F250FE">
            <w:pPr>
              <w:pStyle w:val="GEFFieldtoFillout"/>
              <w:ind w:left="0"/>
              <w:rPr>
                <w:rFonts w:ascii="Abadi" w:hAnsi="Abadi" w:cstheme="minorHAnsi"/>
              </w:rPr>
            </w:pPr>
          </w:p>
        </w:tc>
        <w:tc>
          <w:tcPr>
            <w:tcW w:w="1952" w:type="dxa"/>
          </w:tcPr>
          <w:p w14:paraId="4F23BDBA"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3</w:t>
            </w:r>
          </w:p>
        </w:tc>
        <w:tc>
          <w:tcPr>
            <w:tcW w:w="1872" w:type="dxa"/>
          </w:tcPr>
          <w:p w14:paraId="29327897"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3</w:t>
            </w:r>
          </w:p>
        </w:tc>
        <w:tc>
          <w:tcPr>
            <w:tcW w:w="1622" w:type="dxa"/>
          </w:tcPr>
          <w:p w14:paraId="1049018A"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4</w:t>
            </w:r>
          </w:p>
        </w:tc>
      </w:tr>
      <w:tr w:rsidR="00F250FE" w:rsidRPr="00D85200" w14:paraId="72ADF49D" w14:textId="77777777" w:rsidTr="00F250FE">
        <w:trPr>
          <w:trHeight w:val="136"/>
        </w:trPr>
        <w:tc>
          <w:tcPr>
            <w:tcW w:w="2352" w:type="dxa"/>
          </w:tcPr>
          <w:p w14:paraId="59D2EBAB"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Port Harcourt Electricity Distribution Plc</w:t>
            </w:r>
          </w:p>
        </w:tc>
        <w:tc>
          <w:tcPr>
            <w:tcW w:w="2254" w:type="dxa"/>
          </w:tcPr>
          <w:p w14:paraId="0BA7EAA6" w14:textId="77777777" w:rsidR="00F250FE" w:rsidRPr="00D85200" w:rsidRDefault="00F250FE" w:rsidP="00F250FE">
            <w:pPr>
              <w:pStyle w:val="GEFFieldtoFillout"/>
              <w:ind w:left="0"/>
              <w:jc w:val="center"/>
              <w:rPr>
                <w:rFonts w:ascii="Abadi" w:hAnsi="Abadi" w:cstheme="minorHAnsi"/>
              </w:rPr>
            </w:pPr>
          </w:p>
        </w:tc>
        <w:tc>
          <w:tcPr>
            <w:tcW w:w="1952" w:type="dxa"/>
          </w:tcPr>
          <w:p w14:paraId="43E18885"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3</w:t>
            </w:r>
          </w:p>
        </w:tc>
        <w:tc>
          <w:tcPr>
            <w:tcW w:w="1872" w:type="dxa"/>
          </w:tcPr>
          <w:p w14:paraId="3E3F2238"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3</w:t>
            </w:r>
          </w:p>
        </w:tc>
        <w:tc>
          <w:tcPr>
            <w:tcW w:w="1622" w:type="dxa"/>
          </w:tcPr>
          <w:p w14:paraId="17109843"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4</w:t>
            </w:r>
          </w:p>
        </w:tc>
      </w:tr>
      <w:tr w:rsidR="00F250FE" w:rsidRPr="00D85200" w14:paraId="541485EC" w14:textId="77777777" w:rsidTr="00F250FE">
        <w:trPr>
          <w:trHeight w:val="136"/>
        </w:trPr>
        <w:tc>
          <w:tcPr>
            <w:tcW w:w="2352" w:type="dxa"/>
          </w:tcPr>
          <w:p w14:paraId="168E26AB"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Energy Commission of Nigeria</w:t>
            </w:r>
          </w:p>
        </w:tc>
        <w:tc>
          <w:tcPr>
            <w:tcW w:w="2254" w:type="dxa"/>
          </w:tcPr>
          <w:p w14:paraId="666E3CDE" w14:textId="77777777" w:rsidR="00F250FE" w:rsidRPr="00D85200" w:rsidRDefault="00F250FE" w:rsidP="00F250FE">
            <w:pPr>
              <w:pStyle w:val="GEFFieldtoFillout"/>
              <w:ind w:left="0"/>
              <w:jc w:val="center"/>
              <w:rPr>
                <w:rFonts w:ascii="Abadi" w:hAnsi="Abadi" w:cstheme="minorHAnsi"/>
              </w:rPr>
            </w:pPr>
          </w:p>
        </w:tc>
        <w:tc>
          <w:tcPr>
            <w:tcW w:w="1952" w:type="dxa"/>
          </w:tcPr>
          <w:p w14:paraId="2E220D2E"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3</w:t>
            </w:r>
          </w:p>
        </w:tc>
        <w:tc>
          <w:tcPr>
            <w:tcW w:w="1872" w:type="dxa"/>
          </w:tcPr>
          <w:p w14:paraId="6B607334"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3</w:t>
            </w:r>
          </w:p>
        </w:tc>
        <w:tc>
          <w:tcPr>
            <w:tcW w:w="1622" w:type="dxa"/>
          </w:tcPr>
          <w:p w14:paraId="6E307565"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4</w:t>
            </w:r>
          </w:p>
        </w:tc>
      </w:tr>
      <w:tr w:rsidR="00F250FE" w:rsidRPr="00D85200" w14:paraId="40F41EBC" w14:textId="77777777" w:rsidTr="00F250FE">
        <w:trPr>
          <w:trHeight w:val="136"/>
        </w:trPr>
        <w:tc>
          <w:tcPr>
            <w:tcW w:w="2352" w:type="dxa"/>
          </w:tcPr>
          <w:p w14:paraId="32628DAB"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National Electricity Regulatory Commission</w:t>
            </w:r>
          </w:p>
        </w:tc>
        <w:tc>
          <w:tcPr>
            <w:tcW w:w="2254" w:type="dxa"/>
          </w:tcPr>
          <w:p w14:paraId="09E1B849" w14:textId="77777777" w:rsidR="00F250FE" w:rsidRPr="00D85200" w:rsidRDefault="00F250FE" w:rsidP="00F250FE">
            <w:pPr>
              <w:pStyle w:val="GEFFieldtoFillout"/>
              <w:ind w:left="0"/>
              <w:jc w:val="center"/>
              <w:rPr>
                <w:rFonts w:ascii="Abadi" w:hAnsi="Abadi" w:cstheme="minorHAnsi"/>
              </w:rPr>
            </w:pPr>
          </w:p>
        </w:tc>
        <w:tc>
          <w:tcPr>
            <w:tcW w:w="1952" w:type="dxa"/>
          </w:tcPr>
          <w:p w14:paraId="33676FDC"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3</w:t>
            </w:r>
          </w:p>
        </w:tc>
        <w:tc>
          <w:tcPr>
            <w:tcW w:w="1872" w:type="dxa"/>
          </w:tcPr>
          <w:p w14:paraId="223B0C43"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3</w:t>
            </w:r>
          </w:p>
        </w:tc>
        <w:tc>
          <w:tcPr>
            <w:tcW w:w="1622" w:type="dxa"/>
          </w:tcPr>
          <w:p w14:paraId="4E5228CD"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4</w:t>
            </w:r>
          </w:p>
        </w:tc>
      </w:tr>
      <w:tr w:rsidR="00D85200" w:rsidRPr="0030463E" w14:paraId="57DD3748" w14:textId="77777777" w:rsidTr="00F250FE">
        <w:trPr>
          <w:trHeight w:val="136"/>
        </w:trPr>
        <w:tc>
          <w:tcPr>
            <w:tcW w:w="2352" w:type="dxa"/>
          </w:tcPr>
          <w:p w14:paraId="38920250" w14:textId="6403D065" w:rsidR="00D85200" w:rsidRPr="00D85200" w:rsidRDefault="00D85200" w:rsidP="00F250FE">
            <w:pPr>
              <w:pStyle w:val="GEFFieldtoFillout"/>
              <w:ind w:left="0"/>
              <w:jc w:val="center"/>
              <w:rPr>
                <w:rFonts w:ascii="Abadi" w:hAnsi="Abadi" w:cstheme="minorHAnsi"/>
              </w:rPr>
            </w:pPr>
            <w:r>
              <w:rPr>
                <w:rFonts w:ascii="Abadi" w:hAnsi="Abadi" w:cstheme="minorHAnsi"/>
              </w:rPr>
              <w:lastRenderedPageBreak/>
              <w:t>Ministry of Finance (Federal and at State levels)</w:t>
            </w:r>
          </w:p>
        </w:tc>
        <w:tc>
          <w:tcPr>
            <w:tcW w:w="2254" w:type="dxa"/>
          </w:tcPr>
          <w:p w14:paraId="6205383F" w14:textId="77777777" w:rsidR="00D85200" w:rsidRDefault="00D85200" w:rsidP="00D85200">
            <w:pPr>
              <w:pStyle w:val="GEFFieldtoFillout"/>
              <w:ind w:left="0"/>
              <w:rPr>
                <w:rFonts w:ascii="Segoe UI" w:hAnsi="Segoe UI" w:cs="Segoe UI"/>
                <w:color w:val="0D0D0D"/>
                <w:sz w:val="21"/>
                <w:szCs w:val="21"/>
                <w:shd w:val="clear" w:color="auto" w:fill="FFFFFF"/>
              </w:rPr>
            </w:pPr>
            <w:r>
              <w:rPr>
                <w:rFonts w:ascii="Segoe UI" w:hAnsi="Segoe UI" w:cs="Segoe UI"/>
                <w:color w:val="0D0D0D"/>
                <w:sz w:val="21"/>
                <w:szCs w:val="21"/>
                <w:shd w:val="clear" w:color="auto" w:fill="FFFFFF"/>
              </w:rPr>
              <w:t xml:space="preserve">- Oversight of budget allocation and resource mobilization for GESI initiatives within the project. - Ensuring financial sustainability and feasibility of GESI mainstreaming activities. </w:t>
            </w:r>
          </w:p>
          <w:p w14:paraId="5A9760C4" w14:textId="77777777" w:rsidR="00D85200" w:rsidRDefault="00D85200" w:rsidP="00D85200">
            <w:pPr>
              <w:pStyle w:val="GEFFieldtoFillout"/>
              <w:ind w:left="0"/>
              <w:rPr>
                <w:rFonts w:ascii="Segoe UI" w:hAnsi="Segoe UI" w:cs="Segoe UI"/>
                <w:color w:val="0D0D0D"/>
                <w:sz w:val="21"/>
                <w:szCs w:val="21"/>
                <w:shd w:val="clear" w:color="auto" w:fill="FFFFFF"/>
              </w:rPr>
            </w:pPr>
          </w:p>
          <w:p w14:paraId="423EF987" w14:textId="77777777" w:rsidR="00D85200" w:rsidRDefault="00D85200" w:rsidP="00D85200">
            <w:pPr>
              <w:pStyle w:val="GEFFieldtoFillout"/>
              <w:ind w:left="0"/>
              <w:rPr>
                <w:rFonts w:ascii="Segoe UI" w:hAnsi="Segoe UI" w:cs="Segoe UI"/>
                <w:color w:val="0D0D0D"/>
                <w:sz w:val="21"/>
                <w:szCs w:val="21"/>
                <w:shd w:val="clear" w:color="auto" w:fill="FFFFFF"/>
              </w:rPr>
            </w:pPr>
            <w:r>
              <w:rPr>
                <w:rFonts w:ascii="Segoe UI" w:hAnsi="Segoe UI" w:cs="Segoe UI"/>
                <w:color w:val="0D0D0D"/>
                <w:sz w:val="21"/>
                <w:szCs w:val="21"/>
                <w:shd w:val="clear" w:color="auto" w:fill="FFFFFF"/>
              </w:rPr>
              <w:t xml:space="preserve">- Facilitating partnerships with financing organizations for funding support. </w:t>
            </w:r>
          </w:p>
          <w:p w14:paraId="27FB6E91" w14:textId="77777777" w:rsidR="00D85200" w:rsidRDefault="00D85200" w:rsidP="00D85200">
            <w:pPr>
              <w:pStyle w:val="GEFFieldtoFillout"/>
              <w:ind w:left="0"/>
              <w:rPr>
                <w:rFonts w:ascii="Segoe UI" w:hAnsi="Segoe UI" w:cs="Segoe UI"/>
                <w:color w:val="0D0D0D"/>
                <w:sz w:val="21"/>
                <w:szCs w:val="21"/>
                <w:shd w:val="clear" w:color="auto" w:fill="FFFFFF"/>
              </w:rPr>
            </w:pPr>
          </w:p>
          <w:p w14:paraId="546F9732" w14:textId="04F78D7C" w:rsidR="00D85200" w:rsidRPr="00D85200" w:rsidRDefault="00D85200" w:rsidP="00D85200">
            <w:pPr>
              <w:pStyle w:val="GEFFieldtoFillout"/>
              <w:ind w:left="0"/>
              <w:rPr>
                <w:rFonts w:ascii="Abadi" w:hAnsi="Abadi" w:cstheme="minorHAnsi"/>
              </w:rPr>
            </w:pPr>
            <w:r>
              <w:rPr>
                <w:rFonts w:ascii="Segoe UI" w:hAnsi="Segoe UI" w:cs="Segoe UI"/>
                <w:color w:val="0D0D0D"/>
                <w:sz w:val="21"/>
                <w:szCs w:val="21"/>
                <w:shd w:val="clear" w:color="auto" w:fill="FFFFFF"/>
              </w:rPr>
              <w:t>- Monitoring and evaluation of financial resources allocated to GESI projects to ensure effectiveness and accountability.</w:t>
            </w:r>
          </w:p>
        </w:tc>
        <w:tc>
          <w:tcPr>
            <w:tcW w:w="1952" w:type="dxa"/>
          </w:tcPr>
          <w:p w14:paraId="580834BA" w14:textId="77777777" w:rsidR="00D85200" w:rsidRPr="00D85200" w:rsidRDefault="00D85200" w:rsidP="00F250FE">
            <w:pPr>
              <w:pStyle w:val="GEFFieldtoFillout"/>
              <w:ind w:left="0"/>
              <w:jc w:val="center"/>
              <w:rPr>
                <w:rFonts w:ascii="Abadi" w:hAnsi="Abadi" w:cstheme="minorHAnsi"/>
              </w:rPr>
            </w:pPr>
          </w:p>
        </w:tc>
        <w:tc>
          <w:tcPr>
            <w:tcW w:w="1872" w:type="dxa"/>
          </w:tcPr>
          <w:p w14:paraId="4DDB9C0F" w14:textId="77777777" w:rsidR="00D85200" w:rsidRPr="00D85200" w:rsidRDefault="00D85200" w:rsidP="00F250FE">
            <w:pPr>
              <w:pStyle w:val="GEFFieldtoFillout"/>
              <w:ind w:left="0"/>
              <w:jc w:val="center"/>
              <w:rPr>
                <w:rFonts w:ascii="Abadi" w:hAnsi="Abadi" w:cstheme="minorHAnsi"/>
              </w:rPr>
            </w:pPr>
          </w:p>
        </w:tc>
        <w:tc>
          <w:tcPr>
            <w:tcW w:w="1622" w:type="dxa"/>
          </w:tcPr>
          <w:p w14:paraId="7CFED924" w14:textId="77777777" w:rsidR="00D85200" w:rsidRPr="00D85200" w:rsidRDefault="00D85200" w:rsidP="00F250FE">
            <w:pPr>
              <w:pStyle w:val="GEFFieldtoFillout"/>
              <w:ind w:left="0"/>
              <w:jc w:val="center"/>
              <w:rPr>
                <w:rFonts w:ascii="Abadi" w:hAnsi="Abadi" w:cstheme="minorHAnsi"/>
              </w:rPr>
            </w:pPr>
          </w:p>
        </w:tc>
      </w:tr>
      <w:tr w:rsidR="00F250FE" w:rsidRPr="00D85200" w14:paraId="2262FA2D" w14:textId="77777777" w:rsidTr="00F250FE">
        <w:trPr>
          <w:trHeight w:val="136"/>
        </w:trPr>
        <w:tc>
          <w:tcPr>
            <w:tcW w:w="2352" w:type="dxa"/>
          </w:tcPr>
          <w:p w14:paraId="704BD91A"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National REDD+ Secretariat</w:t>
            </w:r>
          </w:p>
        </w:tc>
        <w:tc>
          <w:tcPr>
            <w:tcW w:w="2254" w:type="dxa"/>
          </w:tcPr>
          <w:p w14:paraId="1687CAFB" w14:textId="77777777" w:rsidR="00E778BC" w:rsidRDefault="00E778BC" w:rsidP="00E778BC">
            <w:pPr>
              <w:pStyle w:val="GEFFieldtoFillout"/>
              <w:ind w:left="0"/>
              <w:rPr>
                <w:rFonts w:ascii="Segoe UI" w:hAnsi="Segoe UI" w:cs="Segoe UI"/>
                <w:color w:val="0D0D0D"/>
                <w:sz w:val="21"/>
                <w:szCs w:val="21"/>
                <w:shd w:val="clear" w:color="auto" w:fill="FFFFFF"/>
              </w:rPr>
            </w:pPr>
            <w:r>
              <w:rPr>
                <w:rFonts w:ascii="Segoe UI" w:hAnsi="Segoe UI" w:cs="Segoe UI"/>
                <w:color w:val="0D0D0D"/>
                <w:sz w:val="21"/>
                <w:szCs w:val="21"/>
                <w:shd w:val="clear" w:color="auto" w:fill="FFFFFF"/>
              </w:rPr>
              <w:t>- Coordination of REDD+ initiatives and implementation efforts.</w:t>
            </w:r>
          </w:p>
          <w:p w14:paraId="1C7F9E63" w14:textId="77777777" w:rsidR="00E778BC" w:rsidRDefault="00E778BC" w:rsidP="00E778BC">
            <w:pPr>
              <w:pStyle w:val="GEFFieldtoFillout"/>
              <w:ind w:left="0"/>
              <w:rPr>
                <w:rFonts w:ascii="Segoe UI" w:hAnsi="Segoe UI" w:cs="Segoe UI"/>
                <w:color w:val="0D0D0D"/>
                <w:sz w:val="21"/>
                <w:szCs w:val="21"/>
                <w:shd w:val="clear" w:color="auto" w:fill="FFFFFF"/>
              </w:rPr>
            </w:pPr>
          </w:p>
          <w:p w14:paraId="754D6783" w14:textId="7282BC53" w:rsidR="00E778BC" w:rsidRDefault="00E778BC" w:rsidP="00E778BC">
            <w:pPr>
              <w:pStyle w:val="GEFFieldtoFillout"/>
              <w:ind w:left="0"/>
              <w:rPr>
                <w:rFonts w:ascii="Segoe UI" w:hAnsi="Segoe UI" w:cs="Segoe UI"/>
                <w:color w:val="0D0D0D"/>
                <w:sz w:val="21"/>
                <w:szCs w:val="21"/>
                <w:shd w:val="clear" w:color="auto" w:fill="FFFFFF"/>
              </w:rPr>
            </w:pPr>
            <w:r>
              <w:rPr>
                <w:rFonts w:ascii="Segoe UI" w:hAnsi="Segoe UI" w:cs="Segoe UI"/>
                <w:color w:val="0D0D0D"/>
                <w:sz w:val="21"/>
                <w:szCs w:val="21"/>
                <w:shd w:val="clear" w:color="auto" w:fill="FFFFFF"/>
              </w:rPr>
              <w:t xml:space="preserve"> - Integration of GESI considerations into REDD+ strategies and activities. </w:t>
            </w:r>
          </w:p>
          <w:p w14:paraId="650D4174" w14:textId="77777777" w:rsidR="00E778BC" w:rsidRDefault="00E778BC" w:rsidP="00E778BC">
            <w:pPr>
              <w:pStyle w:val="GEFFieldtoFillout"/>
              <w:ind w:left="0"/>
              <w:rPr>
                <w:rFonts w:ascii="Segoe UI" w:hAnsi="Segoe UI" w:cs="Segoe UI"/>
                <w:color w:val="0D0D0D"/>
                <w:sz w:val="21"/>
                <w:szCs w:val="21"/>
                <w:shd w:val="clear" w:color="auto" w:fill="FFFFFF"/>
              </w:rPr>
            </w:pPr>
          </w:p>
          <w:p w14:paraId="4830E3BD" w14:textId="35890839" w:rsidR="00E778BC" w:rsidRDefault="00E778BC" w:rsidP="00E778BC">
            <w:pPr>
              <w:pStyle w:val="GEFFieldtoFillout"/>
              <w:ind w:left="0"/>
              <w:rPr>
                <w:rFonts w:ascii="Segoe UI" w:hAnsi="Segoe UI" w:cs="Segoe UI"/>
                <w:color w:val="0D0D0D"/>
                <w:sz w:val="21"/>
                <w:szCs w:val="21"/>
                <w:shd w:val="clear" w:color="auto" w:fill="FFFFFF"/>
              </w:rPr>
            </w:pPr>
            <w:r>
              <w:rPr>
                <w:rFonts w:ascii="Segoe UI" w:hAnsi="Segoe UI" w:cs="Segoe UI"/>
                <w:color w:val="0D0D0D"/>
                <w:sz w:val="21"/>
                <w:szCs w:val="21"/>
                <w:shd w:val="clear" w:color="auto" w:fill="FFFFFF"/>
              </w:rPr>
              <w:lastRenderedPageBreak/>
              <w:t>- Engagement with stakeholders to ensure inclusion of vulnerable groups and IPLCs in REDD+ programs.</w:t>
            </w:r>
          </w:p>
          <w:p w14:paraId="3603F4CA" w14:textId="77777777" w:rsidR="00E778BC" w:rsidRDefault="00E778BC" w:rsidP="00E778BC">
            <w:pPr>
              <w:pStyle w:val="GEFFieldtoFillout"/>
              <w:ind w:left="0"/>
              <w:rPr>
                <w:rFonts w:ascii="Segoe UI" w:hAnsi="Segoe UI" w:cs="Segoe UI"/>
                <w:color w:val="0D0D0D"/>
                <w:sz w:val="21"/>
                <w:szCs w:val="21"/>
                <w:shd w:val="clear" w:color="auto" w:fill="FFFFFF"/>
              </w:rPr>
            </w:pPr>
          </w:p>
          <w:p w14:paraId="3E39AEAB" w14:textId="77777777" w:rsidR="00E778BC" w:rsidRDefault="00E778BC" w:rsidP="00E778BC">
            <w:pPr>
              <w:pStyle w:val="GEFFieldtoFillout"/>
              <w:ind w:left="0"/>
              <w:rPr>
                <w:rFonts w:ascii="Segoe UI" w:hAnsi="Segoe UI" w:cs="Segoe UI"/>
                <w:color w:val="0D0D0D"/>
                <w:sz w:val="21"/>
                <w:szCs w:val="21"/>
                <w:shd w:val="clear" w:color="auto" w:fill="FFFFFF"/>
              </w:rPr>
            </w:pPr>
            <w:r>
              <w:rPr>
                <w:rFonts w:ascii="Segoe UI" w:hAnsi="Segoe UI" w:cs="Segoe UI"/>
                <w:color w:val="0D0D0D"/>
                <w:sz w:val="21"/>
                <w:szCs w:val="21"/>
                <w:shd w:val="clear" w:color="auto" w:fill="FFFFFF"/>
              </w:rPr>
              <w:t xml:space="preserve"> - Monitoring and evaluation of GESI outcomes and impacts within REDD+ projects. </w:t>
            </w:r>
          </w:p>
          <w:p w14:paraId="6EE478ED" w14:textId="77777777" w:rsidR="00E778BC" w:rsidRDefault="00E778BC" w:rsidP="00E778BC">
            <w:pPr>
              <w:pStyle w:val="GEFFieldtoFillout"/>
              <w:ind w:left="0"/>
              <w:rPr>
                <w:rFonts w:ascii="Segoe UI" w:hAnsi="Segoe UI" w:cs="Segoe UI"/>
                <w:color w:val="0D0D0D"/>
                <w:sz w:val="21"/>
                <w:szCs w:val="21"/>
                <w:shd w:val="clear" w:color="auto" w:fill="FFFFFF"/>
              </w:rPr>
            </w:pPr>
          </w:p>
          <w:p w14:paraId="28D4AD3D" w14:textId="45EEA2B3" w:rsidR="00F250FE" w:rsidRPr="00D85200" w:rsidRDefault="00E778BC" w:rsidP="00E778BC">
            <w:pPr>
              <w:pStyle w:val="GEFFieldtoFillout"/>
              <w:ind w:left="0"/>
              <w:rPr>
                <w:rFonts w:ascii="Abadi" w:hAnsi="Abadi" w:cstheme="minorHAnsi"/>
              </w:rPr>
            </w:pPr>
            <w:r>
              <w:rPr>
                <w:rFonts w:ascii="Segoe UI" w:hAnsi="Segoe UI" w:cs="Segoe UI"/>
                <w:color w:val="0D0D0D"/>
                <w:sz w:val="21"/>
                <w:szCs w:val="21"/>
                <w:shd w:val="clear" w:color="auto" w:fill="FFFFFF"/>
              </w:rPr>
              <w:t>- Advocacy for GESI mainstreaming in national policies and programs related to forestry and climate change.</w:t>
            </w:r>
          </w:p>
        </w:tc>
        <w:tc>
          <w:tcPr>
            <w:tcW w:w="1952" w:type="dxa"/>
          </w:tcPr>
          <w:p w14:paraId="0206BB21"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lastRenderedPageBreak/>
              <w:t>3</w:t>
            </w:r>
          </w:p>
        </w:tc>
        <w:tc>
          <w:tcPr>
            <w:tcW w:w="1872" w:type="dxa"/>
          </w:tcPr>
          <w:p w14:paraId="57459CC8"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3</w:t>
            </w:r>
          </w:p>
        </w:tc>
        <w:tc>
          <w:tcPr>
            <w:tcW w:w="1622" w:type="dxa"/>
          </w:tcPr>
          <w:p w14:paraId="249C7C8D"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4</w:t>
            </w:r>
          </w:p>
        </w:tc>
      </w:tr>
      <w:tr w:rsidR="00F250FE" w:rsidRPr="00D85200" w14:paraId="369A9E3E" w14:textId="77777777" w:rsidTr="00F250FE">
        <w:trPr>
          <w:trHeight w:val="136"/>
        </w:trPr>
        <w:tc>
          <w:tcPr>
            <w:tcW w:w="2352" w:type="dxa"/>
          </w:tcPr>
          <w:p w14:paraId="4A2458BA"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Nigeria Downstream Midstream Petroleum Regulatory Authority</w:t>
            </w:r>
          </w:p>
        </w:tc>
        <w:tc>
          <w:tcPr>
            <w:tcW w:w="2254" w:type="dxa"/>
          </w:tcPr>
          <w:p w14:paraId="77A922E6" w14:textId="77777777" w:rsidR="00E778BC" w:rsidRDefault="00E778BC" w:rsidP="00E778BC">
            <w:pPr>
              <w:pStyle w:val="GEFFieldtoFillout"/>
              <w:ind w:left="0"/>
              <w:rPr>
                <w:rFonts w:ascii="Segoe UI" w:hAnsi="Segoe UI" w:cs="Segoe UI"/>
                <w:color w:val="0D0D0D"/>
                <w:sz w:val="21"/>
                <w:szCs w:val="21"/>
                <w:shd w:val="clear" w:color="auto" w:fill="FFFFFF"/>
              </w:rPr>
            </w:pPr>
            <w:r>
              <w:rPr>
                <w:rFonts w:ascii="Segoe UI" w:hAnsi="Segoe UI" w:cs="Segoe UI"/>
                <w:color w:val="0D0D0D"/>
                <w:sz w:val="21"/>
                <w:szCs w:val="21"/>
                <w:shd w:val="clear" w:color="auto" w:fill="FFFFFF"/>
              </w:rPr>
              <w:t>- Oversight and regulation of downstream and midstream petroleum activities.</w:t>
            </w:r>
          </w:p>
          <w:p w14:paraId="358DA185" w14:textId="77777777" w:rsidR="00E778BC" w:rsidRDefault="00E778BC" w:rsidP="00E778BC">
            <w:pPr>
              <w:pStyle w:val="GEFFieldtoFillout"/>
              <w:ind w:left="0"/>
              <w:rPr>
                <w:rFonts w:ascii="Segoe UI" w:hAnsi="Segoe UI" w:cs="Segoe UI"/>
                <w:color w:val="0D0D0D"/>
                <w:sz w:val="21"/>
                <w:szCs w:val="21"/>
                <w:shd w:val="clear" w:color="auto" w:fill="FFFFFF"/>
              </w:rPr>
            </w:pPr>
          </w:p>
          <w:p w14:paraId="541A7226" w14:textId="2EACC851" w:rsidR="00E778BC" w:rsidRDefault="00E778BC" w:rsidP="00E778BC">
            <w:pPr>
              <w:pStyle w:val="GEFFieldtoFillout"/>
              <w:ind w:left="0"/>
              <w:rPr>
                <w:rFonts w:ascii="Segoe UI" w:hAnsi="Segoe UI" w:cs="Segoe UI"/>
                <w:color w:val="0D0D0D"/>
                <w:sz w:val="21"/>
                <w:szCs w:val="21"/>
                <w:shd w:val="clear" w:color="auto" w:fill="FFFFFF"/>
              </w:rPr>
            </w:pPr>
            <w:r>
              <w:rPr>
                <w:rFonts w:ascii="Segoe UI" w:hAnsi="Segoe UI" w:cs="Segoe UI"/>
                <w:color w:val="0D0D0D"/>
                <w:sz w:val="21"/>
                <w:szCs w:val="21"/>
                <w:shd w:val="clear" w:color="auto" w:fill="FFFFFF"/>
              </w:rPr>
              <w:t xml:space="preserve"> - Integration of GESI principles into regulatory frameworks and enforcement mechanisms. </w:t>
            </w:r>
          </w:p>
          <w:p w14:paraId="5062D63D" w14:textId="77777777" w:rsidR="00E778BC" w:rsidRDefault="00E778BC" w:rsidP="00E778BC">
            <w:pPr>
              <w:pStyle w:val="GEFFieldtoFillout"/>
              <w:ind w:left="0"/>
              <w:rPr>
                <w:rFonts w:ascii="Segoe UI" w:hAnsi="Segoe UI" w:cs="Segoe UI"/>
                <w:color w:val="0D0D0D"/>
                <w:sz w:val="21"/>
                <w:szCs w:val="21"/>
                <w:shd w:val="clear" w:color="auto" w:fill="FFFFFF"/>
              </w:rPr>
            </w:pPr>
          </w:p>
          <w:p w14:paraId="33327DC8" w14:textId="159A029C" w:rsidR="00E778BC" w:rsidRDefault="00E778BC" w:rsidP="00E778BC">
            <w:pPr>
              <w:pStyle w:val="GEFFieldtoFillout"/>
              <w:ind w:left="0"/>
              <w:rPr>
                <w:rFonts w:ascii="Segoe UI" w:hAnsi="Segoe UI" w:cs="Segoe UI"/>
                <w:color w:val="0D0D0D"/>
                <w:sz w:val="21"/>
                <w:szCs w:val="21"/>
                <w:shd w:val="clear" w:color="auto" w:fill="FFFFFF"/>
              </w:rPr>
            </w:pPr>
            <w:r>
              <w:rPr>
                <w:rFonts w:ascii="Segoe UI" w:hAnsi="Segoe UI" w:cs="Segoe UI"/>
                <w:color w:val="0D0D0D"/>
                <w:sz w:val="21"/>
                <w:szCs w:val="21"/>
                <w:shd w:val="clear" w:color="auto" w:fill="FFFFFF"/>
              </w:rPr>
              <w:t xml:space="preserve">- Collaboration with stakeholders to </w:t>
            </w:r>
            <w:r>
              <w:rPr>
                <w:rFonts w:ascii="Segoe UI" w:hAnsi="Segoe UI" w:cs="Segoe UI"/>
                <w:color w:val="0D0D0D"/>
                <w:sz w:val="21"/>
                <w:szCs w:val="21"/>
                <w:shd w:val="clear" w:color="auto" w:fill="FFFFFF"/>
              </w:rPr>
              <w:lastRenderedPageBreak/>
              <w:t xml:space="preserve">address environmental and social impacts of petroleum operations on vulnerable groups and IPLCs. </w:t>
            </w:r>
          </w:p>
          <w:p w14:paraId="110F2594" w14:textId="77777777" w:rsidR="00E778BC" w:rsidRDefault="00E778BC" w:rsidP="00E778BC">
            <w:pPr>
              <w:pStyle w:val="GEFFieldtoFillout"/>
              <w:ind w:left="0"/>
              <w:rPr>
                <w:rFonts w:ascii="Segoe UI" w:hAnsi="Segoe UI" w:cs="Segoe UI"/>
                <w:color w:val="0D0D0D"/>
                <w:sz w:val="21"/>
                <w:szCs w:val="21"/>
                <w:shd w:val="clear" w:color="auto" w:fill="FFFFFF"/>
              </w:rPr>
            </w:pPr>
          </w:p>
          <w:p w14:paraId="6F6CC33D" w14:textId="33103D5F" w:rsidR="00F250FE" w:rsidRPr="00D85200" w:rsidRDefault="00E778BC" w:rsidP="00E778BC">
            <w:pPr>
              <w:pStyle w:val="GEFFieldtoFillout"/>
              <w:ind w:left="0"/>
              <w:rPr>
                <w:rFonts w:ascii="Abadi" w:hAnsi="Abadi" w:cstheme="minorHAnsi"/>
              </w:rPr>
            </w:pPr>
            <w:r>
              <w:rPr>
                <w:rFonts w:ascii="Segoe UI" w:hAnsi="Segoe UI" w:cs="Segoe UI"/>
                <w:color w:val="0D0D0D"/>
                <w:sz w:val="21"/>
                <w:szCs w:val="21"/>
                <w:shd w:val="clear" w:color="auto" w:fill="FFFFFF"/>
              </w:rPr>
              <w:t>- Enforcement of standards and guidelines to protect the rights and interests of affected communities, including gender equality and social inclusion.</w:t>
            </w:r>
          </w:p>
        </w:tc>
        <w:tc>
          <w:tcPr>
            <w:tcW w:w="1952" w:type="dxa"/>
          </w:tcPr>
          <w:p w14:paraId="3A8AFC0A"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lastRenderedPageBreak/>
              <w:t>3</w:t>
            </w:r>
          </w:p>
        </w:tc>
        <w:tc>
          <w:tcPr>
            <w:tcW w:w="1872" w:type="dxa"/>
          </w:tcPr>
          <w:p w14:paraId="00F3CF4C"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3</w:t>
            </w:r>
          </w:p>
        </w:tc>
        <w:tc>
          <w:tcPr>
            <w:tcW w:w="1622" w:type="dxa"/>
          </w:tcPr>
          <w:p w14:paraId="24644AE9"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4</w:t>
            </w:r>
          </w:p>
        </w:tc>
      </w:tr>
      <w:tr w:rsidR="00F250FE" w:rsidRPr="00D85200" w14:paraId="79B42BD1" w14:textId="77777777" w:rsidTr="00F250FE">
        <w:trPr>
          <w:trHeight w:val="136"/>
        </w:trPr>
        <w:tc>
          <w:tcPr>
            <w:tcW w:w="2352" w:type="dxa"/>
          </w:tcPr>
          <w:p w14:paraId="64B58E72"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Nigeria Alliance for Clean Cookstoves</w:t>
            </w:r>
          </w:p>
        </w:tc>
        <w:tc>
          <w:tcPr>
            <w:tcW w:w="2254" w:type="dxa"/>
          </w:tcPr>
          <w:p w14:paraId="264B4E44" w14:textId="77777777" w:rsidR="00684D03" w:rsidRDefault="00684D03" w:rsidP="00684D03">
            <w:pPr>
              <w:pStyle w:val="GEFFieldtoFillout"/>
              <w:ind w:left="0"/>
              <w:rPr>
                <w:rFonts w:ascii="Segoe UI" w:hAnsi="Segoe UI" w:cs="Segoe UI"/>
                <w:color w:val="0D0D0D"/>
                <w:sz w:val="21"/>
                <w:szCs w:val="21"/>
                <w:shd w:val="clear" w:color="auto" w:fill="FFFFFF"/>
              </w:rPr>
            </w:pPr>
            <w:r>
              <w:rPr>
                <w:rFonts w:ascii="Segoe UI" w:hAnsi="Segoe UI" w:cs="Segoe UI"/>
                <w:color w:val="0D0D0D"/>
                <w:sz w:val="21"/>
                <w:szCs w:val="21"/>
                <w:shd w:val="clear" w:color="auto" w:fill="FFFFFF"/>
              </w:rPr>
              <w:t xml:space="preserve">- Promotion of clean cooking solutions and technologies to improve health, environment, and livelihoods. </w:t>
            </w:r>
          </w:p>
          <w:p w14:paraId="35F5513C" w14:textId="77777777" w:rsidR="00684D03" w:rsidRDefault="00684D03" w:rsidP="00684D03">
            <w:pPr>
              <w:pStyle w:val="GEFFieldtoFillout"/>
              <w:ind w:left="0"/>
              <w:rPr>
                <w:rFonts w:ascii="Segoe UI" w:hAnsi="Segoe UI" w:cs="Segoe UI"/>
                <w:color w:val="0D0D0D"/>
                <w:sz w:val="21"/>
                <w:szCs w:val="21"/>
                <w:shd w:val="clear" w:color="auto" w:fill="FFFFFF"/>
              </w:rPr>
            </w:pPr>
          </w:p>
          <w:p w14:paraId="180662CC" w14:textId="77777777" w:rsidR="00684D03" w:rsidRDefault="00684D03" w:rsidP="00684D03">
            <w:pPr>
              <w:pStyle w:val="GEFFieldtoFillout"/>
              <w:ind w:left="0"/>
              <w:rPr>
                <w:rFonts w:ascii="Segoe UI" w:hAnsi="Segoe UI" w:cs="Segoe UI"/>
                <w:color w:val="0D0D0D"/>
                <w:sz w:val="21"/>
                <w:szCs w:val="21"/>
                <w:shd w:val="clear" w:color="auto" w:fill="FFFFFF"/>
              </w:rPr>
            </w:pPr>
            <w:r>
              <w:rPr>
                <w:rFonts w:ascii="Segoe UI" w:hAnsi="Segoe UI" w:cs="Segoe UI"/>
                <w:color w:val="0D0D0D"/>
                <w:sz w:val="21"/>
                <w:szCs w:val="21"/>
                <w:shd w:val="clear" w:color="auto" w:fill="FFFFFF"/>
              </w:rPr>
              <w:t xml:space="preserve">- Incorporation of GESI considerations into clean cookstove programs and initiatives. </w:t>
            </w:r>
          </w:p>
          <w:p w14:paraId="189E61D9" w14:textId="77777777" w:rsidR="00684D03" w:rsidRDefault="00684D03" w:rsidP="00684D03">
            <w:pPr>
              <w:pStyle w:val="GEFFieldtoFillout"/>
              <w:ind w:left="0"/>
              <w:rPr>
                <w:rFonts w:ascii="Segoe UI" w:hAnsi="Segoe UI" w:cs="Segoe UI"/>
                <w:color w:val="0D0D0D"/>
                <w:sz w:val="21"/>
                <w:szCs w:val="21"/>
                <w:shd w:val="clear" w:color="auto" w:fill="FFFFFF"/>
              </w:rPr>
            </w:pPr>
          </w:p>
          <w:p w14:paraId="20EE0EF6" w14:textId="77777777" w:rsidR="00312EE0" w:rsidRDefault="00684D03" w:rsidP="00684D03">
            <w:pPr>
              <w:pStyle w:val="GEFFieldtoFillout"/>
              <w:ind w:left="0"/>
              <w:rPr>
                <w:rFonts w:ascii="Segoe UI" w:hAnsi="Segoe UI" w:cs="Segoe UI"/>
                <w:color w:val="0D0D0D"/>
                <w:sz w:val="21"/>
                <w:szCs w:val="21"/>
                <w:shd w:val="clear" w:color="auto" w:fill="FFFFFF"/>
              </w:rPr>
            </w:pPr>
            <w:r>
              <w:rPr>
                <w:rFonts w:ascii="Segoe UI" w:hAnsi="Segoe UI" w:cs="Segoe UI"/>
                <w:color w:val="0D0D0D"/>
                <w:sz w:val="21"/>
                <w:szCs w:val="21"/>
                <w:shd w:val="clear" w:color="auto" w:fill="FFFFFF"/>
              </w:rPr>
              <w:t xml:space="preserve">- Engagement with vulnerable groups and IPLCs to ensure their participation and benefit from </w:t>
            </w:r>
            <w:r>
              <w:rPr>
                <w:rFonts w:ascii="Segoe UI" w:hAnsi="Segoe UI" w:cs="Segoe UI"/>
                <w:color w:val="0D0D0D"/>
                <w:sz w:val="21"/>
                <w:szCs w:val="21"/>
                <w:shd w:val="clear" w:color="auto" w:fill="FFFFFF"/>
              </w:rPr>
              <w:lastRenderedPageBreak/>
              <w:t>clean cookstove interventions.</w:t>
            </w:r>
          </w:p>
          <w:p w14:paraId="6925EC17" w14:textId="77777777" w:rsidR="00312EE0" w:rsidRDefault="00312EE0" w:rsidP="00684D03">
            <w:pPr>
              <w:pStyle w:val="GEFFieldtoFillout"/>
              <w:ind w:left="0"/>
              <w:rPr>
                <w:rFonts w:ascii="Segoe UI" w:hAnsi="Segoe UI" w:cs="Segoe UI"/>
                <w:color w:val="0D0D0D"/>
                <w:sz w:val="21"/>
                <w:szCs w:val="21"/>
                <w:shd w:val="clear" w:color="auto" w:fill="FFFFFF"/>
              </w:rPr>
            </w:pPr>
          </w:p>
          <w:p w14:paraId="24268C60" w14:textId="67C0C3D7" w:rsidR="00F250FE" w:rsidRPr="00D85200" w:rsidRDefault="00684D03" w:rsidP="00684D03">
            <w:pPr>
              <w:pStyle w:val="GEFFieldtoFillout"/>
              <w:ind w:left="0"/>
              <w:rPr>
                <w:rFonts w:ascii="Abadi" w:hAnsi="Abadi" w:cstheme="minorHAnsi"/>
              </w:rPr>
            </w:pPr>
            <w:r>
              <w:rPr>
                <w:rFonts w:ascii="Segoe UI" w:hAnsi="Segoe UI" w:cs="Segoe UI"/>
                <w:color w:val="0D0D0D"/>
                <w:sz w:val="21"/>
                <w:szCs w:val="21"/>
                <w:shd w:val="clear" w:color="auto" w:fill="FFFFFF"/>
              </w:rPr>
              <w:t xml:space="preserve"> - Capacity building and awareness-raising on gender-responsive and socially inclusive clean cooking practices.</w:t>
            </w:r>
          </w:p>
        </w:tc>
        <w:tc>
          <w:tcPr>
            <w:tcW w:w="1952" w:type="dxa"/>
          </w:tcPr>
          <w:p w14:paraId="75E3F3FF"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lastRenderedPageBreak/>
              <w:t>4</w:t>
            </w:r>
          </w:p>
        </w:tc>
        <w:tc>
          <w:tcPr>
            <w:tcW w:w="1872" w:type="dxa"/>
          </w:tcPr>
          <w:p w14:paraId="45147586"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5</w:t>
            </w:r>
          </w:p>
        </w:tc>
        <w:tc>
          <w:tcPr>
            <w:tcW w:w="1622" w:type="dxa"/>
          </w:tcPr>
          <w:p w14:paraId="3CED6122"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4</w:t>
            </w:r>
          </w:p>
        </w:tc>
      </w:tr>
      <w:tr w:rsidR="00F250FE" w:rsidRPr="00D85200" w14:paraId="69338472" w14:textId="77777777" w:rsidTr="00F250FE">
        <w:trPr>
          <w:trHeight w:val="136"/>
        </w:trPr>
        <w:tc>
          <w:tcPr>
            <w:tcW w:w="2352" w:type="dxa"/>
          </w:tcPr>
          <w:p w14:paraId="1001E24C"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Other donors or Co-financiers (World Bank, UK Aid, All On, West Africa Blue, Rocky Mountain Institute, Global Energy Alliance for People and Planet (GEAPP))</w:t>
            </w:r>
          </w:p>
        </w:tc>
        <w:tc>
          <w:tcPr>
            <w:tcW w:w="2254" w:type="dxa"/>
          </w:tcPr>
          <w:p w14:paraId="7C71EC65" w14:textId="77777777" w:rsidR="00312EE0" w:rsidRDefault="00312EE0" w:rsidP="00312EE0">
            <w:pPr>
              <w:pStyle w:val="GEFFieldtoFillout"/>
              <w:ind w:left="0"/>
              <w:rPr>
                <w:rFonts w:ascii="Segoe UI" w:hAnsi="Segoe UI" w:cs="Segoe UI"/>
                <w:color w:val="0D0D0D"/>
                <w:sz w:val="21"/>
                <w:szCs w:val="21"/>
                <w:shd w:val="clear" w:color="auto" w:fill="FFFFFF"/>
              </w:rPr>
            </w:pPr>
            <w:r>
              <w:rPr>
                <w:rFonts w:ascii="Segoe UI" w:hAnsi="Segoe UI" w:cs="Segoe UI"/>
                <w:color w:val="0D0D0D"/>
                <w:sz w:val="21"/>
                <w:szCs w:val="21"/>
                <w:shd w:val="clear" w:color="auto" w:fill="FFFFFF"/>
              </w:rPr>
              <w:t xml:space="preserve">- Provision of financial support and technical assistance for GESI mainstreaming activities in the project. </w:t>
            </w:r>
          </w:p>
          <w:p w14:paraId="05FC6AB3" w14:textId="77777777" w:rsidR="00312EE0" w:rsidRDefault="00312EE0" w:rsidP="00312EE0">
            <w:pPr>
              <w:pStyle w:val="GEFFieldtoFillout"/>
              <w:ind w:left="0"/>
              <w:rPr>
                <w:rFonts w:ascii="Segoe UI" w:hAnsi="Segoe UI" w:cs="Segoe UI"/>
                <w:color w:val="0D0D0D"/>
                <w:sz w:val="21"/>
                <w:szCs w:val="21"/>
                <w:shd w:val="clear" w:color="auto" w:fill="FFFFFF"/>
              </w:rPr>
            </w:pPr>
          </w:p>
          <w:p w14:paraId="785E3F37" w14:textId="77777777" w:rsidR="00312EE0" w:rsidRDefault="00312EE0" w:rsidP="00312EE0">
            <w:pPr>
              <w:pStyle w:val="GEFFieldtoFillout"/>
              <w:ind w:left="0"/>
              <w:rPr>
                <w:rFonts w:ascii="Segoe UI" w:hAnsi="Segoe UI" w:cs="Segoe UI"/>
                <w:color w:val="0D0D0D"/>
                <w:sz w:val="21"/>
                <w:szCs w:val="21"/>
                <w:shd w:val="clear" w:color="auto" w:fill="FFFFFF"/>
              </w:rPr>
            </w:pPr>
            <w:r>
              <w:rPr>
                <w:rFonts w:ascii="Segoe UI" w:hAnsi="Segoe UI" w:cs="Segoe UI"/>
                <w:color w:val="0D0D0D"/>
                <w:sz w:val="21"/>
                <w:szCs w:val="21"/>
                <w:shd w:val="clear" w:color="auto" w:fill="FFFFFF"/>
              </w:rPr>
              <w:t xml:space="preserve">- Alignment of funding priorities with GESI objectives and principles. </w:t>
            </w:r>
          </w:p>
          <w:p w14:paraId="2F9EC3F7" w14:textId="77777777" w:rsidR="00312EE0" w:rsidRDefault="00312EE0" w:rsidP="00312EE0">
            <w:pPr>
              <w:pStyle w:val="GEFFieldtoFillout"/>
              <w:ind w:left="0"/>
              <w:rPr>
                <w:rFonts w:ascii="Segoe UI" w:hAnsi="Segoe UI" w:cs="Segoe UI"/>
                <w:color w:val="0D0D0D"/>
                <w:sz w:val="21"/>
                <w:szCs w:val="21"/>
                <w:shd w:val="clear" w:color="auto" w:fill="FFFFFF"/>
              </w:rPr>
            </w:pPr>
          </w:p>
          <w:p w14:paraId="76A6D97F" w14:textId="77777777" w:rsidR="00312EE0" w:rsidRDefault="00312EE0" w:rsidP="00312EE0">
            <w:pPr>
              <w:pStyle w:val="GEFFieldtoFillout"/>
              <w:ind w:left="0"/>
              <w:rPr>
                <w:rFonts w:ascii="Segoe UI" w:hAnsi="Segoe UI" w:cs="Segoe UI"/>
                <w:color w:val="0D0D0D"/>
                <w:sz w:val="21"/>
                <w:szCs w:val="21"/>
                <w:shd w:val="clear" w:color="auto" w:fill="FFFFFF"/>
              </w:rPr>
            </w:pPr>
            <w:r>
              <w:rPr>
                <w:rFonts w:ascii="Segoe UI" w:hAnsi="Segoe UI" w:cs="Segoe UI"/>
                <w:color w:val="0D0D0D"/>
                <w:sz w:val="21"/>
                <w:szCs w:val="21"/>
                <w:shd w:val="clear" w:color="auto" w:fill="FFFFFF"/>
              </w:rPr>
              <w:t xml:space="preserve">- Collaboration with government and other stakeholders to integrate GESI considerations into project design and implementation. </w:t>
            </w:r>
          </w:p>
          <w:p w14:paraId="747B6BDA" w14:textId="77777777" w:rsidR="00312EE0" w:rsidRDefault="00312EE0" w:rsidP="00312EE0">
            <w:pPr>
              <w:pStyle w:val="GEFFieldtoFillout"/>
              <w:ind w:left="0"/>
              <w:rPr>
                <w:rFonts w:ascii="Segoe UI" w:hAnsi="Segoe UI" w:cs="Segoe UI"/>
                <w:color w:val="0D0D0D"/>
                <w:sz w:val="21"/>
                <w:szCs w:val="21"/>
                <w:shd w:val="clear" w:color="auto" w:fill="FFFFFF"/>
              </w:rPr>
            </w:pPr>
          </w:p>
          <w:p w14:paraId="33532A58" w14:textId="79F2D8FD" w:rsidR="00F250FE" w:rsidRPr="00D85200" w:rsidRDefault="00312EE0" w:rsidP="00312EE0">
            <w:pPr>
              <w:pStyle w:val="GEFFieldtoFillout"/>
              <w:ind w:left="0"/>
              <w:rPr>
                <w:rFonts w:ascii="Abadi" w:hAnsi="Abadi" w:cstheme="minorHAnsi"/>
              </w:rPr>
            </w:pPr>
            <w:r>
              <w:rPr>
                <w:rFonts w:ascii="Segoe UI" w:hAnsi="Segoe UI" w:cs="Segoe UI"/>
                <w:color w:val="0D0D0D"/>
                <w:sz w:val="21"/>
                <w:szCs w:val="21"/>
                <w:shd w:val="clear" w:color="auto" w:fill="FFFFFF"/>
              </w:rPr>
              <w:t xml:space="preserve">- Monitoring and evaluation of GESI outcomes and </w:t>
            </w:r>
            <w:r>
              <w:rPr>
                <w:rFonts w:ascii="Segoe UI" w:hAnsi="Segoe UI" w:cs="Segoe UI"/>
                <w:color w:val="0D0D0D"/>
                <w:sz w:val="21"/>
                <w:szCs w:val="21"/>
                <w:shd w:val="clear" w:color="auto" w:fill="FFFFFF"/>
              </w:rPr>
              <w:lastRenderedPageBreak/>
              <w:t>impacts to ensure accountability and effectiveness of investments.</w:t>
            </w:r>
          </w:p>
        </w:tc>
        <w:tc>
          <w:tcPr>
            <w:tcW w:w="1952" w:type="dxa"/>
          </w:tcPr>
          <w:p w14:paraId="188C364E"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lastRenderedPageBreak/>
              <w:t>4</w:t>
            </w:r>
          </w:p>
        </w:tc>
        <w:tc>
          <w:tcPr>
            <w:tcW w:w="1872" w:type="dxa"/>
          </w:tcPr>
          <w:p w14:paraId="560C1AFD"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3</w:t>
            </w:r>
          </w:p>
        </w:tc>
        <w:tc>
          <w:tcPr>
            <w:tcW w:w="1622" w:type="dxa"/>
          </w:tcPr>
          <w:p w14:paraId="29742EC8"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4</w:t>
            </w:r>
          </w:p>
        </w:tc>
      </w:tr>
      <w:tr w:rsidR="00F250FE" w:rsidRPr="00D85200" w14:paraId="7BA95482" w14:textId="77777777" w:rsidTr="00F250FE">
        <w:trPr>
          <w:trHeight w:val="136"/>
        </w:trPr>
        <w:tc>
          <w:tcPr>
            <w:tcW w:w="2352" w:type="dxa"/>
          </w:tcPr>
          <w:p w14:paraId="786D08CA"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Private sector mini-grid developers and cook stoves manufacturers</w:t>
            </w:r>
          </w:p>
        </w:tc>
        <w:tc>
          <w:tcPr>
            <w:tcW w:w="2254" w:type="dxa"/>
          </w:tcPr>
          <w:p w14:paraId="6E40C1AB" w14:textId="77777777" w:rsidR="005D7166" w:rsidRDefault="005D7166" w:rsidP="005D7166">
            <w:pPr>
              <w:pStyle w:val="GEFFieldtoFillout"/>
              <w:ind w:left="0"/>
              <w:rPr>
                <w:rFonts w:ascii="Segoe UI" w:hAnsi="Segoe UI" w:cs="Segoe UI"/>
                <w:color w:val="0D0D0D"/>
                <w:sz w:val="21"/>
                <w:szCs w:val="21"/>
                <w:shd w:val="clear" w:color="auto" w:fill="FFFFFF"/>
              </w:rPr>
            </w:pPr>
            <w:r>
              <w:rPr>
                <w:rFonts w:ascii="Segoe UI" w:hAnsi="Segoe UI" w:cs="Segoe UI"/>
                <w:color w:val="0D0D0D"/>
                <w:sz w:val="21"/>
                <w:szCs w:val="21"/>
                <w:shd w:val="clear" w:color="auto" w:fill="FFFFFF"/>
              </w:rPr>
              <w:t>- Development and deployment of mini-grid systems and clean cookstoves to enhance energy access and sustainability.</w:t>
            </w:r>
          </w:p>
          <w:p w14:paraId="1297A681" w14:textId="77777777" w:rsidR="005D7166" w:rsidRDefault="005D7166" w:rsidP="005D7166">
            <w:pPr>
              <w:pStyle w:val="GEFFieldtoFillout"/>
              <w:ind w:left="0"/>
              <w:rPr>
                <w:rFonts w:ascii="Segoe UI" w:hAnsi="Segoe UI" w:cs="Segoe UI"/>
                <w:color w:val="0D0D0D"/>
                <w:sz w:val="21"/>
                <w:szCs w:val="21"/>
                <w:shd w:val="clear" w:color="auto" w:fill="FFFFFF"/>
              </w:rPr>
            </w:pPr>
          </w:p>
          <w:p w14:paraId="2285D702" w14:textId="77777777" w:rsidR="005D7166" w:rsidRDefault="005D7166" w:rsidP="005D7166">
            <w:pPr>
              <w:pStyle w:val="GEFFieldtoFillout"/>
              <w:ind w:left="0"/>
              <w:rPr>
                <w:rFonts w:ascii="Segoe UI" w:hAnsi="Segoe UI" w:cs="Segoe UI"/>
                <w:color w:val="0D0D0D"/>
                <w:sz w:val="21"/>
                <w:szCs w:val="21"/>
                <w:shd w:val="clear" w:color="auto" w:fill="FFFFFF"/>
              </w:rPr>
            </w:pPr>
            <w:r>
              <w:rPr>
                <w:rFonts w:ascii="Segoe UI" w:hAnsi="Segoe UI" w:cs="Segoe UI"/>
                <w:color w:val="0D0D0D"/>
                <w:sz w:val="21"/>
                <w:szCs w:val="21"/>
                <w:shd w:val="clear" w:color="auto" w:fill="FFFFFF"/>
              </w:rPr>
              <w:t xml:space="preserve"> - Integration of GESI principles into product design, distribution, and marketing strategies. </w:t>
            </w:r>
          </w:p>
          <w:p w14:paraId="339DE909" w14:textId="77777777" w:rsidR="005D7166" w:rsidRDefault="005D7166" w:rsidP="005D7166">
            <w:pPr>
              <w:pStyle w:val="GEFFieldtoFillout"/>
              <w:ind w:left="0"/>
              <w:rPr>
                <w:rFonts w:ascii="Segoe UI" w:hAnsi="Segoe UI" w:cs="Segoe UI"/>
                <w:color w:val="0D0D0D"/>
                <w:sz w:val="21"/>
                <w:szCs w:val="21"/>
                <w:shd w:val="clear" w:color="auto" w:fill="FFFFFF"/>
              </w:rPr>
            </w:pPr>
          </w:p>
          <w:p w14:paraId="79D009C0" w14:textId="77777777" w:rsidR="005D7166" w:rsidRDefault="005D7166" w:rsidP="005D7166">
            <w:pPr>
              <w:pStyle w:val="GEFFieldtoFillout"/>
              <w:ind w:left="0"/>
              <w:rPr>
                <w:rFonts w:ascii="Segoe UI" w:hAnsi="Segoe UI" w:cs="Segoe UI"/>
                <w:color w:val="0D0D0D"/>
                <w:sz w:val="21"/>
                <w:szCs w:val="21"/>
                <w:shd w:val="clear" w:color="auto" w:fill="FFFFFF"/>
              </w:rPr>
            </w:pPr>
            <w:r>
              <w:rPr>
                <w:rFonts w:ascii="Segoe UI" w:hAnsi="Segoe UI" w:cs="Segoe UI"/>
                <w:color w:val="0D0D0D"/>
                <w:sz w:val="21"/>
                <w:szCs w:val="21"/>
                <w:shd w:val="clear" w:color="auto" w:fill="FFFFFF"/>
              </w:rPr>
              <w:t xml:space="preserve">- Engagement with communities to address their energy needs and preferences, particularly those of vulnerable groups and IPLCs. </w:t>
            </w:r>
          </w:p>
          <w:p w14:paraId="1F4D1C51" w14:textId="77777777" w:rsidR="005D7166" w:rsidRDefault="005D7166" w:rsidP="005D7166">
            <w:pPr>
              <w:pStyle w:val="GEFFieldtoFillout"/>
              <w:ind w:left="0"/>
              <w:rPr>
                <w:rFonts w:ascii="Segoe UI" w:hAnsi="Segoe UI" w:cs="Segoe UI"/>
                <w:color w:val="0D0D0D"/>
                <w:sz w:val="21"/>
                <w:szCs w:val="21"/>
                <w:shd w:val="clear" w:color="auto" w:fill="FFFFFF"/>
              </w:rPr>
            </w:pPr>
          </w:p>
          <w:p w14:paraId="09F7257F" w14:textId="3D130FAC" w:rsidR="00F250FE" w:rsidRPr="00D85200" w:rsidRDefault="005D7166" w:rsidP="005D7166">
            <w:pPr>
              <w:pStyle w:val="GEFFieldtoFillout"/>
              <w:ind w:left="0"/>
              <w:rPr>
                <w:rFonts w:ascii="Abadi" w:hAnsi="Abadi" w:cstheme="minorHAnsi"/>
              </w:rPr>
            </w:pPr>
            <w:r>
              <w:rPr>
                <w:rFonts w:ascii="Segoe UI" w:hAnsi="Segoe UI" w:cs="Segoe UI"/>
                <w:color w:val="0D0D0D"/>
                <w:sz w:val="21"/>
                <w:szCs w:val="21"/>
                <w:shd w:val="clear" w:color="auto" w:fill="FFFFFF"/>
              </w:rPr>
              <w:t>- Capacity building and training on gender-responsive and socially inclusive energy solutions.</w:t>
            </w:r>
          </w:p>
        </w:tc>
        <w:tc>
          <w:tcPr>
            <w:tcW w:w="1952" w:type="dxa"/>
          </w:tcPr>
          <w:p w14:paraId="69663334"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5</w:t>
            </w:r>
          </w:p>
        </w:tc>
        <w:tc>
          <w:tcPr>
            <w:tcW w:w="1872" w:type="dxa"/>
          </w:tcPr>
          <w:p w14:paraId="10C74954"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4</w:t>
            </w:r>
          </w:p>
        </w:tc>
        <w:tc>
          <w:tcPr>
            <w:tcW w:w="1622" w:type="dxa"/>
          </w:tcPr>
          <w:p w14:paraId="4854E386"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4</w:t>
            </w:r>
          </w:p>
        </w:tc>
      </w:tr>
      <w:tr w:rsidR="00F250FE" w:rsidRPr="00D85200" w14:paraId="7F2D768A" w14:textId="77777777" w:rsidTr="00F250FE">
        <w:trPr>
          <w:trHeight w:val="136"/>
        </w:trPr>
        <w:tc>
          <w:tcPr>
            <w:tcW w:w="2352" w:type="dxa"/>
          </w:tcPr>
          <w:p w14:paraId="2A1BEE59"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 xml:space="preserve">NGOs (Nigeria Conservation Foundation - NCF, </w:t>
            </w:r>
            <w:r w:rsidRPr="00D85200">
              <w:rPr>
                <w:rFonts w:ascii="Abadi" w:hAnsi="Abadi" w:cstheme="minorHAnsi"/>
              </w:rPr>
              <w:lastRenderedPageBreak/>
              <w:t>Collaborative Media Advocacy Platform - CMAP)</w:t>
            </w:r>
          </w:p>
        </w:tc>
        <w:tc>
          <w:tcPr>
            <w:tcW w:w="2254" w:type="dxa"/>
          </w:tcPr>
          <w:p w14:paraId="02232145" w14:textId="77777777" w:rsidR="00436E13" w:rsidRDefault="00436E13" w:rsidP="00436E13">
            <w:pPr>
              <w:pStyle w:val="GEFFieldtoFillout"/>
              <w:ind w:left="0"/>
            </w:pPr>
            <w:r w:rsidRPr="00CC0B72">
              <w:lastRenderedPageBreak/>
              <w:t xml:space="preserve">- Advocacy and awareness-raising on GESI issues and </w:t>
            </w:r>
            <w:r w:rsidRPr="00CC0B72">
              <w:lastRenderedPageBreak/>
              <w:t xml:space="preserve">environmental conservation. </w:t>
            </w:r>
          </w:p>
          <w:p w14:paraId="1B751F96" w14:textId="77777777" w:rsidR="00436E13" w:rsidRDefault="00436E13" w:rsidP="00436E13">
            <w:pPr>
              <w:pStyle w:val="GEFFieldtoFillout"/>
              <w:ind w:left="0"/>
            </w:pPr>
          </w:p>
          <w:p w14:paraId="57600D30" w14:textId="77777777" w:rsidR="00436E13" w:rsidRDefault="00436E13" w:rsidP="00436E13">
            <w:pPr>
              <w:pStyle w:val="GEFFieldtoFillout"/>
              <w:ind w:left="0"/>
            </w:pPr>
            <w:r w:rsidRPr="00CC0B72">
              <w:t>- Community mobilization and engagement to promote inclusive decision-making and participation.</w:t>
            </w:r>
          </w:p>
          <w:p w14:paraId="23019E16" w14:textId="77777777" w:rsidR="00436E13" w:rsidRDefault="00436E13" w:rsidP="00436E13">
            <w:pPr>
              <w:pStyle w:val="GEFFieldtoFillout"/>
              <w:ind w:left="0"/>
            </w:pPr>
          </w:p>
          <w:p w14:paraId="62C71AD4" w14:textId="77777777" w:rsidR="00436E13" w:rsidRDefault="00436E13" w:rsidP="00436E13">
            <w:pPr>
              <w:pStyle w:val="GEFFieldtoFillout"/>
              <w:ind w:left="0"/>
            </w:pPr>
            <w:r w:rsidRPr="00CC0B72">
              <w:t xml:space="preserve"> - Implementation of GESI-focused projects and initiatives at the grassroots level. </w:t>
            </w:r>
          </w:p>
          <w:p w14:paraId="0F8CCE81" w14:textId="77777777" w:rsidR="00436E13" w:rsidRDefault="00436E13" w:rsidP="00436E13">
            <w:pPr>
              <w:pStyle w:val="GEFFieldtoFillout"/>
              <w:ind w:left="0"/>
            </w:pPr>
          </w:p>
          <w:p w14:paraId="0C938E33" w14:textId="1553A177" w:rsidR="00F250FE" w:rsidRPr="00D85200" w:rsidRDefault="00436E13" w:rsidP="00436E13">
            <w:pPr>
              <w:pStyle w:val="GEFFieldtoFillout"/>
              <w:ind w:left="0"/>
              <w:rPr>
                <w:rFonts w:ascii="Abadi" w:hAnsi="Abadi" w:cstheme="minorHAnsi"/>
              </w:rPr>
            </w:pPr>
            <w:r w:rsidRPr="00CC0B72">
              <w:t>- Collaboration with stakeholders to ensure representation and inclusion of vulnerable groups and IPLCs in environmental program</w:t>
            </w:r>
            <w:r>
              <w:t>me</w:t>
            </w:r>
            <w:r w:rsidRPr="00CC0B72">
              <w:t>s.</w:t>
            </w:r>
          </w:p>
        </w:tc>
        <w:tc>
          <w:tcPr>
            <w:tcW w:w="1952" w:type="dxa"/>
          </w:tcPr>
          <w:p w14:paraId="13C2E10B"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lastRenderedPageBreak/>
              <w:t>5</w:t>
            </w:r>
          </w:p>
        </w:tc>
        <w:tc>
          <w:tcPr>
            <w:tcW w:w="1872" w:type="dxa"/>
          </w:tcPr>
          <w:p w14:paraId="36402469"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5</w:t>
            </w:r>
          </w:p>
        </w:tc>
        <w:tc>
          <w:tcPr>
            <w:tcW w:w="1622" w:type="dxa"/>
          </w:tcPr>
          <w:p w14:paraId="55C19993"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4</w:t>
            </w:r>
          </w:p>
        </w:tc>
      </w:tr>
      <w:tr w:rsidR="00F250FE" w:rsidRPr="00D85200" w14:paraId="5720A3A8" w14:textId="77777777" w:rsidTr="00F250FE">
        <w:trPr>
          <w:trHeight w:val="136"/>
        </w:trPr>
        <w:tc>
          <w:tcPr>
            <w:tcW w:w="2352" w:type="dxa"/>
          </w:tcPr>
          <w:p w14:paraId="0E2979AE"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Banks and Financial Institutions</w:t>
            </w:r>
          </w:p>
        </w:tc>
        <w:tc>
          <w:tcPr>
            <w:tcW w:w="2254" w:type="dxa"/>
          </w:tcPr>
          <w:p w14:paraId="2448E25E" w14:textId="77777777" w:rsidR="00436E13" w:rsidRDefault="00436E13" w:rsidP="00436E13">
            <w:pPr>
              <w:pStyle w:val="GEFFieldtoFillout"/>
              <w:ind w:left="0"/>
            </w:pPr>
            <w:r>
              <w:t>-</w:t>
            </w:r>
            <w:r w:rsidRPr="00CC0B72">
              <w:t xml:space="preserve">Financing and investment in GESI-related projects and initiatives. </w:t>
            </w:r>
          </w:p>
          <w:p w14:paraId="586A3B8E" w14:textId="77777777" w:rsidR="00436E13" w:rsidRDefault="00436E13" w:rsidP="00436E13">
            <w:pPr>
              <w:pStyle w:val="GEFFieldtoFillout"/>
              <w:ind w:left="0"/>
            </w:pPr>
          </w:p>
          <w:p w14:paraId="65383914" w14:textId="77777777" w:rsidR="00436E13" w:rsidRDefault="00436E13" w:rsidP="00436E13">
            <w:pPr>
              <w:pStyle w:val="GEFFieldtoFillout"/>
              <w:ind w:left="0"/>
            </w:pPr>
            <w:r w:rsidRPr="00CC0B72">
              <w:t xml:space="preserve">- Integration of GESI considerations into investment decisions and risk management practices. </w:t>
            </w:r>
          </w:p>
          <w:p w14:paraId="4F16D2E4" w14:textId="77777777" w:rsidR="00436E13" w:rsidRDefault="00436E13" w:rsidP="00436E13">
            <w:pPr>
              <w:pStyle w:val="GEFFieldtoFillout"/>
              <w:ind w:left="0"/>
            </w:pPr>
          </w:p>
          <w:p w14:paraId="154F0D3A" w14:textId="77777777" w:rsidR="00436E13" w:rsidRDefault="00436E13" w:rsidP="00436E13">
            <w:pPr>
              <w:pStyle w:val="GEFFieldtoFillout"/>
              <w:ind w:left="0"/>
            </w:pPr>
            <w:r w:rsidRPr="00CC0B72">
              <w:t xml:space="preserve">- Development of financial products and services that support gender equality and social inclusion in the energy and environmental sectors. </w:t>
            </w:r>
          </w:p>
          <w:p w14:paraId="6C49346C" w14:textId="77777777" w:rsidR="00436E13" w:rsidRDefault="00436E13" w:rsidP="00436E13">
            <w:pPr>
              <w:pStyle w:val="GEFFieldtoFillout"/>
              <w:ind w:left="0"/>
            </w:pPr>
          </w:p>
          <w:p w14:paraId="682DD144" w14:textId="14BB30BB" w:rsidR="00F250FE" w:rsidRPr="00D85200" w:rsidRDefault="00436E13" w:rsidP="00436E13">
            <w:pPr>
              <w:pStyle w:val="GEFFieldtoFillout"/>
              <w:ind w:left="0"/>
              <w:rPr>
                <w:rFonts w:ascii="Abadi" w:hAnsi="Abadi" w:cstheme="minorHAnsi"/>
              </w:rPr>
            </w:pPr>
            <w:r w:rsidRPr="00CC0B72">
              <w:lastRenderedPageBreak/>
              <w:t>- Capacity building and training on GESI for staff and clients.</w:t>
            </w:r>
          </w:p>
        </w:tc>
        <w:tc>
          <w:tcPr>
            <w:tcW w:w="1952" w:type="dxa"/>
          </w:tcPr>
          <w:p w14:paraId="40C1FB5D"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lastRenderedPageBreak/>
              <w:t>4</w:t>
            </w:r>
          </w:p>
        </w:tc>
        <w:tc>
          <w:tcPr>
            <w:tcW w:w="1872" w:type="dxa"/>
          </w:tcPr>
          <w:p w14:paraId="6CD4FA92"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3</w:t>
            </w:r>
          </w:p>
        </w:tc>
        <w:tc>
          <w:tcPr>
            <w:tcW w:w="1622" w:type="dxa"/>
          </w:tcPr>
          <w:p w14:paraId="419DA06F" w14:textId="77777777" w:rsidR="00F250FE" w:rsidRPr="00D85200" w:rsidRDefault="00F250FE" w:rsidP="00F250FE">
            <w:pPr>
              <w:pStyle w:val="GEFFieldtoFillout"/>
              <w:ind w:left="0"/>
              <w:jc w:val="center"/>
              <w:rPr>
                <w:rFonts w:ascii="Abadi" w:hAnsi="Abadi" w:cstheme="minorHAnsi"/>
              </w:rPr>
            </w:pPr>
            <w:r w:rsidRPr="00D85200">
              <w:rPr>
                <w:rFonts w:ascii="Abadi" w:hAnsi="Abadi" w:cstheme="minorHAnsi"/>
              </w:rPr>
              <w:t>3</w:t>
            </w:r>
          </w:p>
        </w:tc>
      </w:tr>
      <w:tr w:rsidR="00436E13" w:rsidRPr="00D85200" w14:paraId="5AD457AA" w14:textId="77777777" w:rsidTr="00781E8F">
        <w:trPr>
          <w:trHeight w:val="136"/>
        </w:trPr>
        <w:tc>
          <w:tcPr>
            <w:tcW w:w="2352" w:type="dxa"/>
            <w:vAlign w:val="center"/>
          </w:tcPr>
          <w:p w14:paraId="1A333C00" w14:textId="77777777" w:rsidR="00436E13" w:rsidRPr="00D85200" w:rsidRDefault="00436E13" w:rsidP="00293230">
            <w:pPr>
              <w:pStyle w:val="GEFFieldtoFillout"/>
              <w:ind w:left="0"/>
              <w:rPr>
                <w:rFonts w:ascii="Abadi" w:hAnsi="Abadi" w:cstheme="minorHAnsi"/>
              </w:rPr>
            </w:pPr>
            <w:r w:rsidRPr="00D85200">
              <w:rPr>
                <w:rFonts w:ascii="Abadi" w:hAnsi="Abadi" w:cstheme="minorHAnsi"/>
              </w:rPr>
              <w:t>Relevant CSOs and CBOs, Resource User Groups including Niger Delta Wetlands Centre - Port Harcourt, Living Earth Nigeria Foundation- Port Harcourt, Bayelsa Non-Governmental Organizations Forum (BANGOF), Ideal Women Advance Initiative - Niger Delta, HOMEF- Health of Mother Earth Foundation, The Niger Delta Partnership Initiative, Nigeria</w:t>
            </w:r>
            <w:r w:rsidRPr="00D85200">
              <w:rPr>
                <w:rFonts w:ascii="Abadi" w:hAnsi="Abadi" w:cs="Arial"/>
              </w:rPr>
              <w:t xml:space="preserve"> </w:t>
            </w:r>
            <w:r w:rsidRPr="00D85200">
              <w:rPr>
                <w:rFonts w:ascii="Abadi" w:hAnsi="Abadi" w:cstheme="minorHAnsi"/>
              </w:rPr>
              <w:t>Environment Society</w:t>
            </w:r>
          </w:p>
        </w:tc>
        <w:tc>
          <w:tcPr>
            <w:tcW w:w="2254" w:type="dxa"/>
            <w:vAlign w:val="bottom"/>
          </w:tcPr>
          <w:p w14:paraId="5289DD3A" w14:textId="77777777" w:rsidR="00293230" w:rsidRDefault="00436E13" w:rsidP="00436E13">
            <w:pPr>
              <w:pStyle w:val="GEFFieldtoFillout"/>
              <w:ind w:left="0"/>
            </w:pPr>
            <w:r w:rsidRPr="00CC0B72">
              <w:t xml:space="preserve">- Grassroots mobilization and community engagement on GESI and environmental issues. </w:t>
            </w:r>
          </w:p>
          <w:p w14:paraId="1E1A20FE" w14:textId="77777777" w:rsidR="00293230" w:rsidRDefault="00293230" w:rsidP="00436E13">
            <w:pPr>
              <w:pStyle w:val="GEFFieldtoFillout"/>
              <w:ind w:left="0"/>
            </w:pPr>
          </w:p>
          <w:p w14:paraId="52000ACD" w14:textId="77777777" w:rsidR="00293230" w:rsidRDefault="00436E13" w:rsidP="00436E13">
            <w:pPr>
              <w:pStyle w:val="GEFFieldtoFillout"/>
              <w:ind w:left="0"/>
            </w:pPr>
            <w:r w:rsidRPr="00CC0B72">
              <w:t xml:space="preserve">- Advocacy for the rights and interests of vulnerable groups and IPLCs in environmental decision-making and resource management. </w:t>
            </w:r>
          </w:p>
          <w:p w14:paraId="50EBB3C5" w14:textId="77777777" w:rsidR="00293230" w:rsidRDefault="00293230" w:rsidP="00436E13">
            <w:pPr>
              <w:pStyle w:val="GEFFieldtoFillout"/>
              <w:ind w:left="0"/>
            </w:pPr>
          </w:p>
          <w:p w14:paraId="5BF13F8A" w14:textId="77777777" w:rsidR="00293230" w:rsidRDefault="00436E13" w:rsidP="00436E13">
            <w:pPr>
              <w:pStyle w:val="GEFFieldtoFillout"/>
              <w:ind w:left="0"/>
            </w:pPr>
            <w:r w:rsidRPr="00CC0B72">
              <w:t xml:space="preserve">- Implementation of community-based projects and initiatives to address environmental challenges and promote sustainable livelihoods. </w:t>
            </w:r>
          </w:p>
          <w:p w14:paraId="3F740BD1" w14:textId="77777777" w:rsidR="00293230" w:rsidRDefault="00293230" w:rsidP="00436E13">
            <w:pPr>
              <w:pStyle w:val="GEFFieldtoFillout"/>
              <w:ind w:left="0"/>
            </w:pPr>
          </w:p>
          <w:p w14:paraId="3A9188EB" w14:textId="511F790F" w:rsidR="00436E13" w:rsidRPr="00D85200" w:rsidRDefault="00436E13" w:rsidP="00436E13">
            <w:pPr>
              <w:pStyle w:val="GEFFieldtoFillout"/>
              <w:ind w:left="0"/>
              <w:rPr>
                <w:rFonts w:ascii="Abadi" w:hAnsi="Abadi" w:cstheme="minorHAnsi"/>
              </w:rPr>
            </w:pPr>
            <w:r w:rsidRPr="00CC0B72">
              <w:t>- Collaboration with government and other stakeholders to promote inclusive policies and programs that benefit marginalized communities.</w:t>
            </w:r>
          </w:p>
        </w:tc>
        <w:tc>
          <w:tcPr>
            <w:tcW w:w="1952" w:type="dxa"/>
          </w:tcPr>
          <w:p w14:paraId="7C3E6CB2" w14:textId="77777777" w:rsidR="00436E13" w:rsidRPr="00D85200" w:rsidRDefault="00436E13" w:rsidP="00436E13">
            <w:pPr>
              <w:pStyle w:val="GEFFieldtoFillout"/>
              <w:ind w:left="0"/>
              <w:jc w:val="center"/>
              <w:rPr>
                <w:rFonts w:ascii="Abadi" w:hAnsi="Abadi" w:cstheme="minorHAnsi"/>
              </w:rPr>
            </w:pPr>
            <w:r w:rsidRPr="00D85200">
              <w:rPr>
                <w:rFonts w:ascii="Abadi" w:hAnsi="Abadi" w:cstheme="minorHAnsi"/>
              </w:rPr>
              <w:t>4</w:t>
            </w:r>
          </w:p>
        </w:tc>
        <w:tc>
          <w:tcPr>
            <w:tcW w:w="1872" w:type="dxa"/>
          </w:tcPr>
          <w:p w14:paraId="01DCD3E4" w14:textId="77777777" w:rsidR="00436E13" w:rsidRPr="00D85200" w:rsidRDefault="00436E13" w:rsidP="00436E13">
            <w:pPr>
              <w:pStyle w:val="GEFFieldtoFillout"/>
              <w:ind w:left="0"/>
              <w:jc w:val="center"/>
              <w:rPr>
                <w:rFonts w:ascii="Abadi" w:hAnsi="Abadi" w:cstheme="minorHAnsi"/>
              </w:rPr>
            </w:pPr>
            <w:r w:rsidRPr="00D85200">
              <w:rPr>
                <w:rFonts w:ascii="Abadi" w:hAnsi="Abadi" w:cstheme="minorHAnsi"/>
              </w:rPr>
              <w:t>5</w:t>
            </w:r>
          </w:p>
        </w:tc>
        <w:tc>
          <w:tcPr>
            <w:tcW w:w="1622" w:type="dxa"/>
          </w:tcPr>
          <w:p w14:paraId="0FB9829C" w14:textId="77777777" w:rsidR="00436E13" w:rsidRPr="00D85200" w:rsidRDefault="00436E13" w:rsidP="00436E13">
            <w:pPr>
              <w:pStyle w:val="GEFFieldtoFillout"/>
              <w:ind w:left="0"/>
              <w:jc w:val="center"/>
              <w:rPr>
                <w:rFonts w:ascii="Abadi" w:hAnsi="Abadi" w:cstheme="minorHAnsi"/>
              </w:rPr>
            </w:pPr>
            <w:r w:rsidRPr="00D85200">
              <w:rPr>
                <w:rFonts w:ascii="Abadi" w:hAnsi="Abadi" w:cstheme="minorHAnsi"/>
              </w:rPr>
              <w:t>2</w:t>
            </w:r>
          </w:p>
        </w:tc>
      </w:tr>
      <w:tr w:rsidR="00293230" w:rsidRPr="00D85200" w14:paraId="4DB919D9" w14:textId="77777777" w:rsidTr="00D80BD6">
        <w:trPr>
          <w:trHeight w:val="136"/>
        </w:trPr>
        <w:tc>
          <w:tcPr>
            <w:tcW w:w="2352" w:type="dxa"/>
          </w:tcPr>
          <w:p w14:paraId="1F34000F" w14:textId="77777777" w:rsidR="00293230" w:rsidRPr="00D85200" w:rsidRDefault="00293230" w:rsidP="00293230">
            <w:pPr>
              <w:pStyle w:val="GEFFieldtoFillout"/>
              <w:ind w:left="0"/>
              <w:jc w:val="center"/>
              <w:rPr>
                <w:rFonts w:ascii="Abadi" w:hAnsi="Abadi" w:cstheme="minorHAnsi"/>
              </w:rPr>
            </w:pPr>
            <w:r w:rsidRPr="00D85200">
              <w:rPr>
                <w:rFonts w:ascii="Abadi" w:hAnsi="Abadi" w:cstheme="minorHAnsi"/>
              </w:rPr>
              <w:t>Nigerian National Petroleum Corporation</w:t>
            </w:r>
          </w:p>
        </w:tc>
        <w:tc>
          <w:tcPr>
            <w:tcW w:w="2254" w:type="dxa"/>
            <w:vAlign w:val="bottom"/>
          </w:tcPr>
          <w:p w14:paraId="34921DAA" w14:textId="77777777" w:rsidR="00293230" w:rsidRDefault="00293230" w:rsidP="00293230">
            <w:pPr>
              <w:pStyle w:val="GEFFieldtoFillout"/>
              <w:ind w:left="0"/>
            </w:pPr>
            <w:r w:rsidRPr="00CC0B72">
              <w:t xml:space="preserve">- Oversight and regulation of petroleum operations and environmental management. </w:t>
            </w:r>
          </w:p>
          <w:p w14:paraId="706A0650" w14:textId="77777777" w:rsidR="00293230" w:rsidRDefault="00293230" w:rsidP="00293230">
            <w:pPr>
              <w:pStyle w:val="GEFFieldtoFillout"/>
              <w:ind w:left="0"/>
            </w:pPr>
          </w:p>
          <w:p w14:paraId="28E4C9CD" w14:textId="77777777" w:rsidR="00293230" w:rsidRDefault="00293230" w:rsidP="00293230">
            <w:pPr>
              <w:pStyle w:val="GEFFieldtoFillout"/>
              <w:ind w:left="0"/>
            </w:pPr>
            <w:r w:rsidRPr="00CC0B72">
              <w:t xml:space="preserve">- Integration of GESI principles into corporate policies and practices. </w:t>
            </w:r>
          </w:p>
          <w:p w14:paraId="6AD0DE8E" w14:textId="77777777" w:rsidR="00293230" w:rsidRDefault="00293230" w:rsidP="00293230">
            <w:pPr>
              <w:pStyle w:val="GEFFieldtoFillout"/>
              <w:ind w:left="0"/>
            </w:pPr>
          </w:p>
          <w:p w14:paraId="3CF11F77" w14:textId="77777777" w:rsidR="00293230" w:rsidRDefault="00293230" w:rsidP="00293230">
            <w:pPr>
              <w:pStyle w:val="GEFFieldtoFillout"/>
              <w:ind w:left="0"/>
            </w:pPr>
            <w:r w:rsidRPr="00CC0B72">
              <w:t xml:space="preserve">- Collaboration with stakeholders to address </w:t>
            </w:r>
            <w:r w:rsidRPr="00CC0B72">
              <w:lastRenderedPageBreak/>
              <w:t xml:space="preserve">social and environmental impacts of petroleum activities on vulnerable groups and IPLCs. </w:t>
            </w:r>
          </w:p>
          <w:p w14:paraId="7E6F7038" w14:textId="77777777" w:rsidR="00293230" w:rsidRDefault="00293230" w:rsidP="00293230">
            <w:pPr>
              <w:pStyle w:val="GEFFieldtoFillout"/>
              <w:ind w:left="0"/>
            </w:pPr>
          </w:p>
          <w:p w14:paraId="28F2F71F" w14:textId="0950DE5E" w:rsidR="00293230" w:rsidRPr="00D85200" w:rsidRDefault="00293230" w:rsidP="00293230">
            <w:pPr>
              <w:pStyle w:val="GEFFieldtoFillout"/>
              <w:ind w:left="0"/>
              <w:rPr>
                <w:rFonts w:ascii="Abadi" w:hAnsi="Abadi" w:cstheme="minorHAnsi"/>
              </w:rPr>
            </w:pPr>
            <w:r w:rsidRPr="00CC0B72">
              <w:t>- Implementation of community development and empowerment programs to mitigate adverse effects and promote sustainable development.</w:t>
            </w:r>
          </w:p>
        </w:tc>
        <w:tc>
          <w:tcPr>
            <w:tcW w:w="1952" w:type="dxa"/>
          </w:tcPr>
          <w:p w14:paraId="0BFF3888" w14:textId="77777777" w:rsidR="00293230" w:rsidRPr="00D85200" w:rsidRDefault="00293230" w:rsidP="00293230">
            <w:pPr>
              <w:pStyle w:val="GEFFieldtoFillout"/>
              <w:ind w:left="0"/>
              <w:jc w:val="center"/>
              <w:rPr>
                <w:rFonts w:ascii="Abadi" w:hAnsi="Abadi" w:cstheme="minorHAnsi"/>
              </w:rPr>
            </w:pPr>
            <w:r w:rsidRPr="00D85200">
              <w:rPr>
                <w:rFonts w:ascii="Abadi" w:hAnsi="Abadi" w:cstheme="minorHAnsi"/>
              </w:rPr>
              <w:lastRenderedPageBreak/>
              <w:t>4</w:t>
            </w:r>
          </w:p>
        </w:tc>
        <w:tc>
          <w:tcPr>
            <w:tcW w:w="1872" w:type="dxa"/>
          </w:tcPr>
          <w:p w14:paraId="59286BD5" w14:textId="77777777" w:rsidR="00293230" w:rsidRPr="00D85200" w:rsidRDefault="00293230" w:rsidP="00293230">
            <w:pPr>
              <w:pStyle w:val="GEFFieldtoFillout"/>
              <w:ind w:left="0"/>
              <w:jc w:val="center"/>
              <w:rPr>
                <w:rFonts w:ascii="Abadi" w:hAnsi="Abadi" w:cstheme="minorHAnsi"/>
              </w:rPr>
            </w:pPr>
            <w:r w:rsidRPr="00D85200">
              <w:rPr>
                <w:rFonts w:ascii="Abadi" w:hAnsi="Abadi" w:cstheme="minorHAnsi"/>
              </w:rPr>
              <w:t>3</w:t>
            </w:r>
          </w:p>
        </w:tc>
        <w:tc>
          <w:tcPr>
            <w:tcW w:w="1622" w:type="dxa"/>
          </w:tcPr>
          <w:p w14:paraId="7EBDAD95" w14:textId="77777777" w:rsidR="00293230" w:rsidRPr="00D85200" w:rsidRDefault="00293230" w:rsidP="00293230">
            <w:pPr>
              <w:pStyle w:val="GEFFieldtoFillout"/>
              <w:ind w:left="0"/>
              <w:jc w:val="center"/>
              <w:rPr>
                <w:rFonts w:ascii="Abadi" w:hAnsi="Abadi" w:cstheme="minorHAnsi"/>
              </w:rPr>
            </w:pPr>
            <w:r w:rsidRPr="00D85200">
              <w:rPr>
                <w:rFonts w:ascii="Abadi" w:hAnsi="Abadi" w:cstheme="minorHAnsi"/>
              </w:rPr>
              <w:t>4</w:t>
            </w:r>
          </w:p>
        </w:tc>
      </w:tr>
      <w:tr w:rsidR="00293230" w:rsidRPr="00D85200" w14:paraId="4839A04B" w14:textId="77777777" w:rsidTr="00F250FE">
        <w:trPr>
          <w:trHeight w:val="136"/>
        </w:trPr>
        <w:tc>
          <w:tcPr>
            <w:tcW w:w="2352" w:type="dxa"/>
          </w:tcPr>
          <w:p w14:paraId="51218940" w14:textId="77777777" w:rsidR="00293230" w:rsidRPr="00D85200" w:rsidRDefault="00293230" w:rsidP="00293230">
            <w:pPr>
              <w:pStyle w:val="GEFFieldtoFillout"/>
              <w:ind w:left="0"/>
              <w:jc w:val="center"/>
              <w:rPr>
                <w:rFonts w:ascii="Abadi" w:hAnsi="Abadi" w:cstheme="minorHAnsi"/>
              </w:rPr>
            </w:pPr>
            <w:r w:rsidRPr="00D85200">
              <w:rPr>
                <w:rFonts w:ascii="Abadi" w:hAnsi="Abadi" w:cstheme="minorHAnsi"/>
              </w:rPr>
              <w:t>Total Energies, Shell, Chevron Oil Company, Nigeria LNG</w:t>
            </w:r>
          </w:p>
        </w:tc>
        <w:tc>
          <w:tcPr>
            <w:tcW w:w="2254" w:type="dxa"/>
          </w:tcPr>
          <w:p w14:paraId="30427922" w14:textId="77777777" w:rsidR="00293230" w:rsidRDefault="00293230" w:rsidP="00293230">
            <w:pPr>
              <w:pStyle w:val="GEFFieldtoFillout"/>
              <w:ind w:left="0"/>
            </w:pPr>
            <w:r w:rsidRPr="00CC0B72">
              <w:t xml:space="preserve">- Operation and management of oil and gas projects with a focus on environmental stewardship and social responsibility. </w:t>
            </w:r>
          </w:p>
          <w:p w14:paraId="575EC7BE" w14:textId="77777777" w:rsidR="00293230" w:rsidRDefault="00293230" w:rsidP="00293230">
            <w:pPr>
              <w:pStyle w:val="GEFFieldtoFillout"/>
              <w:ind w:left="0"/>
            </w:pPr>
          </w:p>
          <w:p w14:paraId="26A964D0" w14:textId="77777777" w:rsidR="00293230" w:rsidRDefault="00293230" w:rsidP="00293230">
            <w:pPr>
              <w:pStyle w:val="GEFFieldtoFillout"/>
              <w:ind w:left="0"/>
            </w:pPr>
            <w:r w:rsidRPr="00CC0B72">
              <w:t xml:space="preserve">- Integration of GESI considerations into corporate strategies and sustainability initiatives. </w:t>
            </w:r>
          </w:p>
          <w:p w14:paraId="03815195" w14:textId="77777777" w:rsidR="00293230" w:rsidRDefault="00293230" w:rsidP="00293230">
            <w:pPr>
              <w:pStyle w:val="GEFFieldtoFillout"/>
              <w:ind w:left="0"/>
            </w:pPr>
          </w:p>
          <w:p w14:paraId="548D5557" w14:textId="77777777" w:rsidR="00293230" w:rsidRDefault="00293230" w:rsidP="00293230">
            <w:pPr>
              <w:pStyle w:val="GEFFieldtoFillout"/>
              <w:ind w:left="0"/>
            </w:pPr>
            <w:r w:rsidRPr="00CC0B72">
              <w:t xml:space="preserve">- Engagement with stakeholders to address community concerns and promote dialogue and collaboration. </w:t>
            </w:r>
          </w:p>
          <w:p w14:paraId="70212465" w14:textId="77777777" w:rsidR="00293230" w:rsidRDefault="00293230" w:rsidP="00293230">
            <w:pPr>
              <w:pStyle w:val="GEFFieldtoFillout"/>
              <w:ind w:left="0"/>
            </w:pPr>
          </w:p>
          <w:p w14:paraId="0E9B39EA" w14:textId="4D0FBF0D" w:rsidR="00293230" w:rsidRPr="00D85200" w:rsidRDefault="00293230" w:rsidP="00293230">
            <w:pPr>
              <w:pStyle w:val="GEFFieldtoFillout"/>
              <w:ind w:left="0"/>
              <w:rPr>
                <w:rFonts w:ascii="Abadi" w:hAnsi="Abadi" w:cstheme="minorHAnsi"/>
              </w:rPr>
            </w:pPr>
            <w:r w:rsidRPr="00CC0B72">
              <w:t>- Implementation of social investment programs to support inclusive development and improve the well-being of affected communities.</w:t>
            </w:r>
          </w:p>
        </w:tc>
        <w:tc>
          <w:tcPr>
            <w:tcW w:w="1952" w:type="dxa"/>
          </w:tcPr>
          <w:p w14:paraId="74097B6E" w14:textId="77777777" w:rsidR="00293230" w:rsidRPr="00D85200" w:rsidRDefault="00293230" w:rsidP="00293230">
            <w:pPr>
              <w:pStyle w:val="GEFFieldtoFillout"/>
              <w:ind w:left="0"/>
              <w:jc w:val="center"/>
              <w:rPr>
                <w:rFonts w:ascii="Abadi" w:hAnsi="Abadi" w:cstheme="minorHAnsi"/>
              </w:rPr>
            </w:pPr>
            <w:r w:rsidRPr="00D85200">
              <w:rPr>
                <w:rFonts w:ascii="Abadi" w:hAnsi="Abadi" w:cstheme="minorHAnsi"/>
              </w:rPr>
              <w:t>2</w:t>
            </w:r>
          </w:p>
        </w:tc>
        <w:tc>
          <w:tcPr>
            <w:tcW w:w="1872" w:type="dxa"/>
          </w:tcPr>
          <w:p w14:paraId="2AD1185C" w14:textId="77777777" w:rsidR="00293230" w:rsidRPr="00D85200" w:rsidRDefault="00293230" w:rsidP="00293230">
            <w:pPr>
              <w:pStyle w:val="GEFFieldtoFillout"/>
              <w:ind w:left="0"/>
              <w:jc w:val="center"/>
              <w:rPr>
                <w:rFonts w:ascii="Abadi" w:hAnsi="Abadi" w:cstheme="minorHAnsi"/>
              </w:rPr>
            </w:pPr>
            <w:r w:rsidRPr="00D85200">
              <w:rPr>
                <w:rFonts w:ascii="Abadi" w:hAnsi="Abadi" w:cstheme="minorHAnsi"/>
              </w:rPr>
              <w:t>2</w:t>
            </w:r>
          </w:p>
        </w:tc>
        <w:tc>
          <w:tcPr>
            <w:tcW w:w="1622" w:type="dxa"/>
          </w:tcPr>
          <w:p w14:paraId="32A03C64" w14:textId="77777777" w:rsidR="00293230" w:rsidRPr="00D85200" w:rsidRDefault="00293230" w:rsidP="00293230">
            <w:pPr>
              <w:pStyle w:val="GEFFieldtoFillout"/>
              <w:ind w:left="0"/>
              <w:jc w:val="center"/>
              <w:rPr>
                <w:rFonts w:ascii="Abadi" w:hAnsi="Abadi" w:cstheme="minorHAnsi"/>
              </w:rPr>
            </w:pPr>
            <w:r w:rsidRPr="00D85200">
              <w:rPr>
                <w:rFonts w:ascii="Abadi" w:hAnsi="Abadi" w:cstheme="minorHAnsi"/>
              </w:rPr>
              <w:t>2</w:t>
            </w:r>
          </w:p>
        </w:tc>
      </w:tr>
      <w:tr w:rsidR="00293230" w:rsidRPr="00D85200" w14:paraId="0C870A96" w14:textId="77777777" w:rsidTr="00F250FE">
        <w:trPr>
          <w:trHeight w:val="136"/>
        </w:trPr>
        <w:tc>
          <w:tcPr>
            <w:tcW w:w="2352" w:type="dxa"/>
          </w:tcPr>
          <w:p w14:paraId="65C74086" w14:textId="77777777" w:rsidR="00293230" w:rsidRPr="00D85200" w:rsidRDefault="00293230" w:rsidP="00293230">
            <w:pPr>
              <w:pStyle w:val="GEFFieldtoFillout"/>
              <w:ind w:left="0"/>
              <w:jc w:val="center"/>
              <w:rPr>
                <w:rFonts w:ascii="Abadi" w:hAnsi="Abadi" w:cstheme="minorHAnsi"/>
                <w:b/>
                <w:bCs/>
              </w:rPr>
            </w:pPr>
          </w:p>
        </w:tc>
        <w:tc>
          <w:tcPr>
            <w:tcW w:w="2254" w:type="dxa"/>
          </w:tcPr>
          <w:p w14:paraId="2803485F" w14:textId="77777777" w:rsidR="00293230" w:rsidRPr="00D85200" w:rsidRDefault="00293230" w:rsidP="00293230">
            <w:pPr>
              <w:pStyle w:val="GEFFieldtoFillout"/>
              <w:ind w:left="0"/>
              <w:jc w:val="center"/>
              <w:rPr>
                <w:rFonts w:ascii="Abadi" w:hAnsi="Abadi" w:cstheme="minorHAnsi"/>
              </w:rPr>
            </w:pPr>
          </w:p>
        </w:tc>
        <w:tc>
          <w:tcPr>
            <w:tcW w:w="1952" w:type="dxa"/>
          </w:tcPr>
          <w:p w14:paraId="20FC295F" w14:textId="77777777" w:rsidR="00293230" w:rsidRPr="00D85200" w:rsidRDefault="00293230" w:rsidP="00293230">
            <w:pPr>
              <w:pStyle w:val="GEFFieldtoFillout"/>
              <w:ind w:left="0"/>
              <w:jc w:val="center"/>
              <w:rPr>
                <w:rFonts w:ascii="Abadi" w:hAnsi="Abadi" w:cstheme="minorHAnsi"/>
              </w:rPr>
            </w:pPr>
          </w:p>
        </w:tc>
        <w:tc>
          <w:tcPr>
            <w:tcW w:w="1872" w:type="dxa"/>
          </w:tcPr>
          <w:p w14:paraId="04CBF895" w14:textId="77777777" w:rsidR="00293230" w:rsidRPr="00D85200" w:rsidRDefault="00293230" w:rsidP="00293230">
            <w:pPr>
              <w:pStyle w:val="GEFFieldtoFillout"/>
              <w:ind w:left="0"/>
              <w:jc w:val="center"/>
              <w:rPr>
                <w:rFonts w:ascii="Abadi" w:hAnsi="Abadi" w:cstheme="minorHAnsi"/>
              </w:rPr>
            </w:pPr>
          </w:p>
        </w:tc>
        <w:tc>
          <w:tcPr>
            <w:tcW w:w="1622" w:type="dxa"/>
          </w:tcPr>
          <w:p w14:paraId="200C2228" w14:textId="77777777" w:rsidR="00293230" w:rsidRPr="00D85200" w:rsidRDefault="00293230" w:rsidP="00293230">
            <w:pPr>
              <w:pStyle w:val="GEFFieldtoFillout"/>
              <w:ind w:left="0"/>
              <w:jc w:val="center"/>
              <w:rPr>
                <w:rFonts w:ascii="Abadi" w:hAnsi="Abadi" w:cstheme="minorHAnsi"/>
              </w:rPr>
            </w:pPr>
          </w:p>
        </w:tc>
      </w:tr>
      <w:tr w:rsidR="00293230" w:rsidRPr="00D85200" w14:paraId="51449181" w14:textId="77777777" w:rsidTr="00F250FE">
        <w:trPr>
          <w:trHeight w:val="136"/>
        </w:trPr>
        <w:tc>
          <w:tcPr>
            <w:tcW w:w="2352" w:type="dxa"/>
          </w:tcPr>
          <w:p w14:paraId="33ADDCDB" w14:textId="77777777" w:rsidR="00293230" w:rsidRPr="00D85200" w:rsidRDefault="00293230" w:rsidP="00293230">
            <w:pPr>
              <w:pStyle w:val="GEFFieldtoFillout"/>
              <w:ind w:left="0"/>
              <w:rPr>
                <w:rFonts w:ascii="Abadi" w:hAnsi="Abadi" w:cstheme="minorHAnsi"/>
                <w:b/>
                <w:bCs/>
              </w:rPr>
            </w:pPr>
          </w:p>
        </w:tc>
        <w:tc>
          <w:tcPr>
            <w:tcW w:w="2254" w:type="dxa"/>
          </w:tcPr>
          <w:p w14:paraId="2FFE9886" w14:textId="77777777" w:rsidR="00293230" w:rsidRPr="00D85200" w:rsidRDefault="00293230" w:rsidP="00293230">
            <w:pPr>
              <w:pStyle w:val="GEFFieldtoFillout"/>
              <w:ind w:left="0"/>
              <w:jc w:val="center"/>
              <w:rPr>
                <w:rFonts w:ascii="Abadi" w:hAnsi="Abadi" w:cstheme="minorHAnsi"/>
              </w:rPr>
            </w:pPr>
          </w:p>
        </w:tc>
        <w:tc>
          <w:tcPr>
            <w:tcW w:w="1952" w:type="dxa"/>
          </w:tcPr>
          <w:p w14:paraId="552E13C9" w14:textId="77777777" w:rsidR="00293230" w:rsidRPr="00D85200" w:rsidRDefault="00293230" w:rsidP="00293230">
            <w:pPr>
              <w:pStyle w:val="GEFFieldtoFillout"/>
              <w:ind w:left="0"/>
              <w:jc w:val="center"/>
              <w:rPr>
                <w:rFonts w:ascii="Abadi" w:hAnsi="Abadi" w:cstheme="minorHAnsi"/>
              </w:rPr>
            </w:pPr>
          </w:p>
        </w:tc>
        <w:tc>
          <w:tcPr>
            <w:tcW w:w="1872" w:type="dxa"/>
          </w:tcPr>
          <w:p w14:paraId="63B9EE51" w14:textId="77777777" w:rsidR="00293230" w:rsidRPr="00D85200" w:rsidRDefault="00293230" w:rsidP="00293230">
            <w:pPr>
              <w:pStyle w:val="GEFFieldtoFillout"/>
              <w:ind w:left="0"/>
              <w:jc w:val="center"/>
              <w:rPr>
                <w:rFonts w:ascii="Abadi" w:hAnsi="Abadi" w:cstheme="minorHAnsi"/>
              </w:rPr>
            </w:pPr>
          </w:p>
        </w:tc>
        <w:tc>
          <w:tcPr>
            <w:tcW w:w="1622" w:type="dxa"/>
          </w:tcPr>
          <w:p w14:paraId="6EF893A2" w14:textId="77777777" w:rsidR="00293230" w:rsidRPr="00D85200" w:rsidRDefault="00293230" w:rsidP="00293230">
            <w:pPr>
              <w:pStyle w:val="GEFFieldtoFillout"/>
              <w:ind w:left="0"/>
              <w:jc w:val="center"/>
              <w:rPr>
                <w:rFonts w:ascii="Abadi" w:hAnsi="Abadi" w:cstheme="minorHAnsi"/>
              </w:rPr>
            </w:pPr>
          </w:p>
        </w:tc>
      </w:tr>
      <w:tr w:rsidR="00293230" w:rsidRPr="00D85200" w14:paraId="6123F293" w14:textId="77777777" w:rsidTr="00F250FE">
        <w:trPr>
          <w:trHeight w:val="79"/>
        </w:trPr>
        <w:tc>
          <w:tcPr>
            <w:tcW w:w="2352" w:type="dxa"/>
          </w:tcPr>
          <w:p w14:paraId="4E8EF22E" w14:textId="77777777" w:rsidR="00293230" w:rsidRPr="00D85200" w:rsidRDefault="00293230" w:rsidP="00293230">
            <w:pPr>
              <w:pStyle w:val="GEFFieldtoFillout"/>
              <w:ind w:left="0"/>
              <w:rPr>
                <w:rFonts w:ascii="Abadi" w:hAnsi="Abadi" w:cstheme="minorHAnsi"/>
                <w:b/>
                <w:bCs/>
              </w:rPr>
            </w:pPr>
          </w:p>
        </w:tc>
        <w:tc>
          <w:tcPr>
            <w:tcW w:w="2254" w:type="dxa"/>
          </w:tcPr>
          <w:p w14:paraId="5CEDB343" w14:textId="77777777" w:rsidR="00293230" w:rsidRPr="00D85200" w:rsidRDefault="00293230" w:rsidP="00293230">
            <w:pPr>
              <w:pStyle w:val="GEFFieldtoFillout"/>
              <w:ind w:left="0"/>
              <w:jc w:val="center"/>
              <w:rPr>
                <w:rFonts w:ascii="Abadi" w:hAnsi="Abadi" w:cstheme="minorHAnsi"/>
              </w:rPr>
            </w:pPr>
          </w:p>
        </w:tc>
        <w:tc>
          <w:tcPr>
            <w:tcW w:w="1952" w:type="dxa"/>
          </w:tcPr>
          <w:p w14:paraId="26030867" w14:textId="77777777" w:rsidR="00293230" w:rsidRPr="00D85200" w:rsidRDefault="00293230" w:rsidP="00293230">
            <w:pPr>
              <w:pStyle w:val="GEFFieldtoFillout"/>
              <w:ind w:left="0"/>
              <w:jc w:val="center"/>
              <w:rPr>
                <w:rFonts w:ascii="Abadi" w:hAnsi="Abadi" w:cstheme="minorHAnsi"/>
              </w:rPr>
            </w:pPr>
          </w:p>
        </w:tc>
        <w:tc>
          <w:tcPr>
            <w:tcW w:w="1872" w:type="dxa"/>
          </w:tcPr>
          <w:p w14:paraId="5D6622F2" w14:textId="77777777" w:rsidR="00293230" w:rsidRPr="00D85200" w:rsidRDefault="00293230" w:rsidP="00293230">
            <w:pPr>
              <w:pStyle w:val="GEFFieldtoFillout"/>
              <w:ind w:left="0"/>
              <w:jc w:val="center"/>
              <w:rPr>
                <w:rFonts w:ascii="Abadi" w:hAnsi="Abadi" w:cstheme="minorHAnsi"/>
              </w:rPr>
            </w:pPr>
          </w:p>
        </w:tc>
        <w:tc>
          <w:tcPr>
            <w:tcW w:w="1622" w:type="dxa"/>
          </w:tcPr>
          <w:p w14:paraId="32577B5A" w14:textId="77777777" w:rsidR="00293230" w:rsidRPr="00D85200" w:rsidRDefault="00293230" w:rsidP="00293230">
            <w:pPr>
              <w:pStyle w:val="GEFFieldtoFillout"/>
              <w:ind w:left="0"/>
              <w:jc w:val="center"/>
              <w:rPr>
                <w:rFonts w:ascii="Abadi" w:hAnsi="Abadi" w:cstheme="minorHAnsi"/>
              </w:rPr>
            </w:pPr>
          </w:p>
        </w:tc>
      </w:tr>
    </w:tbl>
    <w:p w14:paraId="6A05DC0A" w14:textId="77777777" w:rsidR="00D37FBF" w:rsidRDefault="00D37FBF" w:rsidP="00DD103E">
      <w:pPr>
        <w:pStyle w:val="GEFFieldtoFillout"/>
        <w:ind w:left="0"/>
        <w:jc w:val="center"/>
      </w:pPr>
    </w:p>
    <w:p w14:paraId="15D64272" w14:textId="77777777" w:rsidR="00DD103E" w:rsidRDefault="00DD103E" w:rsidP="00450127">
      <w:pPr>
        <w:pStyle w:val="GEFFieldtoFillout"/>
        <w:ind w:left="0"/>
      </w:pPr>
    </w:p>
    <w:p w14:paraId="5B823750" w14:textId="77777777" w:rsidR="00AD0C6C" w:rsidRPr="00770D7A" w:rsidRDefault="00AD0C6C" w:rsidP="00AD0C6C">
      <w:pPr>
        <w:pStyle w:val="NormalWeb"/>
        <w:shd w:val="clear" w:color="auto" w:fill="FFFFFF"/>
        <w:spacing w:before="0" w:after="240" w:line="336" w:lineRule="atLeast"/>
        <w:textAlignment w:val="baseline"/>
        <w:rPr>
          <w:rFonts w:asciiTheme="minorHAnsi" w:eastAsiaTheme="minorHAnsi" w:hAnsiTheme="minorHAnsi" w:cstheme="minorHAnsi"/>
          <w:color w:val="auto"/>
        </w:rPr>
      </w:pPr>
      <w:bookmarkStart w:id="13" w:name="_Toc485810224"/>
      <w:bookmarkStart w:id="14" w:name="_Toc485849053"/>
      <w:r w:rsidRPr="00770D7A">
        <w:rPr>
          <w:rFonts w:asciiTheme="minorHAnsi" w:hAnsiTheme="minorHAnsi" w:cstheme="minorHAnsi"/>
          <w:color w:val="auto"/>
        </w:rPr>
        <w:t>Engaging stakeholders throughout the project life cycle is a key to (but not a guarantee of) project’s success.</w:t>
      </w:r>
      <w:r w:rsidRPr="00770D7A">
        <w:rPr>
          <w:rFonts w:asciiTheme="minorHAnsi" w:eastAsiaTheme="minorHAnsi" w:hAnsiTheme="minorHAnsi" w:cstheme="minorHAnsi"/>
          <w:color w:val="auto"/>
        </w:rPr>
        <w:t xml:space="preserve"> </w:t>
      </w:r>
      <w:r w:rsidRPr="00770D7A">
        <w:rPr>
          <w:rFonts w:asciiTheme="minorHAnsi" w:hAnsiTheme="minorHAnsi" w:cstheme="minorHAnsi"/>
          <w:color w:val="auto"/>
        </w:rPr>
        <w:t>Managing stakeholders expectations &amp; ensuring their active involvement is of critical importance to the project as:</w:t>
      </w:r>
    </w:p>
    <w:p w14:paraId="2D90D14E" w14:textId="77777777" w:rsidR="00AD0C6C" w:rsidRPr="0030463E" w:rsidRDefault="00AD0C6C" w:rsidP="007B13F0">
      <w:pPr>
        <w:numPr>
          <w:ilvl w:val="0"/>
          <w:numId w:val="34"/>
        </w:numPr>
        <w:shd w:val="clear" w:color="auto" w:fill="FFFFFF"/>
        <w:spacing w:after="0" w:line="336" w:lineRule="atLeast"/>
        <w:ind w:left="450"/>
        <w:textAlignment w:val="baseline"/>
        <w:rPr>
          <w:rFonts w:eastAsia="Times New Roman" w:cstheme="minorHAnsi"/>
          <w:sz w:val="24"/>
          <w:szCs w:val="24"/>
          <w:lang w:val="en-IN"/>
        </w:rPr>
      </w:pPr>
      <w:r w:rsidRPr="0030463E">
        <w:rPr>
          <w:rFonts w:eastAsia="Times New Roman" w:cstheme="minorHAnsi"/>
          <w:sz w:val="24"/>
          <w:szCs w:val="24"/>
          <w:lang w:val="en-IN"/>
        </w:rPr>
        <w:t>It is indispensable for continuation of the project &amp; its successful completion</w:t>
      </w:r>
    </w:p>
    <w:p w14:paraId="27BA5DA0" w14:textId="77777777" w:rsidR="00AD0C6C" w:rsidRPr="0030463E" w:rsidRDefault="00AD0C6C" w:rsidP="007B13F0">
      <w:pPr>
        <w:numPr>
          <w:ilvl w:val="0"/>
          <w:numId w:val="34"/>
        </w:numPr>
        <w:shd w:val="clear" w:color="auto" w:fill="FFFFFF"/>
        <w:spacing w:after="0" w:line="336" w:lineRule="atLeast"/>
        <w:ind w:left="450"/>
        <w:textAlignment w:val="baseline"/>
        <w:rPr>
          <w:rFonts w:eastAsia="Times New Roman" w:cstheme="minorHAnsi"/>
          <w:sz w:val="24"/>
          <w:szCs w:val="24"/>
          <w:lang w:val="en-IN"/>
        </w:rPr>
      </w:pPr>
      <w:r w:rsidRPr="0030463E">
        <w:rPr>
          <w:rFonts w:eastAsia="Times New Roman" w:cstheme="minorHAnsi"/>
          <w:sz w:val="24"/>
          <w:szCs w:val="24"/>
          <w:lang w:val="en-IN"/>
        </w:rPr>
        <w:t>It gives opportunity to individuals or groups to express their ideas/issues/concerns about the project</w:t>
      </w:r>
    </w:p>
    <w:p w14:paraId="33A6971F" w14:textId="77777777" w:rsidR="00AD0C6C" w:rsidRPr="0030463E" w:rsidRDefault="00AD0C6C" w:rsidP="007B13F0">
      <w:pPr>
        <w:numPr>
          <w:ilvl w:val="0"/>
          <w:numId w:val="34"/>
        </w:numPr>
        <w:shd w:val="clear" w:color="auto" w:fill="FFFFFF"/>
        <w:spacing w:after="0" w:line="336" w:lineRule="atLeast"/>
        <w:ind w:left="450"/>
        <w:textAlignment w:val="baseline"/>
        <w:rPr>
          <w:rFonts w:eastAsia="Times New Roman" w:cstheme="minorHAnsi"/>
          <w:sz w:val="24"/>
          <w:szCs w:val="24"/>
          <w:lang w:val="en-IN"/>
        </w:rPr>
      </w:pPr>
      <w:r w:rsidRPr="0030463E">
        <w:rPr>
          <w:rFonts w:eastAsia="Times New Roman" w:cstheme="minorHAnsi"/>
          <w:sz w:val="24"/>
          <w:szCs w:val="24"/>
          <w:lang w:val="en-IN"/>
        </w:rPr>
        <w:t>It gives a sense of accountability and enhances responsibility</w:t>
      </w:r>
    </w:p>
    <w:p w14:paraId="19004B7E" w14:textId="77777777" w:rsidR="00AD0C6C" w:rsidRPr="0030463E" w:rsidRDefault="00AD0C6C" w:rsidP="007B13F0">
      <w:pPr>
        <w:numPr>
          <w:ilvl w:val="0"/>
          <w:numId w:val="34"/>
        </w:numPr>
        <w:shd w:val="clear" w:color="auto" w:fill="FFFFFF"/>
        <w:spacing w:after="0" w:line="336" w:lineRule="atLeast"/>
        <w:ind w:left="450"/>
        <w:textAlignment w:val="baseline"/>
        <w:rPr>
          <w:rFonts w:eastAsia="Times New Roman" w:cstheme="minorHAnsi"/>
          <w:sz w:val="24"/>
          <w:szCs w:val="24"/>
          <w:lang w:val="en-IN"/>
        </w:rPr>
      </w:pPr>
      <w:r w:rsidRPr="0030463E">
        <w:rPr>
          <w:rFonts w:eastAsia="Times New Roman" w:cstheme="minorHAnsi"/>
          <w:sz w:val="24"/>
          <w:szCs w:val="24"/>
          <w:lang w:val="en-IN"/>
        </w:rPr>
        <w:t>It enables effective risk identification &amp; response planning</w:t>
      </w:r>
    </w:p>
    <w:p w14:paraId="141FF996" w14:textId="77777777" w:rsidR="00235D16" w:rsidRPr="0030463E" w:rsidRDefault="00235D16" w:rsidP="00235D16">
      <w:pPr>
        <w:pStyle w:val="Heading2"/>
        <w:ind w:left="0"/>
        <w:rPr>
          <w:rFonts w:ascii="Calibri" w:eastAsiaTheme="minorHAnsi" w:hAnsi="Calibri" w:cstheme="minorBidi"/>
          <w:color w:val="auto"/>
          <w:sz w:val="22"/>
          <w:szCs w:val="22"/>
          <w:lang w:val="en-IN" w:eastAsia="en-US"/>
        </w:rPr>
      </w:pPr>
    </w:p>
    <w:p w14:paraId="62960439" w14:textId="267BAD3D" w:rsidR="009D3A12" w:rsidRPr="00235D16" w:rsidRDefault="002356F6" w:rsidP="002356F6">
      <w:pPr>
        <w:pStyle w:val="Heading1"/>
        <w:numPr>
          <w:ilvl w:val="0"/>
          <w:numId w:val="0"/>
        </w:numPr>
        <w:rPr>
          <w:u w:color="000000"/>
          <w:bdr w:val="nil"/>
        </w:rPr>
      </w:pPr>
      <w:bookmarkStart w:id="15" w:name="_Toc164049544"/>
      <w:r>
        <w:rPr>
          <w:u w:color="000000"/>
          <w:bdr w:val="nil"/>
        </w:rPr>
        <w:t xml:space="preserve">3.0   </w:t>
      </w:r>
      <w:r w:rsidR="002F198D">
        <w:rPr>
          <w:u w:color="000000"/>
          <w:bdr w:val="nil"/>
        </w:rPr>
        <w:t xml:space="preserve">Stakeholder </w:t>
      </w:r>
      <w:r>
        <w:rPr>
          <w:u w:color="000000"/>
          <w:bdr w:val="nil"/>
        </w:rPr>
        <w:t>E</w:t>
      </w:r>
      <w:r w:rsidR="009D3A12" w:rsidRPr="00235D16">
        <w:rPr>
          <w:u w:color="000000"/>
          <w:bdr w:val="nil"/>
        </w:rPr>
        <w:t>ngagement methods</w:t>
      </w:r>
      <w:bookmarkEnd w:id="13"/>
      <w:bookmarkEnd w:id="14"/>
      <w:bookmarkEnd w:id="15"/>
    </w:p>
    <w:p w14:paraId="34D5EB0A" w14:textId="77777777" w:rsidR="003B39CA" w:rsidRPr="0030463E" w:rsidRDefault="003B39CA" w:rsidP="0038347C">
      <w:pPr>
        <w:shd w:val="clear" w:color="auto" w:fill="FFFFFF"/>
        <w:spacing w:line="336" w:lineRule="atLeast"/>
        <w:jc w:val="both"/>
        <w:textAlignment w:val="baseline"/>
        <w:rPr>
          <w:rFonts w:ascii="Calibri" w:hAnsi="Calibri" w:cs="Calibri"/>
          <w:color w:val="0D0D0D"/>
          <w:shd w:val="clear" w:color="auto" w:fill="FFFFFF"/>
          <w:lang w:val="en-IN"/>
        </w:rPr>
      </w:pPr>
      <w:r w:rsidRPr="0030463E">
        <w:rPr>
          <w:rFonts w:ascii="Calibri" w:hAnsi="Calibri" w:cs="Calibri"/>
          <w:lang w:val="en-IN"/>
        </w:rPr>
        <w:br/>
      </w:r>
      <w:r w:rsidRPr="0030463E">
        <w:rPr>
          <w:rFonts w:ascii="Calibri" w:hAnsi="Calibri" w:cs="Calibri"/>
          <w:color w:val="0D0D0D"/>
          <w:shd w:val="clear" w:color="auto" w:fill="FFFFFF"/>
          <w:lang w:val="en-IN"/>
        </w:rPr>
        <w:t>The insights gleaned from the comprehensive analyses were instrumental in crafting tailored engagement approaches for each stakeholder. These methodologies are contingent upon the nature of the stakeholder, considering their varying degrees of interest and influence. For indigenous stakeholders and women's groups, specialized methodologies will be employed, guided by the expertise of social advisors and skilled staff members. These methodologies will encompass participatory techniques and specialized approaches, ensuring inclusivity and effective collaboration throughout the engagement process.</w:t>
      </w:r>
    </w:p>
    <w:p w14:paraId="7E33DDB7" w14:textId="154C8D50" w:rsidR="001F15AB" w:rsidRPr="0038347C" w:rsidRDefault="009F6E70" w:rsidP="0038347C">
      <w:pPr>
        <w:shd w:val="clear" w:color="auto" w:fill="FFFFFF"/>
        <w:spacing w:line="336" w:lineRule="atLeast"/>
        <w:jc w:val="both"/>
        <w:textAlignment w:val="baseline"/>
        <w:rPr>
          <w:rFonts w:ascii="Calibri" w:eastAsia="Times New Roman" w:hAnsi="Calibri" w:cs="Arial"/>
          <w:lang w:val="x-none"/>
        </w:rPr>
      </w:pPr>
      <w:r w:rsidRPr="0030463E">
        <w:rPr>
          <w:rFonts w:ascii="Calibri" w:eastAsia="Arial" w:hAnsi="Calibri" w:cs="Arial"/>
          <w:lang w:val="en-IN"/>
        </w:rPr>
        <w:t>The proposed engagement methods are detailed in Table 2 a</w:t>
      </w:r>
      <w:r w:rsidR="001F15AB" w:rsidRPr="0030463E">
        <w:rPr>
          <w:rFonts w:ascii="Calibri" w:eastAsia="Arial" w:hAnsi="Calibri" w:cs="Arial"/>
          <w:lang w:val="en-IN"/>
        </w:rPr>
        <w:t>nd described briefly below.</w:t>
      </w:r>
    </w:p>
    <w:p w14:paraId="0349F8A9" w14:textId="41DB55D9" w:rsidR="001F15AB" w:rsidRPr="00EF30E6" w:rsidRDefault="001F15AB" w:rsidP="007B13F0">
      <w:pPr>
        <w:pStyle w:val="ListParagraph"/>
        <w:numPr>
          <w:ilvl w:val="0"/>
          <w:numId w:val="37"/>
        </w:numPr>
        <w:jc w:val="both"/>
        <w:rPr>
          <w:rFonts w:ascii="Calibri" w:eastAsia="Arial" w:hAnsi="Calibri" w:cs="Arial"/>
          <w:sz w:val="22"/>
          <w:szCs w:val="22"/>
        </w:rPr>
      </w:pPr>
      <w:r w:rsidRPr="00EF30E6">
        <w:rPr>
          <w:rFonts w:ascii="Calibri" w:eastAsia="Arial" w:hAnsi="Calibri" w:cs="Arial"/>
          <w:sz w:val="22"/>
          <w:szCs w:val="22"/>
        </w:rPr>
        <w:t>G</w:t>
      </w:r>
      <w:r w:rsidR="00BB552E">
        <w:rPr>
          <w:rFonts w:ascii="Calibri" w:eastAsia="Arial" w:hAnsi="Calibri" w:cs="Arial"/>
          <w:sz w:val="22"/>
          <w:szCs w:val="22"/>
        </w:rPr>
        <w:t>ESI</w:t>
      </w:r>
      <w:r w:rsidRPr="00EF30E6">
        <w:rPr>
          <w:rFonts w:ascii="Calibri" w:eastAsia="Arial" w:hAnsi="Calibri" w:cs="Arial"/>
          <w:sz w:val="22"/>
          <w:szCs w:val="22"/>
        </w:rPr>
        <w:t xml:space="preserve"> Audit of Government Policies/Plans/Processes </w:t>
      </w:r>
      <w:r w:rsidR="00BB552E">
        <w:rPr>
          <w:rFonts w:ascii="Calibri" w:eastAsia="Arial" w:hAnsi="Calibri" w:cs="Arial"/>
          <w:sz w:val="22"/>
          <w:szCs w:val="22"/>
        </w:rPr>
        <w:t>r</w:t>
      </w:r>
      <w:r w:rsidRPr="00EF30E6">
        <w:rPr>
          <w:rFonts w:ascii="Calibri" w:eastAsia="Arial" w:hAnsi="Calibri" w:cs="Arial"/>
          <w:sz w:val="22"/>
          <w:szCs w:val="22"/>
        </w:rPr>
        <w:t xml:space="preserve">elated to </w:t>
      </w:r>
      <w:r w:rsidR="003B39CA">
        <w:rPr>
          <w:rFonts w:ascii="Calibri" w:eastAsia="Arial" w:hAnsi="Calibri" w:cs="Arial"/>
          <w:sz w:val="22"/>
          <w:szCs w:val="22"/>
        </w:rPr>
        <w:t xml:space="preserve">all components of the Net Zero, Nature Positive Project </w:t>
      </w:r>
    </w:p>
    <w:p w14:paraId="7BA93AF3" w14:textId="4250BDB1" w:rsidR="001F15AB" w:rsidRPr="00EF30E6" w:rsidRDefault="001F15AB" w:rsidP="007B13F0">
      <w:pPr>
        <w:pStyle w:val="ListParagraph"/>
        <w:numPr>
          <w:ilvl w:val="0"/>
          <w:numId w:val="37"/>
        </w:numPr>
        <w:jc w:val="both"/>
        <w:rPr>
          <w:rFonts w:ascii="Calibri" w:eastAsia="Arial" w:hAnsi="Calibri" w:cs="Arial"/>
          <w:sz w:val="22"/>
          <w:szCs w:val="22"/>
        </w:rPr>
      </w:pPr>
      <w:r w:rsidRPr="00EF30E6">
        <w:rPr>
          <w:rFonts w:ascii="Calibri" w:eastAsia="Arial" w:hAnsi="Calibri" w:cs="Arial"/>
          <w:sz w:val="22"/>
          <w:szCs w:val="22"/>
        </w:rPr>
        <w:t>Work Session/Capacity Building on Gend</w:t>
      </w:r>
      <w:r w:rsidR="004E5E87">
        <w:rPr>
          <w:rFonts w:ascii="Calibri" w:eastAsia="Arial" w:hAnsi="Calibri" w:cs="Arial"/>
          <w:sz w:val="22"/>
          <w:szCs w:val="22"/>
        </w:rPr>
        <w:t>er Equality and Social Inclusion and protection of indigenous People and Local Communities</w:t>
      </w:r>
      <w:r w:rsidR="00BB552E">
        <w:rPr>
          <w:rFonts w:ascii="Calibri" w:eastAsia="Arial" w:hAnsi="Calibri" w:cs="Arial"/>
          <w:sz w:val="22"/>
          <w:szCs w:val="22"/>
        </w:rPr>
        <w:t xml:space="preserve"> (IPLCs)</w:t>
      </w:r>
      <w:r w:rsidR="004E5E87">
        <w:rPr>
          <w:rFonts w:ascii="Calibri" w:eastAsia="Arial" w:hAnsi="Calibri" w:cs="Arial"/>
          <w:sz w:val="22"/>
          <w:szCs w:val="22"/>
        </w:rPr>
        <w:t>.</w:t>
      </w:r>
    </w:p>
    <w:p w14:paraId="0F243E23" w14:textId="77777777" w:rsidR="001F15AB" w:rsidRPr="00EF30E6" w:rsidRDefault="001F15AB" w:rsidP="007B13F0">
      <w:pPr>
        <w:pStyle w:val="ListParagraph"/>
        <w:numPr>
          <w:ilvl w:val="0"/>
          <w:numId w:val="37"/>
        </w:numPr>
        <w:jc w:val="both"/>
        <w:rPr>
          <w:rFonts w:ascii="Calibri" w:eastAsia="Arial" w:hAnsi="Calibri" w:cs="Arial"/>
          <w:sz w:val="22"/>
          <w:szCs w:val="22"/>
        </w:rPr>
      </w:pPr>
      <w:r w:rsidRPr="00EF30E6">
        <w:rPr>
          <w:rFonts w:ascii="Calibri" w:eastAsia="Arial" w:hAnsi="Calibri" w:cs="Arial"/>
          <w:sz w:val="22"/>
          <w:szCs w:val="22"/>
        </w:rPr>
        <w:t>Expert Consultation/Lesson learning</w:t>
      </w:r>
      <w:r w:rsidRPr="00EF30E6">
        <w:rPr>
          <w:rFonts w:ascii="Calibri" w:eastAsia="Arial" w:hAnsi="Calibri" w:cs="Arial"/>
          <w:sz w:val="22"/>
          <w:szCs w:val="22"/>
        </w:rPr>
        <w:tab/>
      </w:r>
    </w:p>
    <w:p w14:paraId="522C985F" w14:textId="77777777" w:rsidR="001F15AB" w:rsidRPr="00EF30E6" w:rsidRDefault="001F15AB" w:rsidP="007B13F0">
      <w:pPr>
        <w:pStyle w:val="ListParagraph"/>
        <w:numPr>
          <w:ilvl w:val="0"/>
          <w:numId w:val="37"/>
        </w:numPr>
        <w:jc w:val="both"/>
        <w:rPr>
          <w:rFonts w:ascii="Calibri" w:eastAsia="Arial" w:hAnsi="Calibri" w:cs="Arial"/>
          <w:sz w:val="22"/>
          <w:szCs w:val="22"/>
        </w:rPr>
      </w:pPr>
      <w:r w:rsidRPr="00EF30E6">
        <w:rPr>
          <w:rFonts w:ascii="Calibri" w:eastAsia="Arial" w:hAnsi="Calibri" w:cs="Arial"/>
          <w:sz w:val="22"/>
          <w:szCs w:val="22"/>
        </w:rPr>
        <w:t>Sensitization/Knowledge building</w:t>
      </w:r>
      <w:r w:rsidRPr="00EF30E6">
        <w:rPr>
          <w:rFonts w:ascii="Calibri" w:eastAsia="Arial" w:hAnsi="Calibri" w:cs="Arial"/>
          <w:sz w:val="22"/>
          <w:szCs w:val="22"/>
        </w:rPr>
        <w:tab/>
      </w:r>
    </w:p>
    <w:p w14:paraId="31D442E0" w14:textId="77777777" w:rsidR="001F15AB" w:rsidRPr="00EF30E6" w:rsidRDefault="001F15AB" w:rsidP="007B13F0">
      <w:pPr>
        <w:pStyle w:val="ListParagraph"/>
        <w:numPr>
          <w:ilvl w:val="0"/>
          <w:numId w:val="37"/>
        </w:numPr>
        <w:jc w:val="both"/>
        <w:rPr>
          <w:rFonts w:ascii="Calibri" w:eastAsia="Arial" w:hAnsi="Calibri" w:cs="Arial"/>
          <w:sz w:val="22"/>
          <w:szCs w:val="22"/>
        </w:rPr>
      </w:pPr>
      <w:r w:rsidRPr="00EF30E6">
        <w:rPr>
          <w:rFonts w:ascii="Calibri" w:eastAsia="Arial" w:hAnsi="Calibri" w:cs="Arial"/>
          <w:sz w:val="22"/>
          <w:szCs w:val="22"/>
        </w:rPr>
        <w:t>Capacity building for business development/Development of business plans</w:t>
      </w:r>
      <w:r w:rsidRPr="00EF30E6">
        <w:rPr>
          <w:rFonts w:ascii="Calibri" w:eastAsia="Arial" w:hAnsi="Calibri" w:cs="Arial"/>
          <w:sz w:val="22"/>
          <w:szCs w:val="22"/>
        </w:rPr>
        <w:tab/>
      </w:r>
    </w:p>
    <w:p w14:paraId="6DA0C9E8" w14:textId="77777777" w:rsidR="001F15AB" w:rsidRPr="00EF30E6" w:rsidRDefault="001F15AB" w:rsidP="007B13F0">
      <w:pPr>
        <w:pStyle w:val="ListParagraph"/>
        <w:numPr>
          <w:ilvl w:val="0"/>
          <w:numId w:val="37"/>
        </w:numPr>
        <w:jc w:val="both"/>
        <w:rPr>
          <w:rFonts w:ascii="Calibri" w:eastAsia="Arial" w:hAnsi="Calibri" w:cs="Arial"/>
          <w:sz w:val="22"/>
          <w:szCs w:val="22"/>
        </w:rPr>
      </w:pPr>
      <w:r w:rsidRPr="00EF30E6">
        <w:rPr>
          <w:rFonts w:ascii="Calibri" w:eastAsia="Arial" w:hAnsi="Calibri" w:cs="Arial"/>
          <w:sz w:val="22"/>
          <w:szCs w:val="22"/>
        </w:rPr>
        <w:t>Capacity building as Off-grid lighting technicians</w:t>
      </w:r>
      <w:r w:rsidRPr="00EF30E6">
        <w:rPr>
          <w:rFonts w:ascii="Calibri" w:eastAsia="Arial" w:hAnsi="Calibri" w:cs="Arial"/>
          <w:sz w:val="22"/>
          <w:szCs w:val="22"/>
        </w:rPr>
        <w:tab/>
      </w:r>
    </w:p>
    <w:p w14:paraId="344CD9BD" w14:textId="0669F15D" w:rsidR="001F15AB" w:rsidRDefault="001F15AB" w:rsidP="007B13F0">
      <w:pPr>
        <w:pStyle w:val="ListParagraph"/>
        <w:numPr>
          <w:ilvl w:val="0"/>
          <w:numId w:val="37"/>
        </w:numPr>
        <w:jc w:val="both"/>
        <w:rPr>
          <w:rFonts w:ascii="Calibri" w:eastAsia="Arial" w:hAnsi="Calibri" w:cs="Arial"/>
          <w:sz w:val="22"/>
          <w:szCs w:val="22"/>
        </w:rPr>
      </w:pPr>
      <w:r w:rsidRPr="00EF30E6">
        <w:rPr>
          <w:rFonts w:ascii="Calibri" w:eastAsia="Arial" w:hAnsi="Calibri" w:cs="Arial"/>
          <w:sz w:val="22"/>
          <w:szCs w:val="22"/>
        </w:rPr>
        <w:t>Monito</w:t>
      </w:r>
      <w:r w:rsidR="00AC1FEE" w:rsidRPr="00EF30E6">
        <w:rPr>
          <w:rFonts w:ascii="Calibri" w:eastAsia="Arial" w:hAnsi="Calibri" w:cs="Arial"/>
          <w:sz w:val="22"/>
          <w:szCs w:val="22"/>
        </w:rPr>
        <w:t>r</w:t>
      </w:r>
      <w:r w:rsidRPr="00EF30E6">
        <w:rPr>
          <w:rFonts w:ascii="Calibri" w:eastAsia="Arial" w:hAnsi="Calibri" w:cs="Arial"/>
          <w:sz w:val="22"/>
          <w:szCs w:val="22"/>
        </w:rPr>
        <w:t>ing/Evaluation/Accountability/Learning Meetings</w:t>
      </w:r>
    </w:p>
    <w:p w14:paraId="2AABB71D" w14:textId="34C3AADD" w:rsidR="004E5E87" w:rsidRPr="004E5E87" w:rsidRDefault="004E5E87" w:rsidP="007B13F0">
      <w:pPr>
        <w:pStyle w:val="ListParagraph"/>
        <w:numPr>
          <w:ilvl w:val="0"/>
          <w:numId w:val="37"/>
        </w:numPr>
        <w:jc w:val="both"/>
        <w:rPr>
          <w:rFonts w:ascii="Calibri" w:eastAsia="Arial" w:hAnsi="Calibri" w:cs="Arial"/>
          <w:color w:val="FF0000"/>
          <w:sz w:val="22"/>
          <w:szCs w:val="22"/>
        </w:rPr>
      </w:pPr>
      <w:r w:rsidRPr="004E5E87">
        <w:rPr>
          <w:rFonts w:ascii="Calibri" w:eastAsia="Arial" w:hAnsi="Calibri" w:cs="Arial"/>
          <w:color w:val="FF0000"/>
          <w:sz w:val="22"/>
          <w:szCs w:val="22"/>
        </w:rPr>
        <w:t>Any other? Please add</w:t>
      </w:r>
    </w:p>
    <w:p w14:paraId="0DCD6960" w14:textId="77777777" w:rsidR="009F6E70" w:rsidRPr="009F6E70" w:rsidRDefault="009F6E70" w:rsidP="009F6E70">
      <w:pPr>
        <w:jc w:val="both"/>
        <w:rPr>
          <w:rFonts w:ascii="Arial" w:eastAsia="Arial" w:hAnsi="Arial" w:cs="Arial"/>
          <w:sz w:val="20"/>
          <w:szCs w:val="20"/>
          <w:u w:color="000000"/>
          <w:bdr w:val="nil"/>
        </w:rPr>
      </w:pPr>
    </w:p>
    <w:p w14:paraId="15A69278" w14:textId="761719BD" w:rsidR="00BB552E" w:rsidRPr="00BB552E" w:rsidRDefault="00AC1FEE" w:rsidP="00BB552E">
      <w:pPr>
        <w:pStyle w:val="Heading2"/>
        <w:ind w:left="0"/>
      </w:pPr>
      <w:bookmarkStart w:id="16" w:name="_Toc164049545"/>
      <w:r w:rsidRPr="00BB552E">
        <w:t>3.1</w:t>
      </w:r>
      <w:r w:rsidRPr="00BB552E">
        <w:tab/>
      </w:r>
      <w:r w:rsidR="000E084D" w:rsidRPr="00BB552E">
        <w:t xml:space="preserve">A </w:t>
      </w:r>
      <w:r w:rsidRPr="00BB552E">
        <w:t>G</w:t>
      </w:r>
      <w:r w:rsidR="00BB552E" w:rsidRPr="00BB552E">
        <w:t xml:space="preserve">ESI </w:t>
      </w:r>
      <w:r w:rsidRPr="00BB552E">
        <w:t>Audit of Government Policies</w:t>
      </w:r>
      <w:r w:rsidR="00256833" w:rsidRPr="00BB552E">
        <w:t xml:space="preserve">/Plans/Processes Related to </w:t>
      </w:r>
      <w:r w:rsidR="00BB552E" w:rsidRPr="00BB552E">
        <w:t>to all Components of the Net Zero, Nature Positive Project</w:t>
      </w:r>
      <w:bookmarkEnd w:id="16"/>
      <w:r w:rsidR="00BB552E" w:rsidRPr="00BB552E">
        <w:t xml:space="preserve"> </w:t>
      </w:r>
    </w:p>
    <w:p w14:paraId="3B0B6AA0" w14:textId="324DC775" w:rsidR="00C94F77" w:rsidRPr="00C94F77" w:rsidRDefault="00C94F77" w:rsidP="00BB552E">
      <w:pPr>
        <w:pStyle w:val="Heading2"/>
        <w:ind w:left="0"/>
      </w:pPr>
    </w:p>
    <w:p w14:paraId="1FF48F33" w14:textId="77777777" w:rsidR="00094689" w:rsidRPr="0030463E" w:rsidRDefault="00C83BD9" w:rsidP="00D20754">
      <w:pPr>
        <w:jc w:val="both"/>
        <w:rPr>
          <w:rFonts w:ascii="Abadi" w:hAnsi="Abadi" w:cstheme="minorHAnsi"/>
          <w:sz w:val="20"/>
          <w:szCs w:val="20"/>
          <w:lang w:val="en-IN"/>
        </w:rPr>
      </w:pPr>
      <w:r>
        <w:rPr>
          <w:rFonts w:ascii="Calibri" w:eastAsia="Times New Roman" w:hAnsi="Calibri" w:cs="Times New Roman"/>
          <w:lang w:val="en-US"/>
        </w:rPr>
        <w:t xml:space="preserve">For a project with a strong commitment to </w:t>
      </w:r>
      <w:r w:rsidR="00094689">
        <w:rPr>
          <w:rFonts w:ascii="Calibri" w:eastAsia="Times New Roman" w:hAnsi="Calibri" w:cs="Times New Roman"/>
          <w:lang w:val="en-US"/>
        </w:rPr>
        <w:t>participation and inclusion of vulverable groups</w:t>
      </w:r>
      <w:r w:rsidR="00256833" w:rsidRPr="000E084D">
        <w:rPr>
          <w:rFonts w:ascii="Calibri" w:eastAsia="Times New Roman" w:hAnsi="Calibri" w:cs="Times New Roman"/>
          <w:lang w:val="en-US"/>
        </w:rPr>
        <w:t>,</w:t>
      </w:r>
      <w:r w:rsidR="00256833">
        <w:rPr>
          <w:rFonts w:ascii="Calibri" w:eastAsia="Times New Roman" w:hAnsi="Calibri" w:cs="Times New Roman"/>
          <w:lang w:val="en-US"/>
        </w:rPr>
        <w:t xml:space="preserve"> it is important to conduct a </w:t>
      </w:r>
      <w:r w:rsidR="00094689">
        <w:rPr>
          <w:rFonts w:ascii="Calibri" w:eastAsia="Times New Roman" w:hAnsi="Calibri" w:cs="Times New Roman"/>
          <w:lang w:val="en-US"/>
        </w:rPr>
        <w:t>Gender Equality and Social Inclusion analysis/</w:t>
      </w:r>
      <w:r w:rsidR="00256833">
        <w:rPr>
          <w:rFonts w:ascii="Calibri" w:eastAsia="Times New Roman" w:hAnsi="Calibri" w:cs="Times New Roman"/>
          <w:lang w:val="en-US"/>
        </w:rPr>
        <w:t>audit of existing</w:t>
      </w:r>
      <w:r w:rsidR="00094689">
        <w:rPr>
          <w:rFonts w:ascii="Calibri" w:eastAsia="Times New Roman" w:hAnsi="Calibri" w:cs="Times New Roman"/>
          <w:lang w:val="en-US"/>
        </w:rPr>
        <w:t xml:space="preserve"> project-related</w:t>
      </w:r>
      <w:r w:rsidR="00256833">
        <w:rPr>
          <w:rFonts w:ascii="Calibri" w:eastAsia="Times New Roman" w:hAnsi="Calibri" w:cs="Times New Roman"/>
          <w:lang w:val="en-US"/>
        </w:rPr>
        <w:t xml:space="preserve"> policies</w:t>
      </w:r>
      <w:r w:rsidR="00256833" w:rsidRPr="000E084D">
        <w:rPr>
          <w:rFonts w:ascii="Calibri" w:eastAsia="Times New Roman" w:hAnsi="Calibri" w:cs="Times New Roman"/>
          <w:lang w:val="en-US"/>
        </w:rPr>
        <w:t>,</w:t>
      </w:r>
      <w:r w:rsidR="00256833">
        <w:rPr>
          <w:rFonts w:ascii="Calibri" w:eastAsia="Times New Roman" w:hAnsi="Calibri" w:cs="Times New Roman"/>
          <w:lang w:val="en-US"/>
        </w:rPr>
        <w:t xml:space="preserve"> plans and processes in</w:t>
      </w:r>
      <w:r w:rsidR="00094689">
        <w:rPr>
          <w:rFonts w:ascii="Calibri" w:eastAsia="Times New Roman" w:hAnsi="Calibri" w:cs="Times New Roman"/>
          <w:lang w:val="en-US"/>
        </w:rPr>
        <w:t xml:space="preserve"> the country</w:t>
      </w:r>
      <w:r w:rsidR="00256833">
        <w:rPr>
          <w:rFonts w:ascii="Calibri" w:eastAsia="Times New Roman" w:hAnsi="Calibri" w:cs="Times New Roman"/>
          <w:lang w:val="en-US"/>
        </w:rPr>
        <w:t>. All government Ministries</w:t>
      </w:r>
      <w:r w:rsidR="00256833" w:rsidRPr="000E084D">
        <w:rPr>
          <w:rFonts w:ascii="Calibri" w:eastAsia="Times New Roman" w:hAnsi="Calibri" w:cs="Times New Roman"/>
          <w:lang w:val="en-US"/>
        </w:rPr>
        <w:t>,</w:t>
      </w:r>
      <w:r w:rsidR="00256833">
        <w:rPr>
          <w:rFonts w:ascii="Calibri" w:eastAsia="Times New Roman" w:hAnsi="Calibri" w:cs="Times New Roman"/>
          <w:lang w:val="en-US"/>
        </w:rPr>
        <w:t xml:space="preserve"> Departments and Agencies with related mandate and identified as stakeholders in the main project document will participate in the </w:t>
      </w:r>
      <w:r w:rsidR="00094689">
        <w:rPr>
          <w:rFonts w:ascii="Calibri" w:eastAsia="Times New Roman" w:hAnsi="Calibri" w:cs="Times New Roman"/>
          <w:lang w:val="en-US"/>
        </w:rPr>
        <w:t xml:space="preserve">GESI Analysis/Audit process. </w:t>
      </w:r>
      <w:r w:rsidR="007D6E3E">
        <w:rPr>
          <w:rFonts w:ascii="Calibri" w:eastAsia="Times New Roman" w:hAnsi="Calibri" w:cs="Times New Roman"/>
          <w:lang w:val="en-US"/>
        </w:rPr>
        <w:t xml:space="preserve">These stakeholders include: </w:t>
      </w:r>
      <w:r w:rsidR="00094689" w:rsidRPr="0030463E">
        <w:rPr>
          <w:rFonts w:ascii="Abadi" w:hAnsi="Abadi" w:cstheme="minorHAnsi"/>
          <w:sz w:val="20"/>
          <w:szCs w:val="20"/>
          <w:lang w:val="en-IN"/>
        </w:rPr>
        <w:t xml:space="preserve">Federal Ministry of Environment, Federal Ministry of Environment, Department of Forestry, </w:t>
      </w:r>
      <w:r w:rsidR="00094689" w:rsidRPr="0030463E">
        <w:rPr>
          <w:rFonts w:ascii="Abadi" w:hAnsi="Abadi" w:cstheme="minorHAnsi"/>
          <w:sz w:val="20"/>
          <w:szCs w:val="20"/>
          <w:lang w:val="en-IN"/>
        </w:rPr>
        <w:lastRenderedPageBreak/>
        <w:t>Federal Ministry of Finance, Budget and National Planning,  Federal Ministry of Power, Federal Ministry of Petroleum Resources, Rural Electrification Agency, National Climate Change Council (NCCC), National Park Service.</w:t>
      </w:r>
    </w:p>
    <w:p w14:paraId="4D238B02" w14:textId="3A807E2D" w:rsidR="00094689" w:rsidRPr="0030463E" w:rsidRDefault="00FD66C8" w:rsidP="00D20754">
      <w:pPr>
        <w:jc w:val="both"/>
        <w:rPr>
          <w:rFonts w:ascii="Abadi" w:hAnsi="Abadi" w:cstheme="minorHAnsi"/>
          <w:sz w:val="20"/>
          <w:szCs w:val="20"/>
          <w:lang w:val="en-IN"/>
        </w:rPr>
      </w:pPr>
      <w:r w:rsidRPr="0030463E">
        <w:rPr>
          <w:rFonts w:ascii="Abadi" w:hAnsi="Abadi" w:cstheme="minorHAnsi"/>
          <w:sz w:val="20"/>
          <w:szCs w:val="20"/>
          <w:lang w:val="en-IN"/>
        </w:rPr>
        <w:t>Others are Government Stakeholders at State level (Rivers State Government, Bayelsa State Government, Ministry of Environment Bayelsa, Tourism Authority in Bayelsa).</w:t>
      </w:r>
    </w:p>
    <w:p w14:paraId="753EFBE7" w14:textId="25C83ED7" w:rsidR="00F133DC" w:rsidRDefault="00DD61BD" w:rsidP="00BB0191">
      <w:pPr>
        <w:jc w:val="both"/>
        <w:rPr>
          <w:rFonts w:ascii="Calibri" w:eastAsia="Times New Roman" w:hAnsi="Calibri" w:cs="Times New Roman"/>
          <w:lang w:val="en-US"/>
        </w:rPr>
      </w:pPr>
      <w:r>
        <w:rPr>
          <w:rFonts w:ascii="Calibri" w:eastAsia="Times New Roman" w:hAnsi="Calibri" w:cs="Times New Roman"/>
          <w:lang w:val="en-US"/>
        </w:rPr>
        <w:t>According to the ILO Gender Audit Manual</w:t>
      </w:r>
      <w:r w:rsidRPr="000E084D">
        <w:rPr>
          <w:rFonts w:ascii="Calibri" w:eastAsia="Times New Roman" w:hAnsi="Calibri" w:cs="Times New Roman"/>
          <w:lang w:val="en-US"/>
        </w:rPr>
        <w:t>,</w:t>
      </w:r>
      <w:r>
        <w:rPr>
          <w:rFonts w:ascii="Calibri" w:eastAsia="Times New Roman" w:hAnsi="Calibri" w:cs="Times New Roman"/>
          <w:lang w:val="en-US"/>
        </w:rPr>
        <w:t xml:space="preserve"> a</w:t>
      </w:r>
      <w:r w:rsidR="000E084D" w:rsidRPr="000E084D">
        <w:rPr>
          <w:rFonts w:ascii="Calibri" w:eastAsia="Times New Roman" w:hAnsi="Calibri" w:cs="Times New Roman"/>
          <w:lang w:val="en-US"/>
        </w:rPr>
        <w:t xml:space="preserve"> participatory gender audit is a tool and a process based on a participatory methodology to promote organizational learning at the individual, work unit and organizational levels on how to practically and effectively mainstream gender. A gender audit is essentially a “social audit”, and belongs to the category of “quality audits”, which distin</w:t>
      </w:r>
      <w:r w:rsidR="000E084D">
        <w:rPr>
          <w:rFonts w:ascii="Calibri" w:eastAsia="Times New Roman" w:hAnsi="Calibri" w:cs="Times New Roman"/>
          <w:lang w:val="en-US"/>
        </w:rPr>
        <w:t>guishes it from traditional “fi</w:t>
      </w:r>
      <w:r w:rsidR="000E084D" w:rsidRPr="000E084D">
        <w:rPr>
          <w:rFonts w:ascii="Calibri" w:eastAsia="Times New Roman" w:hAnsi="Calibri" w:cs="Times New Roman"/>
          <w:lang w:val="en-US"/>
        </w:rPr>
        <w:t xml:space="preserve">nancial audits”. </w:t>
      </w:r>
    </w:p>
    <w:p w14:paraId="0B08A5CD" w14:textId="77777777" w:rsidR="00BB0191" w:rsidRPr="00BB0191" w:rsidRDefault="00BB0191" w:rsidP="00BB0191">
      <w:pPr>
        <w:jc w:val="both"/>
        <w:rPr>
          <w:lang w:val="en-US"/>
        </w:rPr>
      </w:pPr>
      <w:r w:rsidRPr="00BB0191">
        <w:rPr>
          <w:lang w:val="en-US"/>
        </w:rPr>
        <w:br/>
        <w:t>While a gender audit focuses primarily on assessing and evaluating gender-related issues, policies, and practices within an organization or project, a GESI audit expands its scope to encompass a broader spectrum of considerations. GESI stands for Gender Equality and Social Inclusion, and a GESI audit evaluates not only gender-related aspects but also social inclusion factors such as ethnicity, race, age, disability, sexual orientation, and other dimensions of diversity.</w:t>
      </w:r>
    </w:p>
    <w:p w14:paraId="65CD535B" w14:textId="71F92572" w:rsidR="00BB0191" w:rsidRPr="00BB0191" w:rsidRDefault="00BB0191" w:rsidP="00BB0191">
      <w:pPr>
        <w:jc w:val="both"/>
        <w:rPr>
          <w:lang w:val="en-US"/>
        </w:rPr>
      </w:pPr>
      <w:r w:rsidRPr="00BB0191">
        <w:rPr>
          <w:lang w:val="en-US"/>
        </w:rPr>
        <w:t>In essence, a GESI audit goes beyond gender to examine how various social identities and characteristics intersect to shape individuals' experiences and opportunities. It aims to identify barriers to equality and inclusion across multiple dimensions and assesses the extent to which policies, programs, and practices promote diversity, equity, and social justice. Therefore, while a gender audit focuses solely on gender-related issues, a GESI audit takes a more comprehensive approach by considering a wider range of social factors and their interplay.</w:t>
      </w:r>
      <w:r>
        <w:rPr>
          <w:lang w:val="en-US"/>
        </w:rPr>
        <w:t xml:space="preserve"> GESI is also touted ‘gender mainstreaming plus’.</w:t>
      </w:r>
      <w:r w:rsidR="00721946">
        <w:rPr>
          <w:lang w:val="en-US"/>
        </w:rPr>
        <w:t xml:space="preserve"> GESI aligns with SDGs commitment to Leaving Noone Behind (LNOB).</w:t>
      </w:r>
      <w:r w:rsidR="0000013D">
        <w:rPr>
          <w:lang w:val="en-US"/>
        </w:rPr>
        <w:t xml:space="preserve"> </w:t>
      </w:r>
      <w:r w:rsidR="0000013D" w:rsidRPr="0000013D">
        <w:rPr>
          <w:lang w:val="en-US"/>
        </w:rPr>
        <w:t>This promise is succinctly captured in SDG 10: “empower and promote the social, economic and political inclusion of all, irrespective of age, sex, disability, race, ethnicity, origin, religion or economic or other status”.</w:t>
      </w:r>
      <w:r w:rsidR="0000013D">
        <w:rPr>
          <w:rStyle w:val="FootnoteReference"/>
          <w:lang w:val="en-US"/>
        </w:rPr>
        <w:footnoteReference w:id="1"/>
      </w:r>
      <w:r w:rsidR="0000013D" w:rsidRPr="0000013D">
        <w:rPr>
          <w:lang w:val="en-US"/>
        </w:rPr>
        <w:t xml:space="preserve"> LNOB recognizes that vulnerability and marginalization are not accidents of fate; they result from discriminatory laws, policies and practices. They therefore require pragmatic action by state and non-state actors to reverse the trend.</w:t>
      </w:r>
      <w:r w:rsidR="00272754">
        <w:rPr>
          <w:rStyle w:val="FootnoteReference"/>
          <w:lang w:val="en-US"/>
        </w:rPr>
        <w:footnoteReference w:id="2"/>
      </w:r>
      <w:r w:rsidR="0000013D" w:rsidRPr="0000013D">
        <w:rPr>
          <w:lang w:val="en-US"/>
        </w:rPr>
        <w:t xml:space="preserve">  </w:t>
      </w:r>
    </w:p>
    <w:p w14:paraId="678EB036" w14:textId="77777777" w:rsidR="00BB0191" w:rsidRPr="0030463E" w:rsidRDefault="00BB0191" w:rsidP="00BB0191">
      <w:pPr>
        <w:jc w:val="both"/>
        <w:rPr>
          <w:lang w:val="en-IN"/>
        </w:rPr>
      </w:pPr>
    </w:p>
    <w:p w14:paraId="63EA2655" w14:textId="2A00F6EE" w:rsidR="00CC4CFD" w:rsidRDefault="00CC4CFD" w:rsidP="00CC4CFD">
      <w:pPr>
        <w:pStyle w:val="Heading2"/>
        <w:ind w:left="0"/>
      </w:pPr>
      <w:bookmarkStart w:id="17" w:name="_Toc164049546"/>
      <w:r>
        <w:t xml:space="preserve">3.2     </w:t>
      </w:r>
      <w:r w:rsidR="00AC1FEE" w:rsidRPr="00CC4CFD">
        <w:t>Work Session</w:t>
      </w:r>
      <w:r w:rsidR="00CF76BD">
        <w:t>s</w:t>
      </w:r>
      <w:r w:rsidR="00AC1FEE" w:rsidRPr="00CC4CFD">
        <w:t xml:space="preserve">/Capacity Building on Gender </w:t>
      </w:r>
      <w:r w:rsidR="00CF76BD">
        <w:t>Equality and Social Inclusion</w:t>
      </w:r>
      <w:bookmarkEnd w:id="17"/>
    </w:p>
    <w:p w14:paraId="4D2B9CA8" w14:textId="77777777" w:rsidR="00DF2AD2" w:rsidRDefault="00DF2AD2" w:rsidP="00DF2AD2">
      <w:pPr>
        <w:pStyle w:val="Body"/>
      </w:pPr>
    </w:p>
    <w:p w14:paraId="34D28614" w14:textId="1E36ECC7" w:rsidR="00B311AB" w:rsidRPr="00544403" w:rsidRDefault="00DF2AD2" w:rsidP="00B311AB">
      <w:pPr>
        <w:pStyle w:val="Body"/>
        <w:rPr>
          <w:rFonts w:eastAsia="Times New Roman" w:cs="Times New Roman"/>
          <w:sz w:val="22"/>
          <w:szCs w:val="22"/>
          <w:lang w:val="en-US"/>
        </w:rPr>
      </w:pPr>
      <w:r w:rsidRPr="00544403">
        <w:rPr>
          <w:sz w:val="22"/>
          <w:szCs w:val="22"/>
        </w:rPr>
        <w:t>In order for all implementers to</w:t>
      </w:r>
      <w:r w:rsidR="00CF76BD">
        <w:rPr>
          <w:sz w:val="22"/>
          <w:szCs w:val="22"/>
        </w:rPr>
        <w:t xml:space="preserve"> adhere to the GESI commitments </w:t>
      </w:r>
      <w:r w:rsidRPr="00544403">
        <w:rPr>
          <w:sz w:val="22"/>
          <w:szCs w:val="22"/>
        </w:rPr>
        <w:t>in all components of the project cycle</w:t>
      </w:r>
      <w:r w:rsidRPr="00544403">
        <w:rPr>
          <w:rFonts w:eastAsia="Times New Roman" w:cs="Times New Roman"/>
          <w:sz w:val="22"/>
          <w:szCs w:val="22"/>
          <w:lang w:val="en-US"/>
        </w:rPr>
        <w:t xml:space="preserve">, work sessions and capacity building will be conducted. Tools and methods will be shared, checklists developed and a hand-holding process/technical assistance </w:t>
      </w:r>
      <w:r w:rsidR="0023416A">
        <w:rPr>
          <w:rFonts w:eastAsia="Times New Roman" w:cs="Times New Roman"/>
          <w:sz w:val="22"/>
          <w:szCs w:val="22"/>
          <w:lang w:val="en-US"/>
        </w:rPr>
        <w:t>established</w:t>
      </w:r>
      <w:r w:rsidRPr="00544403">
        <w:rPr>
          <w:rFonts w:eastAsia="Times New Roman" w:cs="Times New Roman"/>
          <w:sz w:val="22"/>
          <w:szCs w:val="22"/>
          <w:lang w:val="en-US"/>
        </w:rPr>
        <w:t xml:space="preserve"> and implemented throughout the project.</w:t>
      </w:r>
      <w:r w:rsidR="00B311AB" w:rsidRPr="00544403">
        <w:rPr>
          <w:rFonts w:eastAsia="Times New Roman" w:cs="Times New Roman"/>
          <w:sz w:val="22"/>
          <w:szCs w:val="22"/>
          <w:lang w:val="en-US"/>
        </w:rPr>
        <w:t xml:space="preserve"> </w:t>
      </w:r>
      <w:r w:rsidR="00CF76BD">
        <w:rPr>
          <w:rFonts w:eastAsia="Times New Roman" w:cs="Times New Roman"/>
          <w:sz w:val="22"/>
          <w:szCs w:val="22"/>
          <w:lang w:val="en-US"/>
        </w:rPr>
        <w:t>This will require hiring a GESI Specialist to work closely with the Gender Management Team throughout the project duration.</w:t>
      </w:r>
      <w:r w:rsidR="0023416A">
        <w:rPr>
          <w:rFonts w:eastAsia="Times New Roman" w:cs="Times New Roman"/>
          <w:sz w:val="22"/>
          <w:szCs w:val="22"/>
          <w:lang w:val="en-US"/>
        </w:rPr>
        <w:t xml:space="preserve"> </w:t>
      </w:r>
      <w:r w:rsidR="00CF76BD">
        <w:rPr>
          <w:rFonts w:eastAsia="Times New Roman" w:cs="Times New Roman"/>
          <w:sz w:val="22"/>
          <w:szCs w:val="22"/>
          <w:lang w:val="en-US"/>
        </w:rPr>
        <w:t xml:space="preserve"> </w:t>
      </w:r>
      <w:r w:rsidR="00B311AB" w:rsidRPr="00544403">
        <w:rPr>
          <w:rFonts w:eastAsia="Times New Roman" w:cs="Times New Roman"/>
          <w:sz w:val="22"/>
          <w:szCs w:val="22"/>
          <w:lang w:val="en-US"/>
        </w:rPr>
        <w:t>The following stakeholders will participate in work/capacity building sessions: Government Stakeholders</w:t>
      </w:r>
      <w:r w:rsidR="0023416A">
        <w:rPr>
          <w:rFonts w:eastAsia="Times New Roman" w:cs="Times New Roman"/>
          <w:sz w:val="22"/>
          <w:szCs w:val="22"/>
          <w:lang w:val="en-US"/>
        </w:rPr>
        <w:t xml:space="preserve"> at the federal and state levels (Rivers and Bayelsa), representatives of private sector organizations, finance organizations influential community leaders who serve as custodians of culture/tradition.  We will train the Gender Management Team and representatives of Coordination Committees at state and local levels as GESI trainers. The </w:t>
      </w:r>
      <w:r w:rsidR="0023416A">
        <w:rPr>
          <w:rFonts w:eastAsia="Times New Roman" w:cs="Times New Roman"/>
          <w:sz w:val="22"/>
          <w:szCs w:val="22"/>
          <w:lang w:val="en-US"/>
        </w:rPr>
        <w:lastRenderedPageBreak/>
        <w:t xml:space="preserve">training of trainers (ToT) process </w:t>
      </w:r>
      <w:r w:rsidR="001C7335">
        <w:rPr>
          <w:rFonts w:eastAsia="Times New Roman" w:cs="Times New Roman"/>
          <w:sz w:val="22"/>
          <w:szCs w:val="22"/>
          <w:lang w:val="en-US"/>
        </w:rPr>
        <w:t xml:space="preserve">will generate a critical mass of trainers/persons skilled in GESI who will step down the trainings and support the use of agreed tools and checklists in implementation. </w:t>
      </w:r>
    </w:p>
    <w:p w14:paraId="747CA513" w14:textId="3A7244C3" w:rsidR="00DF2AD2" w:rsidRPr="00DF2AD2" w:rsidRDefault="00DF2AD2" w:rsidP="00DF2AD2">
      <w:pPr>
        <w:pStyle w:val="Body"/>
      </w:pPr>
    </w:p>
    <w:p w14:paraId="0BED9CDE" w14:textId="28CD7E7F" w:rsidR="00AC1FEE" w:rsidRPr="00CC4CFD" w:rsidRDefault="00AC1FEE" w:rsidP="00CC4CFD">
      <w:pPr>
        <w:pStyle w:val="ListParagraph"/>
        <w:jc w:val="both"/>
        <w:rPr>
          <w:rFonts w:ascii="Arial" w:eastAsia="Arial" w:hAnsi="Arial" w:cs="Arial"/>
          <w:sz w:val="20"/>
          <w:szCs w:val="20"/>
        </w:rPr>
      </w:pPr>
      <w:r w:rsidRPr="00CC4CFD">
        <w:rPr>
          <w:rFonts w:ascii="Arial" w:eastAsia="Arial" w:hAnsi="Arial" w:cs="Arial"/>
          <w:sz w:val="20"/>
          <w:szCs w:val="20"/>
        </w:rPr>
        <w:tab/>
      </w:r>
    </w:p>
    <w:p w14:paraId="45B4C7D2" w14:textId="7A71C81B" w:rsidR="00B754EE" w:rsidRDefault="00B754EE" w:rsidP="00B754EE">
      <w:pPr>
        <w:pStyle w:val="Heading2"/>
        <w:ind w:left="0"/>
      </w:pPr>
      <w:bookmarkStart w:id="18" w:name="_Toc164049547"/>
      <w:r>
        <w:t xml:space="preserve">3.3     </w:t>
      </w:r>
      <w:r w:rsidR="00AC1FEE" w:rsidRPr="00B754EE">
        <w:t>Expert Consultation/Lesson learning</w:t>
      </w:r>
      <w:bookmarkEnd w:id="18"/>
    </w:p>
    <w:p w14:paraId="382D386E" w14:textId="77777777" w:rsidR="00B754EE" w:rsidRPr="0030463E" w:rsidRDefault="00B754EE" w:rsidP="00B754EE">
      <w:pPr>
        <w:jc w:val="both"/>
        <w:rPr>
          <w:rFonts w:ascii="Arial" w:eastAsia="Arial" w:hAnsi="Arial" w:cs="Arial"/>
          <w:sz w:val="20"/>
          <w:szCs w:val="20"/>
          <w:lang w:val="en-IN"/>
        </w:rPr>
      </w:pPr>
    </w:p>
    <w:p w14:paraId="0130179A" w14:textId="77777777" w:rsidR="00C91BDF" w:rsidRPr="0030463E" w:rsidRDefault="009348C4" w:rsidP="0051407D">
      <w:pPr>
        <w:jc w:val="both"/>
        <w:rPr>
          <w:rFonts w:ascii="Arial" w:eastAsia="Arial" w:hAnsi="Arial" w:cs="Arial"/>
          <w:sz w:val="20"/>
          <w:szCs w:val="20"/>
          <w:lang w:val="en-IN"/>
        </w:rPr>
      </w:pPr>
      <w:r w:rsidRPr="0030463E">
        <w:rPr>
          <w:rFonts w:ascii="Arial" w:eastAsia="Arial" w:hAnsi="Arial" w:cs="Arial"/>
          <w:sz w:val="20"/>
          <w:szCs w:val="20"/>
          <w:lang w:val="en-IN"/>
        </w:rPr>
        <w:t xml:space="preserve">The project team will consult with recognized experts, in the main thematic areas of project intervention for strategic aspects, baseline, assessment of barriers and solutions. Individual or group interviews interviews will be held </w:t>
      </w:r>
      <w:r w:rsidR="00A97F4E" w:rsidRPr="0030463E">
        <w:rPr>
          <w:rFonts w:ascii="Arial" w:eastAsia="Arial" w:hAnsi="Arial" w:cs="Arial"/>
          <w:sz w:val="20"/>
          <w:szCs w:val="20"/>
          <w:lang w:val="en-IN"/>
        </w:rPr>
        <w:t xml:space="preserve">to harvest </w:t>
      </w:r>
      <w:r w:rsidR="00C91BDF" w:rsidRPr="0030463E">
        <w:rPr>
          <w:rFonts w:ascii="Arial" w:eastAsia="Arial" w:hAnsi="Arial" w:cs="Arial"/>
          <w:sz w:val="20"/>
          <w:szCs w:val="20"/>
          <w:lang w:val="en-IN"/>
        </w:rPr>
        <w:t>stakeholders'</w:t>
      </w:r>
      <w:r w:rsidR="00A97F4E" w:rsidRPr="0030463E">
        <w:rPr>
          <w:rFonts w:ascii="Arial" w:eastAsia="Arial" w:hAnsi="Arial" w:cs="Arial"/>
          <w:sz w:val="20"/>
          <w:szCs w:val="20"/>
          <w:lang w:val="en-IN"/>
        </w:rPr>
        <w:t xml:space="preserve"> </w:t>
      </w:r>
      <w:r w:rsidR="00C91BDF" w:rsidRPr="0030463E">
        <w:rPr>
          <w:rFonts w:ascii="Arial" w:eastAsia="Arial" w:hAnsi="Arial" w:cs="Arial"/>
          <w:sz w:val="20"/>
          <w:szCs w:val="20"/>
          <w:lang w:val="en-IN"/>
        </w:rPr>
        <w:t>opinión and guidance</w:t>
      </w:r>
      <w:r w:rsidR="00A97F4E" w:rsidRPr="0030463E">
        <w:rPr>
          <w:rFonts w:ascii="Arial" w:eastAsia="Arial" w:hAnsi="Arial" w:cs="Arial"/>
          <w:sz w:val="20"/>
          <w:szCs w:val="20"/>
          <w:lang w:val="en-IN"/>
        </w:rPr>
        <w:t xml:space="preserve"> both at baseline; during implementation and during monitoring and evaluation. The project team will also harvest best practices from partners who have had experiences implementing </w:t>
      </w:r>
      <w:r w:rsidR="00C91BDF" w:rsidRPr="0030463E">
        <w:rPr>
          <w:rFonts w:ascii="Arial" w:eastAsia="Arial" w:hAnsi="Arial" w:cs="Arial"/>
          <w:sz w:val="20"/>
          <w:szCs w:val="20"/>
          <w:lang w:val="en-IN"/>
        </w:rPr>
        <w:t xml:space="preserve">each of the NZNP’s components in various locations. </w:t>
      </w:r>
    </w:p>
    <w:p w14:paraId="44EAB9B0" w14:textId="012231A2" w:rsidR="009348C4" w:rsidRPr="0030463E" w:rsidRDefault="009348C4" w:rsidP="00B754EE">
      <w:pPr>
        <w:jc w:val="both"/>
        <w:rPr>
          <w:rFonts w:ascii="Arial" w:eastAsia="Arial" w:hAnsi="Arial" w:cs="Arial"/>
          <w:sz w:val="20"/>
          <w:szCs w:val="20"/>
          <w:lang w:val="en-IN"/>
        </w:rPr>
      </w:pPr>
    </w:p>
    <w:p w14:paraId="7A735671" w14:textId="10C5F783" w:rsidR="00160780" w:rsidRDefault="003241B0" w:rsidP="007C7AC7">
      <w:pPr>
        <w:pStyle w:val="Heading2"/>
        <w:ind w:left="0"/>
      </w:pPr>
      <w:bookmarkStart w:id="19" w:name="_Toc164049548"/>
      <w:r>
        <w:t>3.4</w:t>
      </w:r>
      <w:r w:rsidR="000C4792">
        <w:t xml:space="preserve">         Sensitization/Knowledge B</w:t>
      </w:r>
      <w:r w:rsidR="00AC1FEE" w:rsidRPr="00160780">
        <w:t>uilding</w:t>
      </w:r>
      <w:r w:rsidR="0047498F">
        <w:t xml:space="preserve"> </w:t>
      </w:r>
      <w:r w:rsidR="007C7AC7">
        <w:t>–</w:t>
      </w:r>
      <w:bookmarkEnd w:id="19"/>
    </w:p>
    <w:p w14:paraId="7DD8337C" w14:textId="77777777" w:rsidR="007C7AC7" w:rsidRDefault="007C7AC7" w:rsidP="007C7AC7">
      <w:pPr>
        <w:pStyle w:val="Body"/>
      </w:pPr>
    </w:p>
    <w:p w14:paraId="69F45D24" w14:textId="71BDD8E6" w:rsidR="007C7AC7" w:rsidRPr="00B6740B" w:rsidRDefault="007C7AC7" w:rsidP="007C7AC7">
      <w:pPr>
        <w:pStyle w:val="Body"/>
        <w:rPr>
          <w:sz w:val="22"/>
          <w:szCs w:val="22"/>
        </w:rPr>
      </w:pPr>
      <w:r w:rsidRPr="00B6740B">
        <w:rPr>
          <w:sz w:val="22"/>
          <w:szCs w:val="22"/>
        </w:rPr>
        <w:t>For some stakeholders like small scale Kerosene</w:t>
      </w:r>
      <w:r w:rsidR="00C91BDF">
        <w:rPr>
          <w:sz w:val="22"/>
          <w:szCs w:val="22"/>
        </w:rPr>
        <w:t xml:space="preserve"> and firewood</w:t>
      </w:r>
      <w:r w:rsidRPr="00B6740B">
        <w:rPr>
          <w:sz w:val="22"/>
          <w:szCs w:val="22"/>
        </w:rPr>
        <w:t xml:space="preserve"> dealers – retailers especially </w:t>
      </w:r>
      <w:r w:rsidR="00C91BDF">
        <w:rPr>
          <w:sz w:val="22"/>
          <w:szCs w:val="22"/>
        </w:rPr>
        <w:t xml:space="preserve">IPLCs including </w:t>
      </w:r>
      <w:r w:rsidRPr="00B6740B">
        <w:rPr>
          <w:sz w:val="22"/>
          <w:szCs w:val="22"/>
        </w:rPr>
        <w:t>local women</w:t>
      </w:r>
      <w:r w:rsidR="00C91BDF">
        <w:rPr>
          <w:sz w:val="22"/>
          <w:szCs w:val="22"/>
        </w:rPr>
        <w:t xml:space="preserve">, </w:t>
      </w:r>
      <w:r w:rsidRPr="00B6740B">
        <w:rPr>
          <w:sz w:val="22"/>
          <w:szCs w:val="22"/>
        </w:rPr>
        <w:t>there will be need to sensitise and build their knowledge to promote their acceptance of off-grid lighting solutions and the benefits of clean energy as a potential replacement for kerosene and a source of livelihood.</w:t>
      </w:r>
      <w:r w:rsidRPr="00B6740B">
        <w:rPr>
          <w:sz w:val="22"/>
          <w:szCs w:val="22"/>
        </w:rPr>
        <w:tab/>
      </w:r>
      <w:r w:rsidRPr="00B6740B">
        <w:rPr>
          <w:sz w:val="22"/>
          <w:szCs w:val="22"/>
        </w:rPr>
        <w:tab/>
      </w:r>
      <w:r w:rsidRPr="00B6740B">
        <w:rPr>
          <w:sz w:val="22"/>
          <w:szCs w:val="22"/>
        </w:rPr>
        <w:tab/>
      </w:r>
      <w:r w:rsidRPr="00B6740B">
        <w:rPr>
          <w:sz w:val="22"/>
          <w:szCs w:val="22"/>
        </w:rPr>
        <w:tab/>
      </w:r>
      <w:r w:rsidRPr="00B6740B">
        <w:rPr>
          <w:sz w:val="22"/>
          <w:szCs w:val="22"/>
        </w:rPr>
        <w:tab/>
      </w:r>
      <w:r w:rsidRPr="00B6740B">
        <w:rPr>
          <w:sz w:val="22"/>
          <w:szCs w:val="22"/>
        </w:rPr>
        <w:tab/>
      </w:r>
    </w:p>
    <w:p w14:paraId="30E1C51E" w14:textId="77777777" w:rsidR="00B04303" w:rsidRDefault="00AC0DF4" w:rsidP="00147EA0">
      <w:pPr>
        <w:pStyle w:val="Body"/>
        <w:rPr>
          <w:sz w:val="22"/>
          <w:szCs w:val="22"/>
        </w:rPr>
      </w:pPr>
      <w:r w:rsidRPr="00B6740B">
        <w:rPr>
          <w:sz w:val="22"/>
          <w:szCs w:val="22"/>
        </w:rPr>
        <w:t>Kerosene dealers (w</w:t>
      </w:r>
      <w:r w:rsidR="007C7AC7" w:rsidRPr="00B6740B">
        <w:rPr>
          <w:sz w:val="22"/>
          <w:szCs w:val="22"/>
        </w:rPr>
        <w:t>holesalers</w:t>
      </w:r>
      <w:r w:rsidRPr="00B6740B">
        <w:rPr>
          <w:sz w:val="22"/>
          <w:szCs w:val="22"/>
        </w:rPr>
        <w:t>)</w:t>
      </w:r>
      <w:r w:rsidR="00C91BDF">
        <w:rPr>
          <w:sz w:val="22"/>
          <w:szCs w:val="22"/>
        </w:rPr>
        <w:t xml:space="preserve"> and o</w:t>
      </w:r>
      <w:r w:rsidR="007C7AC7" w:rsidRPr="00B6740B">
        <w:rPr>
          <w:sz w:val="22"/>
          <w:szCs w:val="22"/>
        </w:rPr>
        <w:t xml:space="preserve">ther dealers in alternative energy sources e.g. generator </w:t>
      </w:r>
      <w:r w:rsidR="00FD3CEA" w:rsidRPr="00B6740B">
        <w:rPr>
          <w:sz w:val="22"/>
          <w:szCs w:val="22"/>
        </w:rPr>
        <w:t xml:space="preserve">manufacturers/sellers etc may see off-grid lighting solutions as a threat to their businesses. They need to be carried along. A risk analysis and management plan </w:t>
      </w:r>
      <w:r w:rsidR="00C91BDF">
        <w:rPr>
          <w:sz w:val="22"/>
          <w:szCs w:val="22"/>
        </w:rPr>
        <w:t>will</w:t>
      </w:r>
      <w:r w:rsidR="00FD3CEA" w:rsidRPr="00B6740B">
        <w:rPr>
          <w:sz w:val="22"/>
          <w:szCs w:val="22"/>
        </w:rPr>
        <w:t xml:space="preserve"> identify these gr</w:t>
      </w:r>
      <w:r w:rsidR="00C704F5" w:rsidRPr="00B6740B">
        <w:rPr>
          <w:sz w:val="22"/>
          <w:szCs w:val="22"/>
        </w:rPr>
        <w:t>o</w:t>
      </w:r>
      <w:r w:rsidR="00FD3CEA" w:rsidRPr="00B6740B">
        <w:rPr>
          <w:sz w:val="22"/>
          <w:szCs w:val="22"/>
        </w:rPr>
        <w:t>ups</w:t>
      </w:r>
      <w:r w:rsidR="00C704F5" w:rsidRPr="00B6740B">
        <w:rPr>
          <w:sz w:val="22"/>
          <w:szCs w:val="22"/>
        </w:rPr>
        <w:t xml:space="preserve"> and articulate clear plans for addressing their resistance and allaying their fears. </w:t>
      </w:r>
      <w:r w:rsidR="00C57B60" w:rsidRPr="00B6740B">
        <w:rPr>
          <w:sz w:val="22"/>
          <w:szCs w:val="22"/>
        </w:rPr>
        <w:t>E</w:t>
      </w:r>
      <w:r w:rsidRPr="00B6740B">
        <w:rPr>
          <w:sz w:val="22"/>
          <w:szCs w:val="22"/>
        </w:rPr>
        <w:t>lectricity Distribution Companies (</w:t>
      </w:r>
      <w:r w:rsidR="007C7AC7" w:rsidRPr="00B6740B">
        <w:rPr>
          <w:sz w:val="22"/>
          <w:szCs w:val="22"/>
        </w:rPr>
        <w:t>DISCOs</w:t>
      </w:r>
      <w:r w:rsidR="00FD3CEA" w:rsidRPr="00B6740B">
        <w:rPr>
          <w:sz w:val="22"/>
          <w:szCs w:val="22"/>
        </w:rPr>
        <w:t>) and Generation Companies (GENCOs)</w:t>
      </w:r>
      <w:r w:rsidR="00C57B60" w:rsidRPr="00B6740B">
        <w:rPr>
          <w:sz w:val="22"/>
          <w:szCs w:val="22"/>
        </w:rPr>
        <w:t xml:space="preserve"> </w:t>
      </w:r>
      <w:r w:rsidR="00B04303">
        <w:rPr>
          <w:sz w:val="22"/>
          <w:szCs w:val="22"/>
        </w:rPr>
        <w:t>are</w:t>
      </w:r>
      <w:r w:rsidR="00C57B60" w:rsidRPr="00B6740B">
        <w:rPr>
          <w:sz w:val="22"/>
          <w:szCs w:val="22"/>
        </w:rPr>
        <w:t xml:space="preserve"> likely to be unconcerned about the pro</w:t>
      </w:r>
      <w:r w:rsidR="00B6740B" w:rsidRPr="00B6740B">
        <w:rPr>
          <w:sz w:val="22"/>
          <w:szCs w:val="22"/>
        </w:rPr>
        <w:t>ject but they to be kept informe</w:t>
      </w:r>
      <w:r w:rsidR="00C57B60" w:rsidRPr="00B6740B">
        <w:rPr>
          <w:sz w:val="22"/>
          <w:szCs w:val="22"/>
        </w:rPr>
        <w:t>d.</w:t>
      </w:r>
    </w:p>
    <w:p w14:paraId="0F125FA3" w14:textId="77777777" w:rsidR="00B04303" w:rsidRDefault="00B04303" w:rsidP="00147EA0">
      <w:pPr>
        <w:pStyle w:val="Body"/>
        <w:rPr>
          <w:sz w:val="22"/>
          <w:szCs w:val="22"/>
        </w:rPr>
      </w:pPr>
    </w:p>
    <w:p w14:paraId="61326112" w14:textId="64880F1D" w:rsidR="003241B0" w:rsidRDefault="00B04303" w:rsidP="00147EA0">
      <w:pPr>
        <w:pStyle w:val="Body"/>
      </w:pPr>
      <w:r>
        <w:rPr>
          <w:sz w:val="22"/>
          <w:szCs w:val="22"/>
        </w:rPr>
        <w:t xml:space="preserve">Sensitization and knowledge building will also focus on the benefits of </w:t>
      </w:r>
      <w:r w:rsidR="001E1D52">
        <w:rPr>
          <w:sz w:val="22"/>
          <w:szCs w:val="22"/>
        </w:rPr>
        <w:t>biodiversity</w:t>
      </w:r>
      <w:r>
        <w:rPr>
          <w:sz w:val="22"/>
          <w:szCs w:val="22"/>
        </w:rPr>
        <w:t xml:space="preserve"> conservation </w:t>
      </w:r>
      <w:r>
        <w:t>and preservation of the ecosystem to human life/existence.</w:t>
      </w:r>
      <w:r w:rsidR="00C94F77">
        <w:tab/>
      </w:r>
    </w:p>
    <w:p w14:paraId="64C2D597" w14:textId="77777777" w:rsidR="003241B0" w:rsidRDefault="003241B0" w:rsidP="00147EA0">
      <w:pPr>
        <w:pStyle w:val="Body"/>
      </w:pPr>
    </w:p>
    <w:p w14:paraId="1ADCD46B" w14:textId="60135861" w:rsidR="00AC1FEE" w:rsidRDefault="003241B0" w:rsidP="00147EA0">
      <w:pPr>
        <w:pStyle w:val="Heading2"/>
        <w:ind w:left="0"/>
      </w:pPr>
      <w:bookmarkStart w:id="20" w:name="_Toc164049549"/>
      <w:r>
        <w:t>3.5</w:t>
      </w:r>
      <w:r w:rsidR="00727B94">
        <w:t xml:space="preserve">         </w:t>
      </w:r>
      <w:r w:rsidR="00AC1FEE" w:rsidRPr="00147EA0">
        <w:t>Capacity building for business development/Development of business plans</w:t>
      </w:r>
      <w:bookmarkEnd w:id="20"/>
      <w:r w:rsidR="00AC1FEE" w:rsidRPr="00147EA0">
        <w:tab/>
      </w:r>
    </w:p>
    <w:p w14:paraId="6D18CF67" w14:textId="77777777" w:rsidR="00DB1BE3" w:rsidRDefault="00DB1BE3" w:rsidP="00DB1BE3">
      <w:pPr>
        <w:pStyle w:val="Body"/>
      </w:pPr>
    </w:p>
    <w:p w14:paraId="668A17C7" w14:textId="18EAEB50" w:rsidR="00DB1BE3" w:rsidRDefault="00DB1BE3" w:rsidP="00DB1BE3">
      <w:pPr>
        <w:pStyle w:val="Body"/>
        <w:rPr>
          <w:b/>
          <w:bCs/>
          <w:lang w:val="en-US"/>
        </w:rPr>
      </w:pPr>
      <w:r>
        <w:rPr>
          <w:b/>
          <w:bCs/>
          <w:lang w:val="en-US"/>
        </w:rPr>
        <w:t>The NZNP project will offer solutions that are likely to displace some traditional livelihood sources for IPLCs. Component 2 of the project is likely to displace the following indigenous livelihood sources:</w:t>
      </w:r>
    </w:p>
    <w:p w14:paraId="0EDB7347" w14:textId="77777777" w:rsidR="00BE0BBD" w:rsidRPr="00BE0BBD" w:rsidRDefault="00BE0BBD" w:rsidP="007B13F0">
      <w:pPr>
        <w:pStyle w:val="Body"/>
        <w:numPr>
          <w:ilvl w:val="0"/>
          <w:numId w:val="53"/>
        </w:numPr>
        <w:rPr>
          <w:b/>
          <w:bCs/>
          <w:lang w:val="en-US"/>
        </w:rPr>
      </w:pPr>
      <w:r w:rsidRPr="00BE0BBD">
        <w:rPr>
          <w:b/>
          <w:bCs/>
          <w:lang w:val="en-US"/>
        </w:rPr>
        <w:t>Fishing and Agriculture: Restrictions on fishing or agriculture activities in certain areas to protect marine ecosystems or implement conservation efforts may displace IPLCs reliant on these activities for their livelihood.</w:t>
      </w:r>
    </w:p>
    <w:p w14:paraId="13E233DA" w14:textId="77777777" w:rsidR="00BE0BBD" w:rsidRPr="00BE0BBD" w:rsidRDefault="00BE0BBD" w:rsidP="007B13F0">
      <w:pPr>
        <w:pStyle w:val="Body"/>
        <w:numPr>
          <w:ilvl w:val="0"/>
          <w:numId w:val="53"/>
        </w:numPr>
        <w:rPr>
          <w:b/>
          <w:bCs/>
          <w:lang w:val="en-US"/>
        </w:rPr>
      </w:pPr>
      <w:r w:rsidRPr="00BE0BBD">
        <w:rPr>
          <w:b/>
          <w:bCs/>
          <w:lang w:val="en-US"/>
        </w:rPr>
        <w:t>Timber and Non-timber Forest Products: Conservation efforts restricting or prohibiting the harvesting of timber or non-timber forest products from mangrove forests or other natural habitats could displace IPLCs engaged in these activities.</w:t>
      </w:r>
    </w:p>
    <w:p w14:paraId="6069628F" w14:textId="77777777" w:rsidR="00BE0BBD" w:rsidRPr="00BE0BBD" w:rsidRDefault="00BE0BBD" w:rsidP="007B13F0">
      <w:pPr>
        <w:pStyle w:val="Body"/>
        <w:numPr>
          <w:ilvl w:val="0"/>
          <w:numId w:val="53"/>
        </w:numPr>
        <w:rPr>
          <w:b/>
          <w:bCs/>
          <w:lang w:val="en-US"/>
        </w:rPr>
      </w:pPr>
      <w:r w:rsidRPr="00BE0BBD">
        <w:rPr>
          <w:b/>
          <w:bCs/>
          <w:lang w:val="en-US"/>
        </w:rPr>
        <w:t>Traditional Handicrafts and Artisanal Products: Restrictions on harvesting materials used in traditional handicrafts and artisanal products due to conservation efforts may displace IPLCs engaged in these activities.</w:t>
      </w:r>
    </w:p>
    <w:p w14:paraId="45F6F558" w14:textId="77777777" w:rsidR="00BE0BBD" w:rsidRPr="00BE0BBD" w:rsidRDefault="00BE0BBD" w:rsidP="007B13F0">
      <w:pPr>
        <w:pStyle w:val="Body"/>
        <w:numPr>
          <w:ilvl w:val="0"/>
          <w:numId w:val="53"/>
        </w:numPr>
        <w:rPr>
          <w:b/>
          <w:bCs/>
          <w:lang w:val="en-US"/>
        </w:rPr>
      </w:pPr>
      <w:r w:rsidRPr="00BE0BBD">
        <w:rPr>
          <w:b/>
          <w:bCs/>
          <w:lang w:val="en-US"/>
        </w:rPr>
        <w:t>Informal Retail and Service Sector: Adoption of conservation measures may decrease demand for traditional energy sources, impacting IPLCs involved in informal retail and service sectors related to the sale and maintenance of these products.</w:t>
      </w:r>
    </w:p>
    <w:p w14:paraId="74CE7469" w14:textId="77777777" w:rsidR="00DB1BE3" w:rsidRDefault="00DB1BE3" w:rsidP="00DB1BE3">
      <w:pPr>
        <w:pStyle w:val="Body"/>
        <w:rPr>
          <w:b/>
          <w:bCs/>
          <w:lang w:val="en-US"/>
        </w:rPr>
      </w:pPr>
    </w:p>
    <w:p w14:paraId="662D77DD" w14:textId="37B9917D" w:rsidR="00DB1BE3" w:rsidRPr="00DB1BE3" w:rsidRDefault="00BE0BBD" w:rsidP="00841940">
      <w:pPr>
        <w:pStyle w:val="Body"/>
        <w:rPr>
          <w:lang w:val="en-US"/>
        </w:rPr>
      </w:pPr>
      <w:r>
        <w:rPr>
          <w:b/>
          <w:bCs/>
          <w:lang w:val="en-US"/>
        </w:rPr>
        <w:t xml:space="preserve">Under </w:t>
      </w:r>
      <w:r w:rsidR="00DB1BE3" w:rsidRPr="00DB1BE3">
        <w:rPr>
          <w:b/>
          <w:bCs/>
          <w:lang w:val="en-US"/>
        </w:rPr>
        <w:t xml:space="preserve">Component 2 - Investments in </w:t>
      </w:r>
      <w:r w:rsidR="00275A17" w:rsidRPr="00541AD6">
        <w:rPr>
          <w:rFonts w:eastAsia="Times New Roman"/>
          <w:b/>
          <w:bCs/>
          <w:shd w:val="clear" w:color="auto" w:fill="FFFFFF"/>
          <w:lang w:val="en-US"/>
        </w:rPr>
        <w:t>ecosystem conservation and restoration</w:t>
      </w:r>
      <w:r>
        <w:rPr>
          <w:b/>
          <w:bCs/>
          <w:lang w:val="en-US"/>
        </w:rPr>
        <w:t>, alternative business opportunities that may be made available to IPLCs including women, PWDs, and youth may include:</w:t>
      </w:r>
    </w:p>
    <w:p w14:paraId="795C47CD" w14:textId="54522C70" w:rsidR="00DB1BE3" w:rsidRPr="00DB1BE3" w:rsidRDefault="00DB1BE3" w:rsidP="007B13F0">
      <w:pPr>
        <w:pStyle w:val="Body"/>
        <w:numPr>
          <w:ilvl w:val="0"/>
          <w:numId w:val="54"/>
        </w:numPr>
        <w:rPr>
          <w:lang w:val="en-US"/>
        </w:rPr>
      </w:pPr>
      <w:r w:rsidRPr="00DB1BE3">
        <w:rPr>
          <w:b/>
          <w:bCs/>
          <w:lang w:val="en-US"/>
        </w:rPr>
        <w:lastRenderedPageBreak/>
        <w:t>Eco-tourism and Guided Tours:</w:t>
      </w:r>
      <w:r w:rsidRPr="00DB1BE3">
        <w:rPr>
          <w:lang w:val="en-US"/>
        </w:rPr>
        <w:t xml:space="preserve"> IPLCs</w:t>
      </w:r>
      <w:r w:rsidR="00841940">
        <w:rPr>
          <w:lang w:val="en-US"/>
        </w:rPr>
        <w:t>, including persons</w:t>
      </w:r>
      <w:r w:rsidR="004A524F">
        <w:rPr>
          <w:lang w:val="en-US"/>
        </w:rPr>
        <w:t xml:space="preserve"> currently</w:t>
      </w:r>
      <w:r w:rsidR="00841940">
        <w:rPr>
          <w:lang w:val="en-US"/>
        </w:rPr>
        <w:t xml:space="preserve"> deriving their livelihood from hunting (especially the</w:t>
      </w:r>
      <w:r w:rsidR="004A524F">
        <w:rPr>
          <w:lang w:val="en-US"/>
        </w:rPr>
        <w:t xml:space="preserve"> endangered</w:t>
      </w:r>
      <w:r w:rsidR="00841940">
        <w:rPr>
          <w:lang w:val="en-US"/>
        </w:rPr>
        <w:t xml:space="preserve"> red col</w:t>
      </w:r>
      <w:r w:rsidR="004A524F">
        <w:rPr>
          <w:lang w:val="en-US"/>
        </w:rPr>
        <w:t>o</w:t>
      </w:r>
      <w:r w:rsidR="00841940">
        <w:rPr>
          <w:lang w:val="en-US"/>
        </w:rPr>
        <w:t>bus monkeys</w:t>
      </w:r>
      <w:r w:rsidR="004A524F">
        <w:rPr>
          <w:lang w:val="en-US"/>
        </w:rPr>
        <w:t xml:space="preserve"> of the Niger Delta</w:t>
      </w:r>
      <w:r w:rsidR="00841940">
        <w:rPr>
          <w:lang w:val="en-US"/>
        </w:rPr>
        <w:t xml:space="preserve">) </w:t>
      </w:r>
      <w:r w:rsidRPr="00DB1BE3">
        <w:rPr>
          <w:lang w:val="en-US"/>
        </w:rPr>
        <w:t>can</w:t>
      </w:r>
      <w:r w:rsidR="004A524F">
        <w:rPr>
          <w:lang w:val="en-US"/>
        </w:rPr>
        <w:t xml:space="preserve"> be trained</w:t>
      </w:r>
      <w:r w:rsidRPr="00DB1BE3">
        <w:rPr>
          <w:lang w:val="en-US"/>
        </w:rPr>
        <w:t xml:space="preserve"> </w:t>
      </w:r>
      <w:r w:rsidR="004A524F">
        <w:rPr>
          <w:lang w:val="en-US"/>
        </w:rPr>
        <w:t xml:space="preserve">to </w:t>
      </w:r>
      <w:r w:rsidRPr="00DB1BE3">
        <w:rPr>
          <w:lang w:val="en-US"/>
        </w:rPr>
        <w:t>offer guided tours through mangrove forests and marine ecosystems, educating visitors about the importance of conservation and biodiversity.</w:t>
      </w:r>
    </w:p>
    <w:p w14:paraId="59C17AF8" w14:textId="77777777" w:rsidR="00DB1BE3" w:rsidRPr="00DB1BE3" w:rsidRDefault="00DB1BE3" w:rsidP="007B13F0">
      <w:pPr>
        <w:pStyle w:val="Body"/>
        <w:numPr>
          <w:ilvl w:val="0"/>
          <w:numId w:val="54"/>
        </w:numPr>
        <w:rPr>
          <w:lang w:val="en-US"/>
        </w:rPr>
      </w:pPr>
      <w:r w:rsidRPr="00DB1BE3">
        <w:rPr>
          <w:b/>
          <w:bCs/>
          <w:lang w:val="en-US"/>
        </w:rPr>
        <w:t>Aquaculture and Sustainable Fishing:</w:t>
      </w:r>
      <w:r w:rsidRPr="00DB1BE3">
        <w:rPr>
          <w:lang w:val="en-US"/>
        </w:rPr>
        <w:t xml:space="preserve"> Instead of destructive fishing practices, communities can engage in sustainable aquaculture or fishing activities, promoting the conservation of marine ecosystems while still benefiting economically.</w:t>
      </w:r>
    </w:p>
    <w:p w14:paraId="6E9772ED" w14:textId="77777777" w:rsidR="00DB1BE3" w:rsidRPr="00DB1BE3" w:rsidRDefault="00DB1BE3" w:rsidP="007B13F0">
      <w:pPr>
        <w:pStyle w:val="Body"/>
        <w:numPr>
          <w:ilvl w:val="0"/>
          <w:numId w:val="54"/>
        </w:numPr>
        <w:rPr>
          <w:lang w:val="en-US"/>
        </w:rPr>
      </w:pPr>
      <w:r w:rsidRPr="00DB1BE3">
        <w:rPr>
          <w:b/>
          <w:bCs/>
          <w:lang w:val="en-US"/>
        </w:rPr>
        <w:t>Carbon Offset Trading:</w:t>
      </w:r>
      <w:r w:rsidRPr="00DB1BE3">
        <w:rPr>
          <w:lang w:val="en-US"/>
        </w:rPr>
        <w:t xml:space="preserve"> IPLCs can participate in carbon offset trading schemes by protecting and restoring mangrove forests, selling carbon credits to companies or individuals looking to offset their carbon emissions.</w:t>
      </w:r>
    </w:p>
    <w:p w14:paraId="4320F172" w14:textId="77777777" w:rsidR="00DB1BE3" w:rsidRPr="00DB1BE3" w:rsidRDefault="00DB1BE3" w:rsidP="007B13F0">
      <w:pPr>
        <w:pStyle w:val="Body"/>
        <w:numPr>
          <w:ilvl w:val="0"/>
          <w:numId w:val="54"/>
        </w:numPr>
        <w:rPr>
          <w:lang w:val="en-US"/>
        </w:rPr>
      </w:pPr>
      <w:r w:rsidRPr="00DB1BE3">
        <w:rPr>
          <w:b/>
          <w:bCs/>
          <w:lang w:val="en-US"/>
        </w:rPr>
        <w:t>Community-based Conservation Services:</w:t>
      </w:r>
      <w:r w:rsidRPr="00DB1BE3">
        <w:rPr>
          <w:lang w:val="en-US"/>
        </w:rPr>
        <w:t xml:space="preserve"> Communities can offer conservation services such as monitoring and protection of mangrove forests and marine biodiversity, partnering with NGOs or governmental agencies for funding and support.</w:t>
      </w:r>
    </w:p>
    <w:p w14:paraId="01C7B940" w14:textId="77777777" w:rsidR="00732E8B" w:rsidRDefault="00732E8B" w:rsidP="007F6D25">
      <w:pPr>
        <w:pStyle w:val="Body"/>
        <w:rPr>
          <w:sz w:val="22"/>
          <w:szCs w:val="22"/>
        </w:rPr>
      </w:pPr>
    </w:p>
    <w:p w14:paraId="4E5E684C" w14:textId="4EBCA036" w:rsidR="00732E8B" w:rsidRPr="00732E8B" w:rsidRDefault="00732E8B" w:rsidP="00732E8B">
      <w:pPr>
        <w:pStyle w:val="Body"/>
        <w:rPr>
          <w:lang w:val="en-US"/>
        </w:rPr>
      </w:pPr>
      <w:r w:rsidRPr="00732E8B">
        <w:rPr>
          <w:b/>
          <w:bCs/>
          <w:lang w:val="en-US"/>
        </w:rPr>
        <w:t>Component 3 - Decarbonizing the power sector</w:t>
      </w:r>
      <w:r>
        <w:rPr>
          <w:b/>
          <w:bCs/>
          <w:lang w:val="en-US"/>
        </w:rPr>
        <w:t xml:space="preserve"> will affect traditional livelihood sources of IPLCs</w:t>
      </w:r>
      <w:r w:rsidR="0091053D">
        <w:rPr>
          <w:b/>
          <w:bCs/>
          <w:lang w:val="en-US"/>
        </w:rPr>
        <w:t xml:space="preserve">, including women, youths and PWDs </w:t>
      </w:r>
      <w:r>
        <w:rPr>
          <w:b/>
          <w:bCs/>
          <w:lang w:val="en-US"/>
        </w:rPr>
        <w:t>in several ways including:</w:t>
      </w:r>
    </w:p>
    <w:p w14:paraId="16D41663" w14:textId="10A731C9" w:rsidR="00732E8B" w:rsidRPr="00732E8B" w:rsidRDefault="0091053D" w:rsidP="007B13F0">
      <w:pPr>
        <w:pStyle w:val="Body"/>
        <w:numPr>
          <w:ilvl w:val="0"/>
          <w:numId w:val="55"/>
        </w:numPr>
        <w:rPr>
          <w:lang w:val="en-US"/>
        </w:rPr>
      </w:pPr>
      <w:r>
        <w:rPr>
          <w:b/>
          <w:bCs/>
          <w:lang w:val="en-US"/>
        </w:rPr>
        <w:t xml:space="preserve">Displacement of </w:t>
      </w:r>
      <w:r w:rsidR="00732E8B" w:rsidRPr="00732E8B">
        <w:rPr>
          <w:b/>
          <w:bCs/>
          <w:lang w:val="en-US"/>
        </w:rPr>
        <w:t>Traditional Energy Sources:</w:t>
      </w:r>
      <w:r w:rsidR="00732E8B" w:rsidRPr="00732E8B">
        <w:rPr>
          <w:lang w:val="en-US"/>
        </w:rPr>
        <w:t xml:space="preserve"> Transitioning to cleaner energy alternatives like solar power may displace IPLCs relying on traditional energy sources such as firewood or kerosene for cooking and lighting.</w:t>
      </w:r>
      <w:r>
        <w:rPr>
          <w:lang w:val="en-US"/>
        </w:rPr>
        <w:t xml:space="preserve"> It will also affect the businesses of vulnerable persons including women with small-scale businesses retailing kerosene, petrol or diesel</w:t>
      </w:r>
      <w:r w:rsidR="00151F13">
        <w:rPr>
          <w:lang w:val="en-US"/>
        </w:rPr>
        <w:t>..</w:t>
      </w:r>
    </w:p>
    <w:p w14:paraId="74493674" w14:textId="77777777" w:rsidR="00732E8B" w:rsidRPr="00732E8B" w:rsidRDefault="00732E8B" w:rsidP="007B13F0">
      <w:pPr>
        <w:pStyle w:val="Body"/>
        <w:numPr>
          <w:ilvl w:val="0"/>
          <w:numId w:val="55"/>
        </w:numPr>
        <w:rPr>
          <w:lang w:val="en-US"/>
        </w:rPr>
      </w:pPr>
      <w:r w:rsidRPr="00732E8B">
        <w:rPr>
          <w:b/>
          <w:bCs/>
          <w:lang w:val="en-US"/>
        </w:rPr>
        <w:t>Fishing and Agriculture:</w:t>
      </w:r>
      <w:r w:rsidRPr="00732E8B">
        <w:rPr>
          <w:lang w:val="en-US"/>
        </w:rPr>
        <w:t xml:space="preserve"> Changes in land use or environmental regulations associated with renewable energy infrastructure may displace IPLCs engaged in fishing or agriculture activities.</w:t>
      </w:r>
    </w:p>
    <w:p w14:paraId="1B7C2821" w14:textId="75A38F0B" w:rsidR="00732E8B" w:rsidRPr="00732E8B" w:rsidRDefault="00732E8B" w:rsidP="007B13F0">
      <w:pPr>
        <w:pStyle w:val="Body"/>
        <w:numPr>
          <w:ilvl w:val="0"/>
          <w:numId w:val="55"/>
        </w:numPr>
        <w:rPr>
          <w:lang w:val="en-US"/>
        </w:rPr>
      </w:pPr>
      <w:r w:rsidRPr="00732E8B">
        <w:rPr>
          <w:b/>
          <w:bCs/>
          <w:lang w:val="en-US"/>
        </w:rPr>
        <w:t>Timber and Non-timber Forest Products:</w:t>
      </w:r>
      <w:r w:rsidRPr="00732E8B">
        <w:rPr>
          <w:lang w:val="en-US"/>
        </w:rPr>
        <w:t xml:space="preserve"> Conservation efforts associated with renewable energy projects may restrict access to timber or non-timber forest products, displacing IPLCs engaged in harvesting these resources</w:t>
      </w:r>
      <w:r w:rsidR="00151F13">
        <w:rPr>
          <w:lang w:val="en-US"/>
        </w:rPr>
        <w:t xml:space="preserve"> including firewood sellers. </w:t>
      </w:r>
    </w:p>
    <w:p w14:paraId="051C4512" w14:textId="77777777" w:rsidR="00732E8B" w:rsidRPr="00732E8B" w:rsidRDefault="00732E8B" w:rsidP="007B13F0">
      <w:pPr>
        <w:pStyle w:val="Body"/>
        <w:numPr>
          <w:ilvl w:val="0"/>
          <w:numId w:val="55"/>
        </w:numPr>
        <w:rPr>
          <w:vanish/>
          <w:lang w:val="en-US"/>
        </w:rPr>
      </w:pPr>
      <w:r w:rsidRPr="00732E8B">
        <w:rPr>
          <w:vanish/>
          <w:lang w:val="en-US"/>
        </w:rPr>
        <w:t>Top of Form</w:t>
      </w:r>
    </w:p>
    <w:p w14:paraId="1F3BAFEC" w14:textId="77777777" w:rsidR="00732E8B" w:rsidRDefault="00732E8B" w:rsidP="007F6D25">
      <w:pPr>
        <w:pStyle w:val="Body"/>
        <w:rPr>
          <w:sz w:val="22"/>
          <w:szCs w:val="22"/>
        </w:rPr>
      </w:pPr>
    </w:p>
    <w:p w14:paraId="1529DC89" w14:textId="77777777" w:rsidR="00636B35" w:rsidRDefault="00636B35" w:rsidP="00636B35">
      <w:pPr>
        <w:pStyle w:val="Body"/>
        <w:rPr>
          <w:b/>
          <w:bCs/>
          <w:lang w:val="en-US"/>
        </w:rPr>
      </w:pPr>
      <w:r>
        <w:rPr>
          <w:sz w:val="22"/>
          <w:szCs w:val="22"/>
        </w:rPr>
        <w:t xml:space="preserve">On </w:t>
      </w:r>
      <w:r w:rsidR="00DB1BE3" w:rsidRPr="00DB1BE3">
        <w:rPr>
          <w:b/>
          <w:bCs/>
          <w:lang w:val="en-US"/>
        </w:rPr>
        <w:t>Component 3</w:t>
      </w:r>
      <w:r>
        <w:rPr>
          <w:b/>
          <w:bCs/>
          <w:lang w:val="en-US"/>
        </w:rPr>
        <w:t>, alternative livelihood sources may include:</w:t>
      </w:r>
    </w:p>
    <w:p w14:paraId="67649B6A" w14:textId="74E83851" w:rsidR="00DB1BE3" w:rsidRPr="00DB1BE3" w:rsidRDefault="00DB1BE3" w:rsidP="007B13F0">
      <w:pPr>
        <w:pStyle w:val="Body"/>
        <w:numPr>
          <w:ilvl w:val="0"/>
          <w:numId w:val="56"/>
        </w:numPr>
        <w:rPr>
          <w:lang w:val="en-US"/>
        </w:rPr>
      </w:pPr>
      <w:r w:rsidRPr="00DB1BE3">
        <w:rPr>
          <w:b/>
          <w:bCs/>
          <w:lang w:val="en-US"/>
        </w:rPr>
        <w:t>Solar Panel Installation and Maintenance:</w:t>
      </w:r>
      <w:r w:rsidRPr="00DB1BE3">
        <w:rPr>
          <w:lang w:val="en-US"/>
        </w:rPr>
        <w:t xml:space="preserve"> IPLCs</w:t>
      </w:r>
      <w:r w:rsidR="00636B35">
        <w:rPr>
          <w:lang w:val="en-US"/>
        </w:rPr>
        <w:t>, including women, youths and PWDs</w:t>
      </w:r>
      <w:r w:rsidRPr="00DB1BE3">
        <w:rPr>
          <w:lang w:val="en-US"/>
        </w:rPr>
        <w:t xml:space="preserve"> can establish businesses focused on installing and maintaining solar panels for households, businesses, and communities, leveraging the demand for clean energy solutions.</w:t>
      </w:r>
    </w:p>
    <w:p w14:paraId="19AB231A" w14:textId="12B57024" w:rsidR="00DB1BE3" w:rsidRPr="00DB1BE3" w:rsidRDefault="00DB1BE3" w:rsidP="007B13F0">
      <w:pPr>
        <w:pStyle w:val="Body"/>
        <w:numPr>
          <w:ilvl w:val="0"/>
          <w:numId w:val="56"/>
        </w:numPr>
        <w:rPr>
          <w:lang w:val="en-US"/>
        </w:rPr>
      </w:pPr>
      <w:r w:rsidRPr="00DB1BE3">
        <w:rPr>
          <w:b/>
          <w:bCs/>
          <w:lang w:val="en-US"/>
        </w:rPr>
        <w:t>Energy Efficiency Consulting:</w:t>
      </w:r>
      <w:r w:rsidRPr="00DB1BE3">
        <w:rPr>
          <w:lang w:val="en-US"/>
        </w:rPr>
        <w:t xml:space="preserve"> </w:t>
      </w:r>
      <w:r w:rsidR="00636B35">
        <w:rPr>
          <w:lang w:val="en-US"/>
        </w:rPr>
        <w:t>IPLCs</w:t>
      </w:r>
      <w:r w:rsidRPr="00DB1BE3">
        <w:rPr>
          <w:lang w:val="en-US"/>
        </w:rPr>
        <w:t xml:space="preserve"> can provide consulting services to businesses and households on energy-efficient practices and technologies, helping them reduce their energy consumption and carbon footprint.</w:t>
      </w:r>
    </w:p>
    <w:p w14:paraId="556E5E02" w14:textId="0CF681AB" w:rsidR="00DB1BE3" w:rsidRPr="00DB1BE3" w:rsidRDefault="00DB1BE3" w:rsidP="007B13F0">
      <w:pPr>
        <w:pStyle w:val="Body"/>
        <w:numPr>
          <w:ilvl w:val="0"/>
          <w:numId w:val="56"/>
        </w:numPr>
        <w:rPr>
          <w:lang w:val="en-US"/>
        </w:rPr>
      </w:pPr>
      <w:r w:rsidRPr="00DB1BE3">
        <w:rPr>
          <w:b/>
          <w:bCs/>
          <w:lang w:val="en-US"/>
        </w:rPr>
        <w:t>Renewable Energy Education and Training:</w:t>
      </w:r>
      <w:r w:rsidRPr="00DB1BE3">
        <w:rPr>
          <w:lang w:val="en-US"/>
        </w:rPr>
        <w:t xml:space="preserve"> IPLCs can </w:t>
      </w:r>
      <w:r w:rsidR="00636B35">
        <w:rPr>
          <w:lang w:val="en-US"/>
        </w:rPr>
        <w:t>be beneficiaries of</w:t>
      </w:r>
      <w:r w:rsidRPr="00DB1BE3">
        <w:rPr>
          <w:lang w:val="en-US"/>
        </w:rPr>
        <w:t xml:space="preserve"> training programs and workshops on renewable energy technologies, empowering community members with the skills needed for jobs in the growing clean energy sector.</w:t>
      </w:r>
      <w:r w:rsidR="00636B35">
        <w:rPr>
          <w:lang w:val="en-US"/>
        </w:rPr>
        <w:t xml:space="preserve"> Particularly, women and PWDs can be trained as solar technicians.</w:t>
      </w:r>
    </w:p>
    <w:p w14:paraId="06194A19" w14:textId="77777777" w:rsidR="00DB1BE3" w:rsidRPr="00DB1BE3" w:rsidRDefault="00DB1BE3" w:rsidP="007B13F0">
      <w:pPr>
        <w:pStyle w:val="Body"/>
        <w:numPr>
          <w:ilvl w:val="0"/>
          <w:numId w:val="56"/>
        </w:numPr>
        <w:rPr>
          <w:lang w:val="en-US"/>
        </w:rPr>
      </w:pPr>
      <w:r w:rsidRPr="00DB1BE3">
        <w:rPr>
          <w:b/>
          <w:bCs/>
          <w:lang w:val="en-US"/>
        </w:rPr>
        <w:t>Local Renewable Energy Supply Chains:</w:t>
      </w:r>
      <w:r w:rsidRPr="00DB1BE3">
        <w:rPr>
          <w:lang w:val="en-US"/>
        </w:rPr>
        <w:t xml:space="preserve"> Communities can establish local supply chains for renewable energy equipment and components, creating jobs and economic opportunities within the clean energy sector.</w:t>
      </w:r>
    </w:p>
    <w:p w14:paraId="133C4C9E" w14:textId="77777777" w:rsidR="00DB1BE3" w:rsidRPr="00DB1BE3" w:rsidRDefault="00DB1BE3" w:rsidP="007B13F0">
      <w:pPr>
        <w:pStyle w:val="Body"/>
        <w:numPr>
          <w:ilvl w:val="0"/>
          <w:numId w:val="56"/>
        </w:numPr>
        <w:rPr>
          <w:lang w:val="en-US"/>
        </w:rPr>
      </w:pPr>
      <w:r w:rsidRPr="00DB1BE3">
        <w:rPr>
          <w:b/>
          <w:bCs/>
          <w:lang w:val="en-US"/>
        </w:rPr>
        <w:t>Community-Owned Renewable Energy Projects:</w:t>
      </w:r>
      <w:r w:rsidRPr="00DB1BE3">
        <w:rPr>
          <w:lang w:val="en-US"/>
        </w:rPr>
        <w:t xml:space="preserve"> IPLCs can develop and manage community-owned renewable energy projects, such as solar or wind farms, ensuring that the benefits of clean energy development directly benefit the community.</w:t>
      </w:r>
    </w:p>
    <w:p w14:paraId="0B541155" w14:textId="77777777" w:rsidR="00DB1BE3" w:rsidRPr="00DB1BE3" w:rsidRDefault="00DB1BE3" w:rsidP="00DB1BE3">
      <w:pPr>
        <w:pStyle w:val="Body"/>
        <w:rPr>
          <w:lang w:val="en-US"/>
        </w:rPr>
      </w:pPr>
      <w:r w:rsidRPr="00DB1BE3">
        <w:rPr>
          <w:lang w:val="en-US"/>
        </w:rPr>
        <w:t>These alternative businesses can not only provide economic opportunities for IPLCs but also contribute to the sustainable development and conservation goals of Components 2 and 3 of the project.</w:t>
      </w:r>
    </w:p>
    <w:p w14:paraId="03F299F8" w14:textId="77777777" w:rsidR="00DB1BE3" w:rsidRDefault="00DB1BE3" w:rsidP="007F6D25">
      <w:pPr>
        <w:pStyle w:val="Body"/>
        <w:rPr>
          <w:sz w:val="22"/>
          <w:szCs w:val="22"/>
        </w:rPr>
      </w:pPr>
    </w:p>
    <w:p w14:paraId="37306CD4" w14:textId="008831FE" w:rsidR="007F6D25" w:rsidRPr="00E1163F" w:rsidRDefault="00A020A6" w:rsidP="007F6D25">
      <w:pPr>
        <w:pStyle w:val="Body"/>
        <w:rPr>
          <w:sz w:val="22"/>
          <w:szCs w:val="22"/>
        </w:rPr>
      </w:pPr>
      <w:r w:rsidRPr="00E1163F">
        <w:rPr>
          <w:sz w:val="22"/>
          <w:szCs w:val="22"/>
        </w:rPr>
        <w:t xml:space="preserve"> Financing Institutions will need capacity building on financing models that are inclusive and deploy equity strategies</w:t>
      </w:r>
      <w:r w:rsidR="001E1D52">
        <w:rPr>
          <w:sz w:val="22"/>
          <w:szCs w:val="22"/>
        </w:rPr>
        <w:t xml:space="preserve">, knowing that many IPLCs may not have </w:t>
      </w:r>
      <w:r w:rsidR="00485367">
        <w:rPr>
          <w:sz w:val="22"/>
          <w:szCs w:val="22"/>
        </w:rPr>
        <w:t xml:space="preserve">all the documents and collateral required to access credit. Some </w:t>
      </w:r>
      <w:r w:rsidR="007F6D25" w:rsidRPr="00E1163F">
        <w:rPr>
          <w:sz w:val="22"/>
          <w:szCs w:val="22"/>
        </w:rPr>
        <w:t>Civil</w:t>
      </w:r>
      <w:r w:rsidR="008721A8" w:rsidRPr="00E1163F">
        <w:rPr>
          <w:sz w:val="22"/>
          <w:szCs w:val="22"/>
        </w:rPr>
        <w:t xml:space="preserve"> Society</w:t>
      </w:r>
      <w:r w:rsidR="00485367">
        <w:rPr>
          <w:sz w:val="22"/>
          <w:szCs w:val="22"/>
        </w:rPr>
        <w:t xml:space="preserve"> organizations and business development groups will showcase</w:t>
      </w:r>
      <w:r w:rsidR="008721A8" w:rsidRPr="00E1163F">
        <w:rPr>
          <w:sz w:val="22"/>
          <w:szCs w:val="22"/>
        </w:rPr>
        <w:t xml:space="preserve"> best practices</w:t>
      </w:r>
      <w:r w:rsidR="00485367">
        <w:rPr>
          <w:sz w:val="22"/>
          <w:szCs w:val="22"/>
        </w:rPr>
        <w:t xml:space="preserve"> from their previous or on-going projects</w:t>
      </w:r>
      <w:r w:rsidR="008721A8" w:rsidRPr="00E1163F">
        <w:rPr>
          <w:sz w:val="22"/>
          <w:szCs w:val="22"/>
        </w:rPr>
        <w:t>.</w:t>
      </w:r>
    </w:p>
    <w:p w14:paraId="21B0AE05" w14:textId="77777777" w:rsidR="00727B94" w:rsidRPr="00727B94" w:rsidRDefault="00727B94" w:rsidP="00727B94">
      <w:pPr>
        <w:pStyle w:val="Body"/>
      </w:pPr>
    </w:p>
    <w:p w14:paraId="1BD9038C" w14:textId="77777777" w:rsidR="003241B0" w:rsidRDefault="003241B0" w:rsidP="009219E1">
      <w:pPr>
        <w:pStyle w:val="Body"/>
        <w:rPr>
          <w:sz w:val="22"/>
          <w:szCs w:val="22"/>
        </w:rPr>
      </w:pPr>
    </w:p>
    <w:p w14:paraId="30E7A572" w14:textId="77777777" w:rsidR="00C94F77" w:rsidRDefault="00C94F77" w:rsidP="009219E1">
      <w:pPr>
        <w:pStyle w:val="Body"/>
        <w:rPr>
          <w:sz w:val="22"/>
          <w:szCs w:val="22"/>
        </w:rPr>
      </w:pPr>
    </w:p>
    <w:p w14:paraId="4B80DB44" w14:textId="523DF1FA" w:rsidR="00920771" w:rsidRPr="009219E1" w:rsidRDefault="003241B0" w:rsidP="009219E1">
      <w:pPr>
        <w:pStyle w:val="Heading2"/>
        <w:ind w:left="0"/>
        <w:rPr>
          <w:sz w:val="22"/>
          <w:szCs w:val="22"/>
        </w:rPr>
      </w:pPr>
      <w:bookmarkStart w:id="21" w:name="_Toc164049550"/>
      <w:r>
        <w:t>3.</w:t>
      </w:r>
      <w:r w:rsidR="00636B35">
        <w:t>6</w:t>
      </w:r>
      <w:r w:rsidR="009219E1">
        <w:tab/>
      </w:r>
      <w:r w:rsidR="00920771" w:rsidRPr="00920771">
        <w:t>Project</w:t>
      </w:r>
      <w:r w:rsidR="00636B35">
        <w:t xml:space="preserve"> Coordination </w:t>
      </w:r>
      <w:r w:rsidR="00920771" w:rsidRPr="00920771">
        <w:t xml:space="preserve"> Committees</w:t>
      </w:r>
      <w:bookmarkEnd w:id="21"/>
    </w:p>
    <w:p w14:paraId="00DFC987" w14:textId="77777777" w:rsidR="00920771" w:rsidRPr="00920771" w:rsidRDefault="00920771" w:rsidP="00920771">
      <w:pPr>
        <w:pStyle w:val="ListParagraph"/>
        <w:ind w:left="360"/>
        <w:jc w:val="both"/>
        <w:rPr>
          <w:rFonts w:ascii="Arial" w:eastAsia="Arial" w:hAnsi="Arial" w:cs="Arial"/>
          <w:sz w:val="20"/>
          <w:szCs w:val="20"/>
        </w:rPr>
      </w:pPr>
    </w:p>
    <w:p w14:paraId="384DCCA1" w14:textId="6C56EFBB" w:rsidR="00920771" w:rsidRPr="0030463E" w:rsidRDefault="00920771" w:rsidP="00920771">
      <w:pPr>
        <w:jc w:val="both"/>
        <w:rPr>
          <w:rFonts w:ascii="Calibri" w:eastAsia="Arial" w:hAnsi="Calibri" w:cs="Arial"/>
          <w:lang w:val="en-IN"/>
        </w:rPr>
      </w:pPr>
      <w:r w:rsidRPr="0030463E">
        <w:rPr>
          <w:rFonts w:ascii="Calibri" w:eastAsia="Arial" w:hAnsi="Calibri" w:cs="Arial"/>
          <w:lang w:val="en-IN"/>
        </w:rPr>
        <w:t xml:space="preserve">Project </w:t>
      </w:r>
      <w:r w:rsidR="00636B35" w:rsidRPr="0030463E">
        <w:rPr>
          <w:rFonts w:ascii="Calibri" w:eastAsia="Arial" w:hAnsi="Calibri" w:cs="Arial"/>
          <w:lang w:val="en-IN"/>
        </w:rPr>
        <w:t xml:space="preserve">Coordination </w:t>
      </w:r>
      <w:r w:rsidRPr="0030463E">
        <w:rPr>
          <w:rFonts w:ascii="Calibri" w:eastAsia="Arial" w:hAnsi="Calibri" w:cs="Arial"/>
          <w:lang w:val="en-IN"/>
        </w:rPr>
        <w:t>Committees will be set up to facilitate engagement with stakeholders as the needs ari</w:t>
      </w:r>
      <w:r w:rsidR="002E4824" w:rsidRPr="0030463E">
        <w:rPr>
          <w:rFonts w:ascii="Calibri" w:eastAsia="Arial" w:hAnsi="Calibri" w:cs="Arial"/>
          <w:lang w:val="en-IN"/>
        </w:rPr>
        <w:t>se. The exact committees need</w:t>
      </w:r>
      <w:r w:rsidR="00382B82" w:rsidRPr="0030463E">
        <w:rPr>
          <w:rFonts w:ascii="Calibri" w:eastAsia="Arial" w:hAnsi="Calibri" w:cs="Arial"/>
          <w:lang w:val="en-IN"/>
        </w:rPr>
        <w:t>ed to drive successful implemen</w:t>
      </w:r>
      <w:r w:rsidR="002E4824" w:rsidRPr="0030463E">
        <w:rPr>
          <w:rFonts w:ascii="Calibri" w:eastAsia="Arial" w:hAnsi="Calibri" w:cs="Arial"/>
          <w:lang w:val="en-IN"/>
        </w:rPr>
        <w:t xml:space="preserve">tation of the project will be decided at the validation meeting. </w:t>
      </w:r>
      <w:r w:rsidRPr="0030463E">
        <w:rPr>
          <w:rFonts w:ascii="Calibri" w:eastAsia="Arial" w:hAnsi="Calibri" w:cs="Arial"/>
          <w:lang w:val="en-IN"/>
        </w:rPr>
        <w:t>A</w:t>
      </w:r>
      <w:r w:rsidR="002E4824" w:rsidRPr="0030463E">
        <w:rPr>
          <w:rFonts w:ascii="Calibri" w:eastAsia="Arial" w:hAnsi="Calibri" w:cs="Arial"/>
          <w:lang w:val="en-IN"/>
        </w:rPr>
        <w:t xml:space="preserve"> </w:t>
      </w:r>
      <w:r w:rsidRPr="0030463E">
        <w:rPr>
          <w:rFonts w:ascii="Calibri" w:eastAsia="Arial" w:hAnsi="Calibri" w:cs="Arial"/>
          <w:lang w:val="en-IN"/>
        </w:rPr>
        <w:t xml:space="preserve">Steering Committee </w:t>
      </w:r>
      <w:r w:rsidR="002E4824" w:rsidRPr="0030463E">
        <w:rPr>
          <w:rFonts w:ascii="Calibri" w:eastAsia="Arial" w:hAnsi="Calibri" w:cs="Arial"/>
          <w:lang w:val="en-IN"/>
        </w:rPr>
        <w:t xml:space="preserve">is highly recommended in addition to </w:t>
      </w:r>
      <w:r w:rsidR="00636B35" w:rsidRPr="0030463E">
        <w:rPr>
          <w:rFonts w:ascii="Calibri" w:eastAsia="Arial" w:hAnsi="Calibri" w:cs="Arial"/>
          <w:lang w:val="en-IN"/>
        </w:rPr>
        <w:t xml:space="preserve">local Coordination </w:t>
      </w:r>
      <w:r w:rsidRPr="0030463E">
        <w:rPr>
          <w:rFonts w:ascii="Calibri" w:eastAsia="Arial" w:hAnsi="Calibri" w:cs="Arial"/>
          <w:lang w:val="en-IN"/>
        </w:rPr>
        <w:t>Committee</w:t>
      </w:r>
      <w:r w:rsidR="00636B35" w:rsidRPr="0030463E">
        <w:rPr>
          <w:rFonts w:ascii="Calibri" w:eastAsia="Arial" w:hAnsi="Calibri" w:cs="Arial"/>
          <w:lang w:val="en-IN"/>
        </w:rPr>
        <w:t>s</w:t>
      </w:r>
      <w:r w:rsidRPr="0030463E">
        <w:rPr>
          <w:rFonts w:ascii="Calibri" w:eastAsia="Arial" w:hAnsi="Calibri" w:cs="Arial"/>
          <w:lang w:val="en-IN"/>
        </w:rPr>
        <w:t xml:space="preserve"> </w:t>
      </w:r>
      <w:r w:rsidR="002E4824" w:rsidRPr="0030463E">
        <w:rPr>
          <w:rFonts w:ascii="Calibri" w:eastAsia="Arial" w:hAnsi="Calibri" w:cs="Arial"/>
          <w:lang w:val="en-IN"/>
        </w:rPr>
        <w:t xml:space="preserve">made up of technical experts and an inclusive </w:t>
      </w:r>
      <w:r w:rsidRPr="0030463E">
        <w:rPr>
          <w:rFonts w:ascii="Calibri" w:eastAsia="Arial" w:hAnsi="Calibri" w:cs="Arial"/>
          <w:lang w:val="en-IN"/>
        </w:rPr>
        <w:t xml:space="preserve">Advisory Committee </w:t>
      </w:r>
      <w:r w:rsidR="002E4824" w:rsidRPr="0030463E">
        <w:rPr>
          <w:rFonts w:ascii="Calibri" w:eastAsia="Arial" w:hAnsi="Calibri" w:cs="Arial"/>
          <w:lang w:val="en-IN"/>
        </w:rPr>
        <w:t>to promote participation of all cadres of stakeholders including women and civil society.</w:t>
      </w:r>
    </w:p>
    <w:p w14:paraId="0E9CAF9A" w14:textId="77777777" w:rsidR="00727B94" w:rsidRPr="00727B94" w:rsidRDefault="00727B94" w:rsidP="00727B94">
      <w:pPr>
        <w:pStyle w:val="Body"/>
      </w:pPr>
    </w:p>
    <w:p w14:paraId="0441E90B" w14:textId="6D15AF50" w:rsidR="00AC1FEE" w:rsidRPr="00727B94" w:rsidRDefault="003241B0" w:rsidP="00727B94">
      <w:pPr>
        <w:pStyle w:val="Heading2"/>
        <w:ind w:left="0"/>
      </w:pPr>
      <w:bookmarkStart w:id="22" w:name="_Toc164049551"/>
      <w:r>
        <w:t>3.</w:t>
      </w:r>
      <w:r w:rsidR="0081735C">
        <w:t>7</w:t>
      </w:r>
      <w:r w:rsidR="00727B94">
        <w:t xml:space="preserve">         </w:t>
      </w:r>
      <w:r w:rsidR="00382B82">
        <w:t>Monitoring</w:t>
      </w:r>
      <w:r w:rsidR="00382B82" w:rsidRPr="001534C6">
        <w:rPr>
          <w:rFonts w:ascii="Calibri" w:hAnsi="Calibri"/>
        </w:rPr>
        <w:t>,</w:t>
      </w:r>
      <w:r w:rsidR="00382B82">
        <w:rPr>
          <w:rFonts w:ascii="Calibri" w:hAnsi="Calibri"/>
        </w:rPr>
        <w:t xml:space="preserve"> </w:t>
      </w:r>
      <w:r w:rsidR="00382B82">
        <w:t>Evaluation</w:t>
      </w:r>
      <w:r w:rsidR="00382B82" w:rsidRPr="001534C6">
        <w:rPr>
          <w:rFonts w:ascii="Calibri" w:hAnsi="Calibri"/>
        </w:rPr>
        <w:t>,</w:t>
      </w:r>
      <w:r w:rsidR="00382B82">
        <w:rPr>
          <w:rFonts w:ascii="Calibri" w:hAnsi="Calibri"/>
        </w:rPr>
        <w:t xml:space="preserve"> </w:t>
      </w:r>
      <w:r w:rsidR="00382B82">
        <w:t>Accountability</w:t>
      </w:r>
      <w:r w:rsidR="00382B82" w:rsidRPr="001534C6">
        <w:rPr>
          <w:rFonts w:ascii="Calibri" w:hAnsi="Calibri"/>
        </w:rPr>
        <w:t>,</w:t>
      </w:r>
      <w:r w:rsidR="00382B82">
        <w:rPr>
          <w:rFonts w:ascii="Calibri" w:hAnsi="Calibri"/>
        </w:rPr>
        <w:t xml:space="preserve"> and </w:t>
      </w:r>
      <w:r w:rsidR="00AC1FEE" w:rsidRPr="00727B94">
        <w:t xml:space="preserve">Learning </w:t>
      </w:r>
      <w:r w:rsidR="00382B82">
        <w:t xml:space="preserve">(MEAL) </w:t>
      </w:r>
      <w:r w:rsidR="00AC1FEE" w:rsidRPr="00727B94">
        <w:t>Meetings</w:t>
      </w:r>
      <w:bookmarkEnd w:id="22"/>
    </w:p>
    <w:p w14:paraId="3245E714" w14:textId="77777777" w:rsidR="000D47AD" w:rsidRDefault="000D47AD" w:rsidP="009D3A12">
      <w:pPr>
        <w:pStyle w:val="GEFFieldtoFillout"/>
        <w:ind w:left="0"/>
        <w:rPr>
          <w:rFonts w:ascii="Calibri" w:hAnsi="Calibri"/>
        </w:rPr>
      </w:pPr>
    </w:p>
    <w:p w14:paraId="022B7E82" w14:textId="687A6560" w:rsidR="00382B82" w:rsidRDefault="00382B82" w:rsidP="00EE4422">
      <w:pPr>
        <w:pStyle w:val="GEFFieldtoFillout"/>
        <w:ind w:left="0"/>
        <w:jc w:val="both"/>
        <w:rPr>
          <w:rFonts w:ascii="Calibri" w:hAnsi="Calibri"/>
        </w:rPr>
      </w:pPr>
      <w:r>
        <w:rPr>
          <w:rFonts w:ascii="Calibri" w:hAnsi="Calibri"/>
        </w:rPr>
        <w:t xml:space="preserve">To ensure </w:t>
      </w:r>
      <w:r w:rsidR="00636B35">
        <w:rPr>
          <w:rFonts w:ascii="Calibri" w:hAnsi="Calibri"/>
        </w:rPr>
        <w:t>effective</w:t>
      </w:r>
      <w:r>
        <w:rPr>
          <w:rFonts w:ascii="Calibri" w:hAnsi="Calibri"/>
        </w:rPr>
        <w:t xml:space="preserve"> implementation and achievement of results</w:t>
      </w:r>
      <w:r w:rsidRPr="001534C6">
        <w:rPr>
          <w:rFonts w:ascii="Calibri" w:hAnsi="Calibri"/>
          <w:lang w:val="en-GB"/>
        </w:rPr>
        <w:t>,</w:t>
      </w:r>
      <w:r>
        <w:rPr>
          <w:rFonts w:ascii="Calibri" w:hAnsi="Calibri"/>
          <w:lang w:val="en-GB"/>
        </w:rPr>
        <w:t xml:space="preserve"> a monitoring and evaluation plan will be developed for the entire project. </w:t>
      </w:r>
      <w:r w:rsidR="00EE4422">
        <w:rPr>
          <w:rFonts w:ascii="Calibri" w:hAnsi="Calibri"/>
          <w:lang w:val="en-GB"/>
        </w:rPr>
        <w:t xml:space="preserve">The Gender Action Plan </w:t>
      </w:r>
      <w:r w:rsidR="00EB660B">
        <w:rPr>
          <w:rFonts w:ascii="Calibri" w:hAnsi="Calibri"/>
          <w:lang w:val="en-GB"/>
        </w:rPr>
        <w:t xml:space="preserve">with its results and indicators </w:t>
      </w:r>
      <w:r w:rsidR="00EE4422">
        <w:rPr>
          <w:rFonts w:ascii="Calibri" w:hAnsi="Calibri"/>
          <w:lang w:val="en-GB"/>
        </w:rPr>
        <w:t xml:space="preserve">will be incorporated </w:t>
      </w:r>
      <w:r w:rsidR="00EB660B">
        <w:rPr>
          <w:rFonts w:ascii="Calibri" w:hAnsi="Calibri"/>
          <w:lang w:val="en-GB"/>
        </w:rPr>
        <w:t>into</w:t>
      </w:r>
      <w:r w:rsidR="00EE4422">
        <w:rPr>
          <w:rFonts w:ascii="Calibri" w:hAnsi="Calibri"/>
          <w:lang w:val="en-GB"/>
        </w:rPr>
        <w:t xml:space="preserve"> the project M and E plan to ensure that the efforts are integrated and not duplicated.  By MEAL we mean the following: </w:t>
      </w:r>
    </w:p>
    <w:p w14:paraId="3EBEC83A" w14:textId="77777777" w:rsidR="000D47AD" w:rsidRDefault="000D47AD" w:rsidP="009219E1">
      <w:pPr>
        <w:pStyle w:val="GEFFieldtoFillout"/>
        <w:ind w:left="0"/>
        <w:jc w:val="both"/>
        <w:rPr>
          <w:rFonts w:ascii="Calibri" w:hAnsi="Calibri"/>
        </w:rPr>
      </w:pPr>
    </w:p>
    <w:p w14:paraId="0996654F" w14:textId="45B22114" w:rsidR="00382B82" w:rsidRPr="00382B82" w:rsidRDefault="00382B82" w:rsidP="007B13F0">
      <w:pPr>
        <w:pStyle w:val="GEFFieldtoFillout"/>
        <w:numPr>
          <w:ilvl w:val="0"/>
          <w:numId w:val="38"/>
        </w:numPr>
        <w:jc w:val="both"/>
        <w:rPr>
          <w:rFonts w:ascii="Calibri" w:hAnsi="Calibri"/>
          <w:lang w:val="en-US"/>
        </w:rPr>
      </w:pPr>
      <w:r>
        <w:rPr>
          <w:rFonts w:ascii="Calibri" w:hAnsi="Calibri"/>
          <w:lang w:val="en-US"/>
        </w:rPr>
        <w:t>Monitoring</w:t>
      </w:r>
      <w:r w:rsidR="00EE4422">
        <w:rPr>
          <w:rFonts w:ascii="Calibri" w:hAnsi="Calibri"/>
          <w:lang w:val="en-US"/>
        </w:rPr>
        <w:t xml:space="preserve"> – the routine observation and collection of data on all aspects of project implementation to ensure that it is timely</w:t>
      </w:r>
      <w:r w:rsidR="00EE4422" w:rsidRPr="001534C6">
        <w:rPr>
          <w:rFonts w:ascii="Calibri" w:hAnsi="Calibri"/>
          <w:lang w:val="en-GB"/>
        </w:rPr>
        <w:t>,</w:t>
      </w:r>
      <w:r w:rsidR="00EE4422">
        <w:rPr>
          <w:rFonts w:ascii="Calibri" w:hAnsi="Calibri"/>
          <w:lang w:val="en-GB"/>
        </w:rPr>
        <w:t xml:space="preserve"> participatory</w:t>
      </w:r>
      <w:r w:rsidR="00EE4422" w:rsidRPr="001534C6">
        <w:rPr>
          <w:rFonts w:ascii="Calibri" w:hAnsi="Calibri"/>
          <w:lang w:val="en-GB"/>
        </w:rPr>
        <w:t>,</w:t>
      </w:r>
      <w:r w:rsidR="00EE4422">
        <w:rPr>
          <w:rFonts w:ascii="Calibri" w:hAnsi="Calibri"/>
          <w:lang w:val="en-GB"/>
        </w:rPr>
        <w:t xml:space="preserve"> meets the gender equity targets</w:t>
      </w:r>
      <w:r w:rsidR="00EE4422" w:rsidRPr="001534C6">
        <w:rPr>
          <w:rFonts w:ascii="Calibri" w:hAnsi="Calibri"/>
          <w:lang w:val="en-GB"/>
        </w:rPr>
        <w:t>,</w:t>
      </w:r>
      <w:r w:rsidR="00EE4422">
        <w:rPr>
          <w:rFonts w:ascii="Calibri" w:hAnsi="Calibri"/>
          <w:lang w:val="en-GB"/>
        </w:rPr>
        <w:t xml:space="preserve"> and within the established budget.</w:t>
      </w:r>
    </w:p>
    <w:p w14:paraId="70CC562B" w14:textId="693D2820" w:rsidR="001B6FC9" w:rsidRPr="001534C6" w:rsidRDefault="00EE4422" w:rsidP="007B13F0">
      <w:pPr>
        <w:pStyle w:val="GEFFieldtoFillout"/>
        <w:numPr>
          <w:ilvl w:val="0"/>
          <w:numId w:val="38"/>
        </w:numPr>
        <w:jc w:val="both"/>
        <w:rPr>
          <w:rFonts w:ascii="Calibri" w:hAnsi="Calibri"/>
          <w:lang w:val="en-US"/>
        </w:rPr>
      </w:pPr>
      <w:r>
        <w:rPr>
          <w:rFonts w:ascii="Calibri" w:hAnsi="Calibri"/>
          <w:lang w:val="en-GB"/>
        </w:rPr>
        <w:t xml:space="preserve">Evaluation - </w:t>
      </w:r>
      <w:r w:rsidR="001B6FC9" w:rsidRPr="001534C6">
        <w:rPr>
          <w:rFonts w:ascii="Calibri" w:hAnsi="Calibri"/>
          <w:lang w:val="en-GB"/>
        </w:rPr>
        <w:t>The systematic</w:t>
      </w:r>
      <w:r>
        <w:rPr>
          <w:rFonts w:ascii="Calibri" w:hAnsi="Calibri"/>
          <w:lang w:val="en-GB"/>
        </w:rPr>
        <w:t xml:space="preserve"> and periodic </w:t>
      </w:r>
      <w:r w:rsidR="001B6FC9" w:rsidRPr="001534C6">
        <w:rPr>
          <w:rFonts w:ascii="Calibri" w:hAnsi="Calibri"/>
          <w:lang w:val="en-GB"/>
        </w:rPr>
        <w:t>assessme</w:t>
      </w:r>
      <w:r>
        <w:rPr>
          <w:rFonts w:ascii="Calibri" w:hAnsi="Calibri"/>
          <w:lang w:val="en-GB"/>
        </w:rPr>
        <w:t xml:space="preserve">nt of the </w:t>
      </w:r>
      <w:r w:rsidR="001B6FC9" w:rsidRPr="001534C6">
        <w:rPr>
          <w:rFonts w:ascii="Calibri" w:hAnsi="Calibri"/>
          <w:lang w:val="en-GB"/>
        </w:rPr>
        <w:t xml:space="preserve">ongoing or completed project, programme or policy, its design, implementation and results. The aim is to determine if there have been changes, and if so, how these have been applied. An evaluation should provide information that is credible and useful, enabling the incorporation of lessons learned into the decision-making process of both recipients and donors. </w:t>
      </w:r>
      <w:r>
        <w:rPr>
          <w:rFonts w:ascii="Calibri" w:hAnsi="Calibri"/>
          <w:lang w:val="en-GB"/>
        </w:rPr>
        <w:t>A mid-term and endline evaluation are recommended.</w:t>
      </w:r>
    </w:p>
    <w:p w14:paraId="6A12A8EE" w14:textId="540A201C" w:rsidR="001B6FC9" w:rsidRPr="001534C6" w:rsidRDefault="001B6FC9" w:rsidP="007B13F0">
      <w:pPr>
        <w:pStyle w:val="GEFFieldtoFillout"/>
        <w:numPr>
          <w:ilvl w:val="0"/>
          <w:numId w:val="38"/>
        </w:numPr>
        <w:jc w:val="both"/>
        <w:rPr>
          <w:rFonts w:ascii="Calibri" w:hAnsi="Calibri"/>
          <w:lang w:val="en-US"/>
        </w:rPr>
      </w:pPr>
      <w:r w:rsidRPr="001534C6">
        <w:rPr>
          <w:rFonts w:ascii="Calibri" w:hAnsi="Calibri"/>
          <w:lang w:val="en-GB"/>
        </w:rPr>
        <w:t xml:space="preserve">Accountability: Accountability to women and communities involves </w:t>
      </w:r>
      <w:r w:rsidRPr="001534C6">
        <w:rPr>
          <w:rFonts w:ascii="Calibri" w:hAnsi="Calibri"/>
          <w:b/>
          <w:bCs/>
          <w:lang w:val="en-GB"/>
        </w:rPr>
        <w:t xml:space="preserve">giving them a voice and opportunity to influence relevant decisions affecting whether and how we work with the people we seek to assist. </w:t>
      </w:r>
      <w:r w:rsidRPr="001534C6">
        <w:rPr>
          <w:rFonts w:ascii="Calibri" w:hAnsi="Calibri"/>
          <w:lang w:val="en-GB"/>
        </w:rPr>
        <w:t>It involves giving women and communities the power to hold us to account in w</w:t>
      </w:r>
      <w:r w:rsidR="00EE4422">
        <w:rPr>
          <w:rFonts w:ascii="Calibri" w:hAnsi="Calibri"/>
          <w:lang w:val="en-GB"/>
        </w:rPr>
        <w:t xml:space="preserve">ays that influence </w:t>
      </w:r>
      <w:r w:rsidRPr="001534C6">
        <w:rPr>
          <w:rFonts w:ascii="Calibri" w:hAnsi="Calibri"/>
          <w:lang w:val="en-GB"/>
        </w:rPr>
        <w:t xml:space="preserve"> policies, priorities, and actions at local, </w:t>
      </w:r>
      <w:r w:rsidR="00EE4422">
        <w:rPr>
          <w:rFonts w:ascii="Calibri" w:hAnsi="Calibri"/>
          <w:lang w:val="en-GB"/>
        </w:rPr>
        <w:t xml:space="preserve">state and national </w:t>
      </w:r>
      <w:r w:rsidRPr="001534C6">
        <w:rPr>
          <w:rFonts w:ascii="Calibri" w:hAnsi="Calibri"/>
          <w:lang w:val="en-GB"/>
        </w:rPr>
        <w:t xml:space="preserve">levels through information sharing, feedback and complaints, and participation. </w:t>
      </w:r>
    </w:p>
    <w:p w14:paraId="664950FA" w14:textId="77777777" w:rsidR="001B6FC9" w:rsidRPr="001534C6" w:rsidRDefault="001B6FC9" w:rsidP="007B13F0">
      <w:pPr>
        <w:pStyle w:val="GEFFieldtoFillout"/>
        <w:numPr>
          <w:ilvl w:val="0"/>
          <w:numId w:val="38"/>
        </w:numPr>
        <w:jc w:val="both"/>
        <w:rPr>
          <w:rFonts w:ascii="Calibri" w:hAnsi="Calibri"/>
          <w:lang w:val="en-US"/>
        </w:rPr>
      </w:pPr>
      <w:r w:rsidRPr="001534C6">
        <w:rPr>
          <w:rFonts w:ascii="Calibri" w:hAnsi="Calibri"/>
          <w:lang w:val="en-GB"/>
        </w:rPr>
        <w:t>Learning: Refers to the systematic incorporation of lessons, recommendations and observations into programme design, including the findings that emerge from accountability mechanisms.</w:t>
      </w:r>
    </w:p>
    <w:p w14:paraId="38142A5E" w14:textId="77777777" w:rsidR="000D47AD" w:rsidRDefault="000D47AD" w:rsidP="009219E1">
      <w:pPr>
        <w:pStyle w:val="GEFFieldtoFillout"/>
        <w:ind w:left="0"/>
        <w:jc w:val="both"/>
        <w:rPr>
          <w:rFonts w:ascii="Calibri" w:hAnsi="Calibri"/>
        </w:rPr>
      </w:pPr>
    </w:p>
    <w:p w14:paraId="78AA350E" w14:textId="599AFD5D" w:rsidR="000D47AD" w:rsidRDefault="00EE4422" w:rsidP="003241B0">
      <w:pPr>
        <w:pStyle w:val="GEFFieldtoFillout"/>
        <w:ind w:left="0"/>
        <w:jc w:val="both"/>
        <w:rPr>
          <w:rFonts w:ascii="Calibri" w:hAnsi="Calibri"/>
        </w:rPr>
      </w:pPr>
      <w:r>
        <w:rPr>
          <w:rFonts w:ascii="Calibri" w:hAnsi="Calibri"/>
          <w:lang w:val="en-GB"/>
        </w:rPr>
        <w:t>A MEAL approach will promote transparency</w:t>
      </w:r>
      <w:r w:rsidRPr="001534C6">
        <w:rPr>
          <w:rFonts w:ascii="Calibri" w:hAnsi="Calibri"/>
          <w:lang w:val="en-GB"/>
        </w:rPr>
        <w:t>,</w:t>
      </w:r>
      <w:r>
        <w:rPr>
          <w:rFonts w:ascii="Calibri" w:hAnsi="Calibri"/>
          <w:lang w:val="en-GB"/>
        </w:rPr>
        <w:t xml:space="preserve"> accountability</w:t>
      </w:r>
      <w:r w:rsidRPr="001534C6">
        <w:rPr>
          <w:rFonts w:ascii="Calibri" w:hAnsi="Calibri"/>
          <w:lang w:val="en-GB"/>
        </w:rPr>
        <w:t>,</w:t>
      </w:r>
      <w:r>
        <w:rPr>
          <w:rFonts w:ascii="Calibri" w:hAnsi="Calibri"/>
          <w:lang w:val="en-GB"/>
        </w:rPr>
        <w:t xml:space="preserve"> ownership and trust by all stakeholders.</w:t>
      </w:r>
      <w:r w:rsidR="0070032C">
        <w:rPr>
          <w:rFonts w:ascii="Calibri" w:hAnsi="Calibri"/>
          <w:lang w:val="en-GB"/>
        </w:rPr>
        <w:t xml:space="preserve"> </w:t>
      </w:r>
      <w:r w:rsidR="0070032C">
        <w:rPr>
          <w:rFonts w:ascii="Calibri" w:hAnsi="Calibri"/>
        </w:rPr>
        <w:t>Table 2 shows types of engagement proposed per stakeholder c</w:t>
      </w:r>
      <w:r w:rsidR="0070032C" w:rsidRPr="009D3A12">
        <w:rPr>
          <w:rFonts w:ascii="Calibri" w:hAnsi="Calibri"/>
        </w:rPr>
        <w:t>ategory</w:t>
      </w:r>
      <w:r w:rsidR="0070032C">
        <w:rPr>
          <w:rFonts w:ascii="Calibri" w:hAnsi="Calibri"/>
        </w:rPr>
        <w:t>.</w:t>
      </w:r>
    </w:p>
    <w:p w14:paraId="66E6B598" w14:textId="77777777" w:rsidR="0081735C" w:rsidRDefault="0081735C" w:rsidP="003241B0">
      <w:pPr>
        <w:pStyle w:val="GEFFieldtoFillout"/>
        <w:ind w:left="0"/>
        <w:jc w:val="both"/>
        <w:rPr>
          <w:rFonts w:ascii="Calibri" w:hAnsi="Calibri"/>
        </w:rPr>
      </w:pPr>
    </w:p>
    <w:p w14:paraId="6154397C" w14:textId="1E3C91A3" w:rsidR="0081735C" w:rsidRDefault="0081735C" w:rsidP="003241B0">
      <w:pPr>
        <w:pStyle w:val="GEFFieldtoFillout"/>
        <w:ind w:left="0"/>
        <w:jc w:val="both"/>
        <w:rPr>
          <w:rFonts w:ascii="Calibri" w:hAnsi="Calibri"/>
          <w:b/>
          <w:bCs/>
        </w:rPr>
      </w:pPr>
      <w:r w:rsidRPr="0081735C">
        <w:rPr>
          <w:rFonts w:ascii="Calibri" w:hAnsi="Calibri"/>
          <w:b/>
          <w:bCs/>
        </w:rPr>
        <w:t>3.8        Advocacy and Lobbying</w:t>
      </w:r>
    </w:p>
    <w:p w14:paraId="5FDF991D" w14:textId="77777777" w:rsidR="00454F84" w:rsidRDefault="00454F84" w:rsidP="00454F84">
      <w:pPr>
        <w:pStyle w:val="GEFFieldtoFillout"/>
        <w:ind w:left="0"/>
        <w:jc w:val="both"/>
        <w:rPr>
          <w:rFonts w:ascii="Calibri" w:hAnsi="Calibri"/>
          <w:b/>
          <w:bCs/>
        </w:rPr>
      </w:pPr>
    </w:p>
    <w:p w14:paraId="35289A7B" w14:textId="6E0C1070" w:rsidR="0081735C" w:rsidRDefault="0081735C" w:rsidP="00454F84">
      <w:pPr>
        <w:pStyle w:val="GEFFieldtoFillout"/>
        <w:ind w:left="0"/>
        <w:jc w:val="both"/>
        <w:rPr>
          <w:rFonts w:ascii="Calibri" w:hAnsi="Calibri"/>
          <w:lang w:val="en-US"/>
        </w:rPr>
      </w:pPr>
      <w:r w:rsidRPr="0081735C">
        <w:rPr>
          <w:rFonts w:ascii="Calibri" w:hAnsi="Calibri"/>
          <w:lang w:val="en-US"/>
        </w:rPr>
        <w:t>Advocacy and lobbying efforts targeting local chiefs, landowners, custodians in local communities, as well as parliamentary representatives, play a crucial role in garnering support for Components 2 and 3 of the NZNP (Niger Delta Zonal National Parks) project. Here's a brief description of their importance:</w:t>
      </w:r>
    </w:p>
    <w:p w14:paraId="1B83CADB" w14:textId="77777777" w:rsidR="00454F84" w:rsidRPr="0081735C" w:rsidRDefault="00454F84" w:rsidP="0081735C">
      <w:pPr>
        <w:pStyle w:val="GEFFieldtoFillout"/>
        <w:jc w:val="both"/>
        <w:rPr>
          <w:rFonts w:ascii="Calibri" w:hAnsi="Calibri"/>
          <w:lang w:val="en-US"/>
        </w:rPr>
      </w:pPr>
    </w:p>
    <w:p w14:paraId="71BB4070" w14:textId="77777777" w:rsidR="0081735C" w:rsidRPr="0081735C" w:rsidRDefault="0081735C" w:rsidP="007B13F0">
      <w:pPr>
        <w:pStyle w:val="GEFFieldtoFillout"/>
        <w:numPr>
          <w:ilvl w:val="0"/>
          <w:numId w:val="58"/>
        </w:numPr>
        <w:jc w:val="both"/>
        <w:rPr>
          <w:rFonts w:ascii="Calibri" w:hAnsi="Calibri"/>
          <w:lang w:val="en-US"/>
        </w:rPr>
      </w:pPr>
      <w:r w:rsidRPr="0081735C">
        <w:rPr>
          <w:rFonts w:ascii="Calibri" w:hAnsi="Calibri"/>
          <w:lang w:val="en-US"/>
        </w:rPr>
        <w:t>Community Engagement and Ownership: Local chiefs, landowners, and custodians often hold significant influence within their communities. Engaging them in advocacy efforts ensures that the project is seen as beneficial and aligned with the community's interests. Their support can lead to increased community ownership of the project, fostering cooperation and participation in its implementation.</w:t>
      </w:r>
    </w:p>
    <w:p w14:paraId="37A40E23" w14:textId="77777777" w:rsidR="0081735C" w:rsidRPr="0081735C" w:rsidRDefault="0081735C" w:rsidP="007B13F0">
      <w:pPr>
        <w:pStyle w:val="GEFFieldtoFillout"/>
        <w:numPr>
          <w:ilvl w:val="0"/>
          <w:numId w:val="58"/>
        </w:numPr>
        <w:jc w:val="both"/>
        <w:rPr>
          <w:rFonts w:ascii="Calibri" w:hAnsi="Calibri"/>
          <w:lang w:val="en-US"/>
        </w:rPr>
      </w:pPr>
      <w:r w:rsidRPr="0081735C">
        <w:rPr>
          <w:rFonts w:ascii="Calibri" w:hAnsi="Calibri"/>
          <w:lang w:val="en-US"/>
        </w:rPr>
        <w:t xml:space="preserve">Cultural and Traditional Stewardship: Chiefs, landowners, and custodians are often the custodians of cultural and traditional knowledge related to the natural resources within their territories. By involving </w:t>
      </w:r>
      <w:r w:rsidRPr="0081735C">
        <w:rPr>
          <w:rFonts w:ascii="Calibri" w:hAnsi="Calibri"/>
          <w:lang w:val="en-US"/>
        </w:rPr>
        <w:lastRenderedPageBreak/>
        <w:t>them in advocacy efforts, the project can benefit from their insights and expertise in sustainable resource management practices, ensuring that conservation efforts are culturally sensitive and respectful of local traditions.</w:t>
      </w:r>
    </w:p>
    <w:p w14:paraId="2BBF1B86" w14:textId="77777777" w:rsidR="0081735C" w:rsidRPr="0081735C" w:rsidRDefault="0081735C" w:rsidP="007B13F0">
      <w:pPr>
        <w:pStyle w:val="GEFFieldtoFillout"/>
        <w:numPr>
          <w:ilvl w:val="0"/>
          <w:numId w:val="58"/>
        </w:numPr>
        <w:jc w:val="both"/>
        <w:rPr>
          <w:rFonts w:ascii="Calibri" w:hAnsi="Calibri"/>
          <w:lang w:val="en-US"/>
        </w:rPr>
      </w:pPr>
      <w:r w:rsidRPr="0081735C">
        <w:rPr>
          <w:rFonts w:ascii="Calibri" w:hAnsi="Calibri"/>
          <w:lang w:val="en-US"/>
        </w:rPr>
        <w:t>Access to Land and Resources: Securing access to land and resources is essential for the success of Components 2 and 3, which involve investments in nature-based solutions and decarbonizing the power sector. Advocacy and lobbying efforts can help negotiate agreements with landowners and custodians for the use of land for conservation projects or renewable energy infrastructure development.</w:t>
      </w:r>
    </w:p>
    <w:p w14:paraId="5D8FB01B" w14:textId="77777777" w:rsidR="0081735C" w:rsidRPr="0081735C" w:rsidRDefault="0081735C" w:rsidP="007B13F0">
      <w:pPr>
        <w:pStyle w:val="GEFFieldtoFillout"/>
        <w:numPr>
          <w:ilvl w:val="0"/>
          <w:numId w:val="58"/>
        </w:numPr>
        <w:jc w:val="both"/>
        <w:rPr>
          <w:rFonts w:ascii="Calibri" w:hAnsi="Calibri"/>
          <w:lang w:val="en-US"/>
        </w:rPr>
      </w:pPr>
      <w:r w:rsidRPr="0081735C">
        <w:rPr>
          <w:rFonts w:ascii="Calibri" w:hAnsi="Calibri"/>
          <w:lang w:val="en-US"/>
        </w:rPr>
        <w:t>Policy and Legislative Support: Lobbying parliamentary representatives is critical for advocating for policy and legislative changes that support the objectives of the NZNP project. This may include advocating for the enactment of laws or policies that promote conservation, renewable energy development, and the rights of Indigenous Peoples and Local Communities (IPLCs) to participate in decision-making processes related to natural resource management.</w:t>
      </w:r>
    </w:p>
    <w:p w14:paraId="6C63E023" w14:textId="77777777" w:rsidR="0081735C" w:rsidRPr="00454F84" w:rsidRDefault="0081735C" w:rsidP="007B13F0">
      <w:pPr>
        <w:pStyle w:val="GEFFieldtoFillout"/>
        <w:numPr>
          <w:ilvl w:val="0"/>
          <w:numId w:val="58"/>
        </w:numPr>
        <w:jc w:val="both"/>
        <w:rPr>
          <w:rFonts w:ascii="Calibri" w:hAnsi="Calibri"/>
          <w:lang w:val="en-US"/>
        </w:rPr>
      </w:pPr>
      <w:r w:rsidRPr="0081735C">
        <w:rPr>
          <w:rFonts w:ascii="Calibri" w:hAnsi="Calibri"/>
          <w:lang w:val="en-US"/>
        </w:rPr>
        <w:t>Resource Mobilization: Advocacy efforts targeting parliamentary representatives can also help mobilize financial and technical resources for the implementation of Components 2 and 3. By highlighting the importance of the project for sustainable development, climate change mitigation, and biodiversity conservation, policymakers may allocate funding or seek partnerships with international donors and development agencies to support project activities.</w:t>
      </w:r>
    </w:p>
    <w:p w14:paraId="414ADE31" w14:textId="77777777" w:rsidR="00454F84" w:rsidRPr="0081735C" w:rsidRDefault="00454F84" w:rsidP="00454F84">
      <w:pPr>
        <w:pStyle w:val="GEFFieldtoFillout"/>
        <w:ind w:left="720"/>
        <w:jc w:val="both"/>
        <w:rPr>
          <w:rFonts w:ascii="Calibri" w:hAnsi="Calibri"/>
          <w:lang w:val="en-US"/>
        </w:rPr>
      </w:pPr>
    </w:p>
    <w:p w14:paraId="4E9A80DF" w14:textId="77777777" w:rsidR="0081735C" w:rsidRPr="0081735C" w:rsidRDefault="0081735C" w:rsidP="0081735C">
      <w:pPr>
        <w:pStyle w:val="GEFFieldtoFillout"/>
        <w:jc w:val="both"/>
        <w:rPr>
          <w:rFonts w:ascii="Calibri" w:hAnsi="Calibri"/>
          <w:lang w:val="en-US"/>
        </w:rPr>
      </w:pPr>
      <w:r w:rsidRPr="0081735C">
        <w:rPr>
          <w:rFonts w:ascii="Calibri" w:hAnsi="Calibri"/>
          <w:lang w:val="en-US"/>
        </w:rPr>
        <w:t>In summary, advocacy and lobbying of local chiefs, landowners, custodians, and parliamentary representatives are essential for building support, securing access to resources, influencing policy and legislation, and mobilizing resources to advance the objectives of Components 2 and 3 of the NZNP project.</w:t>
      </w:r>
    </w:p>
    <w:p w14:paraId="1404C138" w14:textId="271EF12A" w:rsidR="007A3E31" w:rsidRDefault="007A3E31" w:rsidP="009D3A12">
      <w:pPr>
        <w:pStyle w:val="GEFFieldtoFillout"/>
        <w:ind w:left="0"/>
        <w:rPr>
          <w:rFonts w:ascii="Calibri" w:hAnsi="Calibri"/>
          <w:b/>
          <w:bCs/>
        </w:rPr>
      </w:pPr>
    </w:p>
    <w:p w14:paraId="26A9FB88" w14:textId="3BD06111" w:rsidR="0081735C" w:rsidRDefault="0081735C" w:rsidP="009D3A12">
      <w:pPr>
        <w:pStyle w:val="GEFFieldtoFillout"/>
        <w:ind w:left="0"/>
        <w:rPr>
          <w:rFonts w:ascii="Calibri" w:hAnsi="Calibri"/>
        </w:rPr>
      </w:pPr>
      <w:r>
        <w:rPr>
          <w:rFonts w:ascii="Calibri" w:hAnsi="Calibri"/>
          <w:b/>
          <w:bCs/>
        </w:rPr>
        <w:t>Table 2 shows proposed engagement types with each stakeholder category</w:t>
      </w:r>
    </w:p>
    <w:tbl>
      <w:tblPr>
        <w:tblStyle w:val="TableGrid"/>
        <w:tblpPr w:leftFromText="180" w:rightFromText="180" w:vertAnchor="text" w:horzAnchor="page" w:tblpX="597" w:tblpY="-597"/>
        <w:tblW w:w="10910" w:type="dxa"/>
        <w:tblLayout w:type="fixed"/>
        <w:tblLook w:val="04A0" w:firstRow="1" w:lastRow="0" w:firstColumn="1" w:lastColumn="0" w:noHBand="0" w:noVBand="1"/>
      </w:tblPr>
      <w:tblGrid>
        <w:gridCol w:w="1966"/>
        <w:gridCol w:w="1290"/>
        <w:gridCol w:w="1417"/>
        <w:gridCol w:w="1276"/>
        <w:gridCol w:w="1417"/>
        <w:gridCol w:w="1358"/>
        <w:gridCol w:w="1328"/>
        <w:gridCol w:w="858"/>
      </w:tblGrid>
      <w:tr w:rsidR="0081735C" w:rsidRPr="0030463E" w14:paraId="46966A7D" w14:textId="77777777" w:rsidTr="0081735C">
        <w:trPr>
          <w:trHeight w:val="558"/>
          <w:tblHeader/>
        </w:trPr>
        <w:tc>
          <w:tcPr>
            <w:tcW w:w="10910" w:type="dxa"/>
            <w:gridSpan w:val="8"/>
            <w:shd w:val="clear" w:color="auto" w:fill="CCFFFF"/>
          </w:tcPr>
          <w:p w14:paraId="798D8E3B" w14:textId="4428A45D" w:rsidR="0081735C" w:rsidRPr="0081735C" w:rsidRDefault="0081735C" w:rsidP="0081735C">
            <w:pPr>
              <w:pStyle w:val="GEFFieldtoFillout"/>
              <w:ind w:left="0"/>
              <w:rPr>
                <w:rFonts w:ascii="Calibri" w:hAnsi="Calibri"/>
                <w:b/>
                <w:bCs/>
              </w:rPr>
            </w:pPr>
            <w:r w:rsidRPr="0081735C">
              <w:rPr>
                <w:rFonts w:ascii="Calibri" w:hAnsi="Calibri"/>
                <w:b/>
                <w:bCs/>
              </w:rPr>
              <w:lastRenderedPageBreak/>
              <w:t>Table 2 - Types of Engagement Proposed Per Stakeholder Category</w:t>
            </w:r>
          </w:p>
        </w:tc>
      </w:tr>
      <w:tr w:rsidR="007A3E31" w:rsidRPr="00E54CF3" w14:paraId="5EF1A0A7" w14:textId="77777777" w:rsidTr="006436EB">
        <w:trPr>
          <w:trHeight w:val="1943"/>
          <w:tblHeader/>
        </w:trPr>
        <w:tc>
          <w:tcPr>
            <w:tcW w:w="1966" w:type="dxa"/>
            <w:shd w:val="clear" w:color="auto" w:fill="CCFFFF"/>
          </w:tcPr>
          <w:p w14:paraId="68C1EBAD" w14:textId="77777777" w:rsidR="007A3E31" w:rsidRPr="00E54CF3" w:rsidRDefault="007A3E31" w:rsidP="006436EB">
            <w:pPr>
              <w:pStyle w:val="GEFFieldtoFillout"/>
              <w:ind w:left="0"/>
              <w:jc w:val="center"/>
              <w:rPr>
                <w:rFonts w:ascii="Calibri" w:hAnsi="Calibri"/>
                <w:sz w:val="22"/>
                <w:szCs w:val="22"/>
              </w:rPr>
            </w:pPr>
            <w:r w:rsidRPr="00E54CF3">
              <w:rPr>
                <w:rFonts w:ascii="Calibri" w:hAnsi="Calibri"/>
                <w:b/>
                <w:sz w:val="22"/>
                <w:szCs w:val="22"/>
              </w:rPr>
              <w:t>Stakeholders</w:t>
            </w:r>
          </w:p>
        </w:tc>
        <w:tc>
          <w:tcPr>
            <w:tcW w:w="1290" w:type="dxa"/>
            <w:tcBorders>
              <w:bottom w:val="single" w:sz="4" w:space="0" w:color="auto"/>
            </w:tcBorders>
            <w:shd w:val="clear" w:color="auto" w:fill="CCFFFF"/>
          </w:tcPr>
          <w:p w14:paraId="727B478D" w14:textId="77777777" w:rsidR="007A3E31" w:rsidRPr="0015024C" w:rsidRDefault="007A3E31" w:rsidP="006436EB">
            <w:pPr>
              <w:rPr>
                <w:rFonts w:ascii="Calibri" w:eastAsia="Arial" w:hAnsi="Calibri" w:cs="Arial"/>
                <w:b/>
                <w:bCs/>
                <w:sz w:val="22"/>
                <w:szCs w:val="22"/>
              </w:rPr>
            </w:pPr>
            <w:r w:rsidRPr="0015024C">
              <w:rPr>
                <w:rFonts w:ascii="Calibri" w:eastAsia="Arial" w:hAnsi="Calibri" w:cs="Arial"/>
                <w:b/>
                <w:bCs/>
                <w:sz w:val="22"/>
                <w:szCs w:val="22"/>
              </w:rPr>
              <w:t xml:space="preserve">GESI Audit of Government Policies/Plans/Processes related to all components of the Net Zero, Nature Positive Project </w:t>
            </w:r>
          </w:p>
          <w:p w14:paraId="7E74E827" w14:textId="77777777" w:rsidR="007A3E31" w:rsidRPr="00E54CF3" w:rsidRDefault="007A3E31" w:rsidP="006436EB">
            <w:pPr>
              <w:pStyle w:val="GEFFieldtoFillout"/>
              <w:ind w:left="0"/>
              <w:jc w:val="center"/>
              <w:rPr>
                <w:rFonts w:ascii="Calibri" w:hAnsi="Calibri"/>
                <w:b/>
              </w:rPr>
            </w:pPr>
          </w:p>
        </w:tc>
        <w:tc>
          <w:tcPr>
            <w:tcW w:w="1417" w:type="dxa"/>
            <w:tcBorders>
              <w:bottom w:val="single" w:sz="4" w:space="0" w:color="auto"/>
            </w:tcBorders>
            <w:shd w:val="clear" w:color="auto" w:fill="CCFFFF"/>
          </w:tcPr>
          <w:p w14:paraId="65FB0ACA" w14:textId="77777777" w:rsidR="007A3E31" w:rsidRDefault="007A3E31" w:rsidP="006436EB">
            <w:pPr>
              <w:pStyle w:val="GEFFieldtoFillout"/>
              <w:ind w:left="0"/>
              <w:jc w:val="center"/>
              <w:rPr>
                <w:rFonts w:ascii="Calibri" w:hAnsi="Calibri"/>
                <w:b/>
              </w:rPr>
            </w:pPr>
            <w:r>
              <w:rPr>
                <w:rFonts w:ascii="Calibri" w:hAnsi="Calibri"/>
                <w:b/>
              </w:rPr>
              <w:t>Work Session/</w:t>
            </w:r>
          </w:p>
          <w:p w14:paraId="6AD9D381" w14:textId="77777777" w:rsidR="007A3E31" w:rsidRPr="00E54CF3" w:rsidRDefault="007A3E31" w:rsidP="006436EB">
            <w:pPr>
              <w:pStyle w:val="GEFFieldtoFillout"/>
              <w:ind w:left="0"/>
              <w:jc w:val="center"/>
              <w:rPr>
                <w:rFonts w:ascii="Calibri" w:hAnsi="Calibri"/>
                <w:b/>
              </w:rPr>
            </w:pPr>
            <w:r>
              <w:rPr>
                <w:rFonts w:ascii="Calibri" w:hAnsi="Calibri"/>
                <w:b/>
              </w:rPr>
              <w:t>Capacity Building on GESI (including training of trainers (ToT))</w:t>
            </w:r>
          </w:p>
        </w:tc>
        <w:tc>
          <w:tcPr>
            <w:tcW w:w="1276" w:type="dxa"/>
            <w:shd w:val="clear" w:color="auto" w:fill="CCFFFF"/>
          </w:tcPr>
          <w:p w14:paraId="4193D9D3" w14:textId="77777777" w:rsidR="007A3E31" w:rsidRDefault="007A3E31" w:rsidP="006436EB">
            <w:pPr>
              <w:pStyle w:val="GEFFieldtoFillout"/>
              <w:ind w:left="0"/>
              <w:jc w:val="center"/>
              <w:rPr>
                <w:rFonts w:ascii="Calibri" w:hAnsi="Calibri"/>
                <w:b/>
              </w:rPr>
            </w:pPr>
            <w:r>
              <w:rPr>
                <w:rFonts w:ascii="Calibri" w:hAnsi="Calibri"/>
                <w:b/>
              </w:rPr>
              <w:t>Expert Consultation</w:t>
            </w:r>
          </w:p>
          <w:p w14:paraId="60184519" w14:textId="77777777" w:rsidR="007A3E31" w:rsidRDefault="007A3E31" w:rsidP="006436EB">
            <w:pPr>
              <w:pStyle w:val="GEFFieldtoFillout"/>
              <w:ind w:left="0"/>
              <w:jc w:val="center"/>
              <w:rPr>
                <w:rFonts w:ascii="Calibri" w:hAnsi="Calibri"/>
                <w:b/>
              </w:rPr>
            </w:pPr>
            <w:r>
              <w:rPr>
                <w:rFonts w:ascii="Calibri" w:hAnsi="Calibri"/>
                <w:b/>
              </w:rPr>
              <w:t>/</w:t>
            </w:r>
          </w:p>
          <w:p w14:paraId="1E1FBAEF" w14:textId="77777777" w:rsidR="007A3E31" w:rsidRPr="00E54CF3" w:rsidRDefault="007A3E31" w:rsidP="006436EB">
            <w:pPr>
              <w:pStyle w:val="GEFFieldtoFillout"/>
              <w:ind w:left="0"/>
              <w:jc w:val="center"/>
              <w:rPr>
                <w:rFonts w:ascii="Calibri" w:hAnsi="Calibri"/>
                <w:b/>
              </w:rPr>
            </w:pPr>
            <w:r>
              <w:rPr>
                <w:rFonts w:ascii="Calibri" w:hAnsi="Calibri"/>
                <w:b/>
              </w:rPr>
              <w:t>Lesson learning</w:t>
            </w:r>
          </w:p>
        </w:tc>
        <w:tc>
          <w:tcPr>
            <w:tcW w:w="1417" w:type="dxa"/>
            <w:shd w:val="clear" w:color="auto" w:fill="CCFFFF"/>
          </w:tcPr>
          <w:p w14:paraId="4253170D" w14:textId="77777777" w:rsidR="007A3E31" w:rsidRDefault="007A3E31" w:rsidP="006436EB">
            <w:pPr>
              <w:pStyle w:val="GEFFieldtoFillout"/>
              <w:ind w:left="0"/>
              <w:jc w:val="center"/>
              <w:rPr>
                <w:rFonts w:ascii="Calibri" w:hAnsi="Calibri"/>
                <w:b/>
              </w:rPr>
            </w:pPr>
            <w:r>
              <w:rPr>
                <w:rFonts w:ascii="Calibri" w:hAnsi="Calibri"/>
                <w:b/>
              </w:rPr>
              <w:t>Sensitization</w:t>
            </w:r>
          </w:p>
          <w:p w14:paraId="08A8185B" w14:textId="77777777" w:rsidR="007A3E31" w:rsidRDefault="007A3E31" w:rsidP="006436EB">
            <w:pPr>
              <w:pStyle w:val="GEFFieldtoFillout"/>
              <w:ind w:left="0"/>
              <w:jc w:val="center"/>
              <w:rPr>
                <w:rFonts w:ascii="Calibri" w:hAnsi="Calibri"/>
                <w:b/>
              </w:rPr>
            </w:pPr>
            <w:r>
              <w:rPr>
                <w:rFonts w:ascii="Calibri" w:hAnsi="Calibri"/>
                <w:b/>
              </w:rPr>
              <w:t>/</w:t>
            </w:r>
          </w:p>
          <w:p w14:paraId="33BB0B3D" w14:textId="77777777" w:rsidR="007A3E31" w:rsidRPr="00E54CF3" w:rsidRDefault="007A3E31" w:rsidP="006436EB">
            <w:pPr>
              <w:pStyle w:val="GEFFieldtoFillout"/>
              <w:ind w:left="0"/>
              <w:jc w:val="center"/>
              <w:rPr>
                <w:rFonts w:ascii="Calibri" w:hAnsi="Calibri"/>
                <w:b/>
              </w:rPr>
            </w:pPr>
            <w:r>
              <w:rPr>
                <w:rFonts w:ascii="Calibri" w:hAnsi="Calibri"/>
                <w:b/>
              </w:rPr>
              <w:t>Knowledge building</w:t>
            </w:r>
          </w:p>
        </w:tc>
        <w:tc>
          <w:tcPr>
            <w:tcW w:w="1358" w:type="dxa"/>
            <w:shd w:val="clear" w:color="auto" w:fill="CCFFFF"/>
          </w:tcPr>
          <w:p w14:paraId="29AAF522" w14:textId="77777777" w:rsidR="007A3E31" w:rsidRDefault="007A3E31" w:rsidP="006436EB">
            <w:pPr>
              <w:pStyle w:val="GEFFieldtoFillout"/>
              <w:ind w:left="0"/>
              <w:jc w:val="center"/>
              <w:rPr>
                <w:rFonts w:ascii="Calibri" w:hAnsi="Calibri"/>
                <w:b/>
              </w:rPr>
            </w:pPr>
            <w:r>
              <w:rPr>
                <w:rFonts w:ascii="Calibri" w:hAnsi="Calibri"/>
                <w:b/>
              </w:rPr>
              <w:t>Capacity building for business development/</w:t>
            </w:r>
          </w:p>
          <w:p w14:paraId="1E8AE841" w14:textId="77777777" w:rsidR="007A3E31" w:rsidRPr="00E54CF3" w:rsidRDefault="007A3E31" w:rsidP="006436EB">
            <w:pPr>
              <w:pStyle w:val="GEFFieldtoFillout"/>
              <w:ind w:left="0"/>
              <w:jc w:val="center"/>
              <w:rPr>
                <w:rFonts w:ascii="Calibri" w:hAnsi="Calibri"/>
                <w:b/>
              </w:rPr>
            </w:pPr>
            <w:r>
              <w:rPr>
                <w:rFonts w:ascii="Calibri" w:hAnsi="Calibri"/>
                <w:b/>
              </w:rPr>
              <w:t>Development of business plans</w:t>
            </w:r>
          </w:p>
        </w:tc>
        <w:tc>
          <w:tcPr>
            <w:tcW w:w="1328" w:type="dxa"/>
            <w:shd w:val="clear" w:color="auto" w:fill="CCFFFF"/>
          </w:tcPr>
          <w:p w14:paraId="51FCC35A" w14:textId="77777777" w:rsidR="007A3E31" w:rsidRDefault="007A3E31" w:rsidP="006436EB">
            <w:pPr>
              <w:pStyle w:val="GEFFieldtoFillout"/>
              <w:ind w:left="0"/>
              <w:jc w:val="center"/>
              <w:rPr>
                <w:rFonts w:ascii="Calibri" w:hAnsi="Calibri"/>
                <w:b/>
              </w:rPr>
            </w:pPr>
            <w:r>
              <w:rPr>
                <w:rFonts w:ascii="Calibri" w:hAnsi="Calibri"/>
                <w:b/>
              </w:rPr>
              <w:t>Monitoring</w:t>
            </w:r>
          </w:p>
          <w:p w14:paraId="68DF474F" w14:textId="77777777" w:rsidR="007A3E31" w:rsidRDefault="007A3E31" w:rsidP="006436EB">
            <w:pPr>
              <w:pStyle w:val="GEFFieldtoFillout"/>
              <w:ind w:left="0"/>
              <w:jc w:val="center"/>
              <w:rPr>
                <w:rFonts w:ascii="Calibri" w:hAnsi="Calibri"/>
                <w:b/>
              </w:rPr>
            </w:pPr>
            <w:r>
              <w:rPr>
                <w:rFonts w:ascii="Calibri" w:hAnsi="Calibri"/>
                <w:b/>
              </w:rPr>
              <w:t>/Evaluation/</w:t>
            </w:r>
          </w:p>
          <w:p w14:paraId="58BF85F4" w14:textId="77777777" w:rsidR="007A3E31" w:rsidRDefault="007A3E31" w:rsidP="006436EB">
            <w:pPr>
              <w:pStyle w:val="GEFFieldtoFillout"/>
              <w:ind w:left="0"/>
              <w:jc w:val="center"/>
              <w:rPr>
                <w:rFonts w:ascii="Calibri" w:hAnsi="Calibri"/>
                <w:b/>
              </w:rPr>
            </w:pPr>
            <w:r>
              <w:rPr>
                <w:rFonts w:ascii="Calibri" w:hAnsi="Calibri"/>
                <w:b/>
              </w:rPr>
              <w:t>Accountability/</w:t>
            </w:r>
          </w:p>
          <w:p w14:paraId="4682BCD4" w14:textId="77777777" w:rsidR="007A3E31" w:rsidRPr="00E54CF3" w:rsidRDefault="007A3E31" w:rsidP="006436EB">
            <w:pPr>
              <w:pStyle w:val="GEFFieldtoFillout"/>
              <w:ind w:left="0"/>
              <w:jc w:val="center"/>
              <w:rPr>
                <w:rFonts w:ascii="Calibri" w:hAnsi="Calibri"/>
                <w:b/>
              </w:rPr>
            </w:pPr>
            <w:r>
              <w:rPr>
                <w:rFonts w:ascii="Calibri" w:hAnsi="Calibri"/>
                <w:b/>
              </w:rPr>
              <w:t>Learning Meetings</w:t>
            </w:r>
          </w:p>
        </w:tc>
        <w:tc>
          <w:tcPr>
            <w:tcW w:w="858" w:type="dxa"/>
            <w:shd w:val="clear" w:color="auto" w:fill="CCFFFF"/>
          </w:tcPr>
          <w:p w14:paraId="2092ED08" w14:textId="77777777" w:rsidR="007A3E31" w:rsidRDefault="007A3E31" w:rsidP="006436EB">
            <w:pPr>
              <w:pStyle w:val="GEFFieldtoFillout"/>
              <w:ind w:left="0"/>
              <w:jc w:val="center"/>
              <w:rPr>
                <w:rFonts w:ascii="Calibri" w:hAnsi="Calibri"/>
                <w:b/>
              </w:rPr>
            </w:pPr>
            <w:r>
              <w:rPr>
                <w:rFonts w:ascii="Calibri" w:hAnsi="Calibri"/>
                <w:b/>
              </w:rPr>
              <w:t>Advocacy/</w:t>
            </w:r>
          </w:p>
          <w:p w14:paraId="3F9C017B" w14:textId="77777777" w:rsidR="007A3E31" w:rsidRDefault="007A3E31" w:rsidP="006436EB">
            <w:pPr>
              <w:pStyle w:val="GEFFieldtoFillout"/>
              <w:ind w:left="0"/>
              <w:jc w:val="center"/>
              <w:rPr>
                <w:rFonts w:ascii="Calibri" w:hAnsi="Calibri"/>
                <w:b/>
              </w:rPr>
            </w:pPr>
            <w:r>
              <w:rPr>
                <w:rFonts w:ascii="Calibri" w:hAnsi="Calibri"/>
                <w:b/>
              </w:rPr>
              <w:t>Lobbying</w:t>
            </w:r>
          </w:p>
        </w:tc>
      </w:tr>
      <w:tr w:rsidR="007A3E31" w:rsidRPr="0030463E" w14:paraId="74426C18" w14:textId="77777777" w:rsidTr="006436EB">
        <w:trPr>
          <w:trHeight w:val="1610"/>
        </w:trPr>
        <w:tc>
          <w:tcPr>
            <w:tcW w:w="1966" w:type="dxa"/>
          </w:tcPr>
          <w:p w14:paraId="76ACFFC1" w14:textId="77777777" w:rsidR="007A3E31" w:rsidRDefault="007A3E31" w:rsidP="006436EB">
            <w:pPr>
              <w:pStyle w:val="GEFFieldtoFillout"/>
              <w:ind w:left="0"/>
              <w:rPr>
                <w:rFonts w:ascii="Calibri" w:hAnsi="Calibri"/>
                <w:b/>
                <w:bCs/>
                <w:sz w:val="22"/>
                <w:szCs w:val="22"/>
              </w:rPr>
            </w:pPr>
            <w:r w:rsidRPr="00E54CF3">
              <w:rPr>
                <w:rFonts w:ascii="Calibri" w:hAnsi="Calibri"/>
                <w:b/>
                <w:bCs/>
                <w:sz w:val="22"/>
                <w:szCs w:val="22"/>
              </w:rPr>
              <w:t>Government Stakeholders (</w:t>
            </w:r>
            <w:r>
              <w:rPr>
                <w:rFonts w:ascii="Calibri" w:hAnsi="Calibri"/>
                <w:b/>
                <w:bCs/>
                <w:sz w:val="22"/>
                <w:szCs w:val="22"/>
              </w:rPr>
              <w:t xml:space="preserve">at Federal and State (Rivers and Bayelsa) </w:t>
            </w:r>
          </w:p>
          <w:p w14:paraId="65DC8E31" w14:textId="77777777" w:rsidR="007A3E31" w:rsidRDefault="007A3E31" w:rsidP="006436EB">
            <w:pPr>
              <w:pStyle w:val="GEFFieldtoFillout"/>
              <w:ind w:left="0"/>
              <w:rPr>
                <w:rFonts w:ascii="Calibri" w:hAnsi="Calibri"/>
                <w:b/>
                <w:bCs/>
                <w:sz w:val="22"/>
                <w:szCs w:val="22"/>
              </w:rPr>
            </w:pPr>
          </w:p>
          <w:p w14:paraId="5947CA09" w14:textId="77777777" w:rsidR="007A3E31" w:rsidRPr="00E54CF3" w:rsidRDefault="007A3E31" w:rsidP="006436EB">
            <w:pPr>
              <w:pStyle w:val="GEFFieldtoFillout"/>
              <w:ind w:left="0"/>
              <w:rPr>
                <w:rFonts w:ascii="Calibri" w:hAnsi="Calibri"/>
                <w:sz w:val="22"/>
                <w:szCs w:val="22"/>
              </w:rPr>
            </w:pPr>
          </w:p>
        </w:tc>
        <w:tc>
          <w:tcPr>
            <w:tcW w:w="1290" w:type="dxa"/>
            <w:shd w:val="clear" w:color="auto" w:fill="FF0000"/>
          </w:tcPr>
          <w:p w14:paraId="321EAC1D" w14:textId="77777777" w:rsidR="007A3E31" w:rsidRPr="00E54CF3" w:rsidRDefault="007A3E31" w:rsidP="006436EB">
            <w:pPr>
              <w:pStyle w:val="GEFFieldtoFillout"/>
              <w:ind w:left="0"/>
              <w:jc w:val="center"/>
              <w:rPr>
                <w:rFonts w:ascii="Calibri" w:hAnsi="Calibri"/>
                <w:b/>
                <w:bCs/>
              </w:rPr>
            </w:pPr>
          </w:p>
        </w:tc>
        <w:tc>
          <w:tcPr>
            <w:tcW w:w="1417" w:type="dxa"/>
            <w:shd w:val="clear" w:color="auto" w:fill="FF0000"/>
          </w:tcPr>
          <w:p w14:paraId="5DBD9D24" w14:textId="77777777" w:rsidR="007A3E31" w:rsidRPr="00E54CF3" w:rsidRDefault="007A3E31" w:rsidP="006436EB">
            <w:pPr>
              <w:pStyle w:val="GEFFieldtoFillout"/>
              <w:ind w:left="0"/>
              <w:jc w:val="center"/>
              <w:rPr>
                <w:rFonts w:ascii="Calibri" w:hAnsi="Calibri"/>
                <w:b/>
                <w:bCs/>
              </w:rPr>
            </w:pPr>
          </w:p>
        </w:tc>
        <w:tc>
          <w:tcPr>
            <w:tcW w:w="1276" w:type="dxa"/>
          </w:tcPr>
          <w:p w14:paraId="4E42484B" w14:textId="77777777" w:rsidR="007A3E31" w:rsidRPr="00E54CF3" w:rsidRDefault="007A3E31" w:rsidP="006436EB">
            <w:pPr>
              <w:pStyle w:val="GEFFieldtoFillout"/>
              <w:ind w:left="0"/>
              <w:jc w:val="center"/>
              <w:rPr>
                <w:rFonts w:ascii="Calibri" w:hAnsi="Calibri"/>
                <w:b/>
                <w:bCs/>
              </w:rPr>
            </w:pPr>
          </w:p>
        </w:tc>
        <w:tc>
          <w:tcPr>
            <w:tcW w:w="1417" w:type="dxa"/>
          </w:tcPr>
          <w:p w14:paraId="5FDC3365" w14:textId="77777777" w:rsidR="007A3E31" w:rsidRPr="00E54CF3" w:rsidRDefault="007A3E31" w:rsidP="006436EB">
            <w:pPr>
              <w:pStyle w:val="GEFFieldtoFillout"/>
              <w:ind w:left="0"/>
              <w:jc w:val="center"/>
              <w:rPr>
                <w:rFonts w:ascii="Calibri" w:hAnsi="Calibri"/>
                <w:b/>
                <w:bCs/>
              </w:rPr>
            </w:pPr>
          </w:p>
        </w:tc>
        <w:tc>
          <w:tcPr>
            <w:tcW w:w="1358" w:type="dxa"/>
          </w:tcPr>
          <w:p w14:paraId="1DAC94D7" w14:textId="77777777" w:rsidR="007A3E31" w:rsidRPr="00E54CF3" w:rsidRDefault="007A3E31" w:rsidP="006436EB">
            <w:pPr>
              <w:pStyle w:val="GEFFieldtoFillout"/>
              <w:ind w:left="0"/>
              <w:jc w:val="center"/>
              <w:rPr>
                <w:rFonts w:ascii="Calibri" w:hAnsi="Calibri"/>
                <w:b/>
                <w:bCs/>
              </w:rPr>
            </w:pPr>
          </w:p>
        </w:tc>
        <w:tc>
          <w:tcPr>
            <w:tcW w:w="1328" w:type="dxa"/>
            <w:tcBorders>
              <w:bottom w:val="single" w:sz="4" w:space="0" w:color="auto"/>
            </w:tcBorders>
            <w:shd w:val="clear" w:color="auto" w:fill="FF0000"/>
          </w:tcPr>
          <w:p w14:paraId="00D6CC35" w14:textId="77777777" w:rsidR="007A3E31" w:rsidRPr="00E54CF3" w:rsidRDefault="007A3E31" w:rsidP="006436EB">
            <w:pPr>
              <w:pStyle w:val="GEFFieldtoFillout"/>
              <w:ind w:left="0"/>
              <w:jc w:val="center"/>
              <w:rPr>
                <w:rFonts w:ascii="Calibri" w:hAnsi="Calibri"/>
                <w:b/>
                <w:bCs/>
              </w:rPr>
            </w:pPr>
          </w:p>
        </w:tc>
        <w:tc>
          <w:tcPr>
            <w:tcW w:w="858" w:type="dxa"/>
            <w:tcBorders>
              <w:bottom w:val="single" w:sz="4" w:space="0" w:color="auto"/>
            </w:tcBorders>
            <w:shd w:val="clear" w:color="auto" w:fill="FF0000"/>
          </w:tcPr>
          <w:p w14:paraId="4B64C766" w14:textId="77777777" w:rsidR="007A3E31" w:rsidRPr="00E54CF3" w:rsidRDefault="007A3E31" w:rsidP="006436EB">
            <w:pPr>
              <w:pStyle w:val="GEFFieldtoFillout"/>
              <w:ind w:left="0"/>
              <w:jc w:val="center"/>
              <w:rPr>
                <w:rFonts w:ascii="Calibri" w:hAnsi="Calibri"/>
                <w:b/>
                <w:bCs/>
              </w:rPr>
            </w:pPr>
          </w:p>
        </w:tc>
      </w:tr>
      <w:tr w:rsidR="007A3E31" w:rsidRPr="0030463E" w14:paraId="035ECE14" w14:textId="77777777" w:rsidTr="006436EB">
        <w:trPr>
          <w:trHeight w:val="1610"/>
        </w:trPr>
        <w:tc>
          <w:tcPr>
            <w:tcW w:w="1966" w:type="dxa"/>
          </w:tcPr>
          <w:p w14:paraId="3339CA6F" w14:textId="77777777" w:rsidR="007A3E31" w:rsidRPr="00E54CF3" w:rsidRDefault="007A3E31" w:rsidP="006436EB">
            <w:pPr>
              <w:pStyle w:val="GEFFieldtoFillout"/>
              <w:ind w:left="0"/>
              <w:rPr>
                <w:rFonts w:ascii="Calibri" w:hAnsi="Calibri"/>
                <w:b/>
                <w:bCs/>
              </w:rPr>
            </w:pPr>
            <w:r>
              <w:rPr>
                <w:rFonts w:ascii="Calibri" w:hAnsi="Calibri"/>
                <w:b/>
                <w:bCs/>
                <w:sz w:val="22"/>
                <w:szCs w:val="22"/>
              </w:rPr>
              <w:t>Gender Management Team and Coordination Committees</w:t>
            </w:r>
          </w:p>
        </w:tc>
        <w:tc>
          <w:tcPr>
            <w:tcW w:w="1290" w:type="dxa"/>
            <w:shd w:val="clear" w:color="auto" w:fill="auto"/>
          </w:tcPr>
          <w:p w14:paraId="4B17C596" w14:textId="77777777" w:rsidR="007A3E31" w:rsidRPr="00E54CF3" w:rsidRDefault="007A3E31" w:rsidP="006436EB">
            <w:pPr>
              <w:pStyle w:val="GEFFieldtoFillout"/>
              <w:ind w:left="0"/>
              <w:jc w:val="center"/>
              <w:rPr>
                <w:rFonts w:ascii="Calibri" w:hAnsi="Calibri"/>
                <w:b/>
                <w:bCs/>
              </w:rPr>
            </w:pPr>
          </w:p>
        </w:tc>
        <w:tc>
          <w:tcPr>
            <w:tcW w:w="1417" w:type="dxa"/>
            <w:shd w:val="clear" w:color="auto" w:fill="FF0000"/>
          </w:tcPr>
          <w:p w14:paraId="6A03ED59" w14:textId="77777777" w:rsidR="007A3E31" w:rsidRPr="00E54CF3" w:rsidRDefault="007A3E31" w:rsidP="006436EB">
            <w:pPr>
              <w:pStyle w:val="GEFFieldtoFillout"/>
              <w:ind w:left="0"/>
              <w:jc w:val="center"/>
              <w:rPr>
                <w:rFonts w:ascii="Calibri" w:hAnsi="Calibri"/>
                <w:b/>
                <w:bCs/>
              </w:rPr>
            </w:pPr>
          </w:p>
        </w:tc>
        <w:tc>
          <w:tcPr>
            <w:tcW w:w="1276" w:type="dxa"/>
            <w:shd w:val="clear" w:color="auto" w:fill="FF0000"/>
          </w:tcPr>
          <w:p w14:paraId="33B551B7" w14:textId="77777777" w:rsidR="007A3E31" w:rsidRPr="00E54CF3" w:rsidRDefault="007A3E31" w:rsidP="006436EB">
            <w:pPr>
              <w:pStyle w:val="GEFFieldtoFillout"/>
              <w:ind w:left="0"/>
              <w:jc w:val="center"/>
              <w:rPr>
                <w:rFonts w:ascii="Calibri" w:hAnsi="Calibri"/>
                <w:b/>
                <w:bCs/>
              </w:rPr>
            </w:pPr>
          </w:p>
        </w:tc>
        <w:tc>
          <w:tcPr>
            <w:tcW w:w="1417" w:type="dxa"/>
            <w:shd w:val="clear" w:color="auto" w:fill="FF0000"/>
          </w:tcPr>
          <w:p w14:paraId="4E0C9FEA" w14:textId="77777777" w:rsidR="007A3E31" w:rsidRPr="00E54CF3" w:rsidRDefault="007A3E31" w:rsidP="006436EB">
            <w:pPr>
              <w:pStyle w:val="GEFFieldtoFillout"/>
              <w:ind w:left="0"/>
              <w:jc w:val="center"/>
              <w:rPr>
                <w:rFonts w:ascii="Calibri" w:hAnsi="Calibri"/>
                <w:b/>
                <w:bCs/>
              </w:rPr>
            </w:pPr>
          </w:p>
        </w:tc>
        <w:tc>
          <w:tcPr>
            <w:tcW w:w="1358" w:type="dxa"/>
            <w:shd w:val="clear" w:color="auto" w:fill="FF0000"/>
          </w:tcPr>
          <w:p w14:paraId="555FA3F5" w14:textId="77777777" w:rsidR="007A3E31" w:rsidRPr="00E54CF3" w:rsidRDefault="007A3E31" w:rsidP="006436EB">
            <w:pPr>
              <w:pStyle w:val="GEFFieldtoFillout"/>
              <w:ind w:left="0"/>
              <w:jc w:val="center"/>
              <w:rPr>
                <w:rFonts w:ascii="Calibri" w:hAnsi="Calibri"/>
                <w:b/>
                <w:bCs/>
              </w:rPr>
            </w:pPr>
          </w:p>
        </w:tc>
        <w:tc>
          <w:tcPr>
            <w:tcW w:w="1328" w:type="dxa"/>
            <w:tcBorders>
              <w:bottom w:val="single" w:sz="4" w:space="0" w:color="auto"/>
            </w:tcBorders>
            <w:shd w:val="clear" w:color="auto" w:fill="FF0000"/>
          </w:tcPr>
          <w:p w14:paraId="5121C093" w14:textId="77777777" w:rsidR="007A3E31" w:rsidRPr="00E54CF3" w:rsidRDefault="007A3E31" w:rsidP="006436EB">
            <w:pPr>
              <w:pStyle w:val="GEFFieldtoFillout"/>
              <w:ind w:left="0"/>
              <w:jc w:val="center"/>
              <w:rPr>
                <w:rFonts w:ascii="Calibri" w:hAnsi="Calibri"/>
                <w:b/>
                <w:bCs/>
              </w:rPr>
            </w:pPr>
          </w:p>
        </w:tc>
        <w:tc>
          <w:tcPr>
            <w:tcW w:w="858" w:type="dxa"/>
            <w:tcBorders>
              <w:bottom w:val="single" w:sz="4" w:space="0" w:color="auto"/>
            </w:tcBorders>
            <w:shd w:val="clear" w:color="auto" w:fill="auto"/>
          </w:tcPr>
          <w:p w14:paraId="16E5A7B0" w14:textId="77777777" w:rsidR="007A3E31" w:rsidRPr="00E54CF3" w:rsidRDefault="007A3E31" w:rsidP="006436EB">
            <w:pPr>
              <w:pStyle w:val="GEFFieldtoFillout"/>
              <w:ind w:left="0"/>
              <w:jc w:val="center"/>
              <w:rPr>
                <w:rFonts w:ascii="Calibri" w:hAnsi="Calibri"/>
                <w:b/>
                <w:bCs/>
              </w:rPr>
            </w:pPr>
          </w:p>
        </w:tc>
      </w:tr>
      <w:tr w:rsidR="007A3E31" w:rsidRPr="0030463E" w14:paraId="6B2EF5DE" w14:textId="77777777" w:rsidTr="006436EB">
        <w:trPr>
          <w:trHeight w:val="136"/>
        </w:trPr>
        <w:tc>
          <w:tcPr>
            <w:tcW w:w="1966" w:type="dxa"/>
          </w:tcPr>
          <w:p w14:paraId="67147F26" w14:textId="77777777" w:rsidR="007A3E31" w:rsidRPr="00E54CF3" w:rsidRDefault="007A3E31" w:rsidP="006436EB">
            <w:pPr>
              <w:pStyle w:val="GEFFieldtoFillout"/>
              <w:ind w:left="0"/>
              <w:rPr>
                <w:rFonts w:ascii="Calibri" w:hAnsi="Calibri"/>
                <w:sz w:val="22"/>
                <w:szCs w:val="22"/>
              </w:rPr>
            </w:pPr>
            <w:r w:rsidRPr="00E54CF3">
              <w:rPr>
                <w:rFonts w:ascii="Calibri" w:hAnsi="Calibri"/>
                <w:b/>
                <w:bCs/>
                <w:sz w:val="22"/>
                <w:szCs w:val="22"/>
              </w:rPr>
              <w:t xml:space="preserve">Ministry of Finance  </w:t>
            </w:r>
            <w:r>
              <w:rPr>
                <w:rFonts w:ascii="Calibri" w:hAnsi="Calibri"/>
                <w:b/>
                <w:bCs/>
                <w:sz w:val="22"/>
                <w:szCs w:val="22"/>
              </w:rPr>
              <w:t xml:space="preserve">(Federal and State (Rivers and Bayelsa) levels </w:t>
            </w:r>
          </w:p>
        </w:tc>
        <w:tc>
          <w:tcPr>
            <w:tcW w:w="1290" w:type="dxa"/>
            <w:shd w:val="clear" w:color="auto" w:fill="auto"/>
          </w:tcPr>
          <w:p w14:paraId="185EC340" w14:textId="77777777" w:rsidR="007A3E31" w:rsidRPr="00E54CF3" w:rsidRDefault="007A3E31" w:rsidP="006436EB">
            <w:pPr>
              <w:pStyle w:val="GEFFieldtoFillout"/>
              <w:ind w:left="0"/>
              <w:jc w:val="center"/>
              <w:rPr>
                <w:rFonts w:ascii="Calibri" w:hAnsi="Calibri"/>
                <w:b/>
                <w:bCs/>
              </w:rPr>
            </w:pPr>
          </w:p>
        </w:tc>
        <w:tc>
          <w:tcPr>
            <w:tcW w:w="1417" w:type="dxa"/>
            <w:shd w:val="clear" w:color="auto" w:fill="FF0000"/>
          </w:tcPr>
          <w:p w14:paraId="06753E0D" w14:textId="77777777" w:rsidR="007A3E31" w:rsidRPr="00E54CF3" w:rsidRDefault="007A3E31" w:rsidP="006436EB">
            <w:pPr>
              <w:pStyle w:val="GEFFieldtoFillout"/>
              <w:ind w:left="0"/>
              <w:jc w:val="center"/>
              <w:rPr>
                <w:rFonts w:ascii="Calibri" w:hAnsi="Calibri"/>
                <w:b/>
                <w:bCs/>
              </w:rPr>
            </w:pPr>
          </w:p>
        </w:tc>
        <w:tc>
          <w:tcPr>
            <w:tcW w:w="1276" w:type="dxa"/>
            <w:tcBorders>
              <w:bottom w:val="single" w:sz="4" w:space="0" w:color="auto"/>
            </w:tcBorders>
          </w:tcPr>
          <w:p w14:paraId="5ADA3D5B" w14:textId="77777777" w:rsidR="007A3E31" w:rsidRPr="00E54CF3" w:rsidRDefault="007A3E31" w:rsidP="006436EB">
            <w:pPr>
              <w:pStyle w:val="GEFFieldtoFillout"/>
              <w:ind w:left="0"/>
              <w:jc w:val="center"/>
              <w:rPr>
                <w:rFonts w:ascii="Calibri" w:hAnsi="Calibri"/>
                <w:b/>
                <w:bCs/>
              </w:rPr>
            </w:pPr>
          </w:p>
        </w:tc>
        <w:tc>
          <w:tcPr>
            <w:tcW w:w="1417" w:type="dxa"/>
          </w:tcPr>
          <w:p w14:paraId="0170B496" w14:textId="77777777" w:rsidR="007A3E31" w:rsidRPr="00E54CF3" w:rsidRDefault="007A3E31" w:rsidP="006436EB">
            <w:pPr>
              <w:pStyle w:val="GEFFieldtoFillout"/>
              <w:ind w:left="0"/>
              <w:jc w:val="center"/>
              <w:rPr>
                <w:rFonts w:ascii="Calibri" w:hAnsi="Calibri"/>
                <w:b/>
                <w:bCs/>
              </w:rPr>
            </w:pPr>
          </w:p>
        </w:tc>
        <w:tc>
          <w:tcPr>
            <w:tcW w:w="1358" w:type="dxa"/>
            <w:shd w:val="clear" w:color="auto" w:fill="FF0000"/>
          </w:tcPr>
          <w:p w14:paraId="5BCCA0E1" w14:textId="77777777" w:rsidR="007A3E31" w:rsidRPr="00E54CF3" w:rsidRDefault="007A3E31" w:rsidP="006436EB">
            <w:pPr>
              <w:pStyle w:val="GEFFieldtoFillout"/>
              <w:ind w:left="0"/>
              <w:jc w:val="center"/>
              <w:rPr>
                <w:rFonts w:ascii="Calibri" w:hAnsi="Calibri"/>
                <w:b/>
                <w:bCs/>
              </w:rPr>
            </w:pPr>
          </w:p>
        </w:tc>
        <w:tc>
          <w:tcPr>
            <w:tcW w:w="1328" w:type="dxa"/>
            <w:shd w:val="clear" w:color="auto" w:fill="auto"/>
          </w:tcPr>
          <w:p w14:paraId="5444AF08" w14:textId="77777777" w:rsidR="007A3E31" w:rsidRDefault="007A3E31" w:rsidP="006436EB">
            <w:pPr>
              <w:pStyle w:val="GEFFieldtoFillout"/>
              <w:ind w:left="0"/>
              <w:jc w:val="center"/>
              <w:rPr>
                <w:rFonts w:ascii="Calibri" w:hAnsi="Calibri"/>
                <w:b/>
                <w:bCs/>
              </w:rPr>
            </w:pPr>
          </w:p>
          <w:p w14:paraId="69FB9C4C" w14:textId="77777777" w:rsidR="007A3E31" w:rsidRPr="00E54CF3" w:rsidRDefault="007A3E31" w:rsidP="006436EB">
            <w:pPr>
              <w:pStyle w:val="GEFFieldtoFillout"/>
              <w:ind w:left="0"/>
              <w:jc w:val="center"/>
              <w:rPr>
                <w:rFonts w:ascii="Calibri" w:hAnsi="Calibri"/>
                <w:b/>
                <w:bCs/>
              </w:rPr>
            </w:pPr>
          </w:p>
        </w:tc>
        <w:tc>
          <w:tcPr>
            <w:tcW w:w="858" w:type="dxa"/>
            <w:shd w:val="clear" w:color="auto" w:fill="auto"/>
          </w:tcPr>
          <w:p w14:paraId="74A7FA01" w14:textId="77777777" w:rsidR="007A3E31" w:rsidRDefault="007A3E31" w:rsidP="006436EB">
            <w:pPr>
              <w:pStyle w:val="GEFFieldtoFillout"/>
              <w:ind w:left="0"/>
              <w:jc w:val="center"/>
              <w:rPr>
                <w:rFonts w:ascii="Calibri" w:hAnsi="Calibri"/>
                <w:b/>
                <w:bCs/>
              </w:rPr>
            </w:pPr>
          </w:p>
        </w:tc>
      </w:tr>
      <w:tr w:rsidR="007A3E31" w:rsidRPr="00E54CF3" w14:paraId="625C3E68" w14:textId="77777777" w:rsidTr="006436EB">
        <w:trPr>
          <w:trHeight w:val="136"/>
        </w:trPr>
        <w:tc>
          <w:tcPr>
            <w:tcW w:w="1966" w:type="dxa"/>
          </w:tcPr>
          <w:p w14:paraId="039B2915" w14:textId="77777777" w:rsidR="007A3E31" w:rsidRPr="00E54CF3" w:rsidRDefault="007A3E31" w:rsidP="006436EB">
            <w:pPr>
              <w:pStyle w:val="GEFFieldtoFillout"/>
              <w:ind w:left="0"/>
              <w:rPr>
                <w:rFonts w:ascii="Calibri" w:hAnsi="Calibri"/>
                <w:sz w:val="22"/>
                <w:szCs w:val="22"/>
              </w:rPr>
            </w:pPr>
            <w:r w:rsidRPr="00E54CF3">
              <w:rPr>
                <w:rFonts w:ascii="Calibri" w:hAnsi="Calibri"/>
                <w:b/>
                <w:bCs/>
                <w:sz w:val="22"/>
                <w:szCs w:val="22"/>
              </w:rPr>
              <w:t>World Bank Group</w:t>
            </w:r>
          </w:p>
        </w:tc>
        <w:tc>
          <w:tcPr>
            <w:tcW w:w="1290" w:type="dxa"/>
            <w:tcBorders>
              <w:bottom w:val="single" w:sz="4" w:space="0" w:color="auto"/>
            </w:tcBorders>
          </w:tcPr>
          <w:p w14:paraId="7283BF9A" w14:textId="77777777" w:rsidR="007A3E31" w:rsidRPr="00E54CF3" w:rsidRDefault="007A3E31" w:rsidP="006436EB">
            <w:pPr>
              <w:pStyle w:val="GEFFieldtoFillout"/>
              <w:ind w:left="0"/>
              <w:jc w:val="center"/>
              <w:rPr>
                <w:rFonts w:ascii="Calibri" w:hAnsi="Calibri"/>
                <w:b/>
                <w:bCs/>
              </w:rPr>
            </w:pPr>
          </w:p>
        </w:tc>
        <w:tc>
          <w:tcPr>
            <w:tcW w:w="1417" w:type="dxa"/>
            <w:tcBorders>
              <w:bottom w:val="single" w:sz="4" w:space="0" w:color="auto"/>
            </w:tcBorders>
          </w:tcPr>
          <w:p w14:paraId="435A60E5" w14:textId="77777777" w:rsidR="007A3E31" w:rsidRPr="00E54CF3" w:rsidRDefault="007A3E31" w:rsidP="006436EB">
            <w:pPr>
              <w:pStyle w:val="GEFFieldtoFillout"/>
              <w:ind w:left="0"/>
              <w:jc w:val="center"/>
              <w:rPr>
                <w:rFonts w:ascii="Calibri" w:hAnsi="Calibri"/>
                <w:b/>
                <w:bCs/>
              </w:rPr>
            </w:pPr>
          </w:p>
        </w:tc>
        <w:tc>
          <w:tcPr>
            <w:tcW w:w="1276" w:type="dxa"/>
            <w:shd w:val="clear" w:color="auto" w:fill="FF0000"/>
          </w:tcPr>
          <w:p w14:paraId="7D440508" w14:textId="77777777" w:rsidR="007A3E31" w:rsidRPr="00E54CF3" w:rsidRDefault="007A3E31" w:rsidP="006436EB">
            <w:pPr>
              <w:pStyle w:val="GEFFieldtoFillout"/>
              <w:ind w:left="0"/>
              <w:jc w:val="center"/>
              <w:rPr>
                <w:rFonts w:ascii="Calibri" w:hAnsi="Calibri"/>
                <w:b/>
                <w:bCs/>
              </w:rPr>
            </w:pPr>
          </w:p>
        </w:tc>
        <w:tc>
          <w:tcPr>
            <w:tcW w:w="1417" w:type="dxa"/>
          </w:tcPr>
          <w:p w14:paraId="35820DED" w14:textId="77777777" w:rsidR="007A3E31" w:rsidRPr="00E54CF3" w:rsidRDefault="007A3E31" w:rsidP="006436EB">
            <w:pPr>
              <w:pStyle w:val="GEFFieldtoFillout"/>
              <w:ind w:left="0"/>
              <w:jc w:val="center"/>
              <w:rPr>
                <w:rFonts w:ascii="Calibri" w:hAnsi="Calibri"/>
                <w:b/>
                <w:bCs/>
              </w:rPr>
            </w:pPr>
          </w:p>
        </w:tc>
        <w:tc>
          <w:tcPr>
            <w:tcW w:w="1358" w:type="dxa"/>
          </w:tcPr>
          <w:p w14:paraId="595D070D" w14:textId="77777777" w:rsidR="007A3E31" w:rsidRPr="00E54CF3" w:rsidRDefault="007A3E31" w:rsidP="006436EB">
            <w:pPr>
              <w:pStyle w:val="GEFFieldtoFillout"/>
              <w:ind w:left="0"/>
              <w:jc w:val="center"/>
              <w:rPr>
                <w:rFonts w:ascii="Calibri" w:hAnsi="Calibri"/>
                <w:b/>
                <w:bCs/>
              </w:rPr>
            </w:pPr>
          </w:p>
        </w:tc>
        <w:tc>
          <w:tcPr>
            <w:tcW w:w="1328" w:type="dxa"/>
            <w:shd w:val="clear" w:color="auto" w:fill="FF0000"/>
          </w:tcPr>
          <w:p w14:paraId="60E46246" w14:textId="77777777" w:rsidR="007A3E31" w:rsidRDefault="007A3E31" w:rsidP="006436EB">
            <w:pPr>
              <w:pStyle w:val="GEFFieldtoFillout"/>
              <w:ind w:left="0"/>
              <w:jc w:val="center"/>
              <w:rPr>
                <w:rFonts w:ascii="Calibri" w:hAnsi="Calibri"/>
                <w:b/>
                <w:bCs/>
              </w:rPr>
            </w:pPr>
          </w:p>
          <w:p w14:paraId="349B0E7E" w14:textId="77777777" w:rsidR="007A3E31" w:rsidRPr="00E54CF3" w:rsidRDefault="007A3E31" w:rsidP="006436EB">
            <w:pPr>
              <w:pStyle w:val="GEFFieldtoFillout"/>
              <w:ind w:left="0"/>
              <w:jc w:val="center"/>
              <w:rPr>
                <w:rFonts w:ascii="Calibri" w:hAnsi="Calibri"/>
                <w:b/>
                <w:bCs/>
              </w:rPr>
            </w:pPr>
          </w:p>
        </w:tc>
        <w:tc>
          <w:tcPr>
            <w:tcW w:w="858" w:type="dxa"/>
            <w:shd w:val="clear" w:color="auto" w:fill="auto"/>
          </w:tcPr>
          <w:p w14:paraId="3B87C34D" w14:textId="77777777" w:rsidR="007A3E31" w:rsidRDefault="007A3E31" w:rsidP="006436EB">
            <w:pPr>
              <w:pStyle w:val="GEFFieldtoFillout"/>
              <w:ind w:left="0"/>
              <w:jc w:val="center"/>
              <w:rPr>
                <w:rFonts w:ascii="Calibri" w:hAnsi="Calibri"/>
                <w:b/>
                <w:bCs/>
              </w:rPr>
            </w:pPr>
          </w:p>
        </w:tc>
      </w:tr>
      <w:tr w:rsidR="007A3E31" w:rsidRPr="0030463E" w14:paraId="2438E30F" w14:textId="77777777" w:rsidTr="006436EB">
        <w:trPr>
          <w:trHeight w:val="136"/>
        </w:trPr>
        <w:tc>
          <w:tcPr>
            <w:tcW w:w="1966" w:type="dxa"/>
          </w:tcPr>
          <w:p w14:paraId="07D30908" w14:textId="77777777" w:rsidR="007A3E31" w:rsidRPr="00E54CF3" w:rsidRDefault="007A3E31" w:rsidP="006436EB">
            <w:pPr>
              <w:pStyle w:val="GEFFieldtoFillout"/>
              <w:ind w:left="0"/>
              <w:rPr>
                <w:rFonts w:ascii="Calibri" w:hAnsi="Calibri"/>
                <w:sz w:val="22"/>
                <w:szCs w:val="22"/>
              </w:rPr>
            </w:pPr>
            <w:r w:rsidRPr="00E54CF3">
              <w:rPr>
                <w:rFonts w:ascii="Calibri" w:hAnsi="Calibri"/>
                <w:b/>
                <w:bCs/>
                <w:sz w:val="22"/>
                <w:szCs w:val="22"/>
              </w:rPr>
              <w:t>International organisations and global initiatives</w:t>
            </w:r>
          </w:p>
        </w:tc>
        <w:tc>
          <w:tcPr>
            <w:tcW w:w="1290" w:type="dxa"/>
          </w:tcPr>
          <w:p w14:paraId="460E24F0" w14:textId="77777777" w:rsidR="007A3E31" w:rsidRPr="00E54CF3" w:rsidRDefault="007A3E31" w:rsidP="006436EB">
            <w:pPr>
              <w:pStyle w:val="GEFFieldtoFillout"/>
              <w:ind w:left="0"/>
              <w:jc w:val="center"/>
              <w:rPr>
                <w:rFonts w:ascii="Calibri" w:hAnsi="Calibri"/>
                <w:b/>
                <w:bCs/>
              </w:rPr>
            </w:pPr>
          </w:p>
        </w:tc>
        <w:tc>
          <w:tcPr>
            <w:tcW w:w="1417" w:type="dxa"/>
            <w:tcBorders>
              <w:bottom w:val="single" w:sz="4" w:space="0" w:color="auto"/>
            </w:tcBorders>
          </w:tcPr>
          <w:p w14:paraId="27ABEB66" w14:textId="77777777" w:rsidR="007A3E31" w:rsidRPr="00E54CF3" w:rsidRDefault="007A3E31" w:rsidP="006436EB">
            <w:pPr>
              <w:pStyle w:val="GEFFieldtoFillout"/>
              <w:ind w:left="0"/>
              <w:jc w:val="center"/>
              <w:rPr>
                <w:rFonts w:ascii="Calibri" w:hAnsi="Calibri"/>
                <w:b/>
                <w:bCs/>
              </w:rPr>
            </w:pPr>
          </w:p>
        </w:tc>
        <w:tc>
          <w:tcPr>
            <w:tcW w:w="1276" w:type="dxa"/>
            <w:shd w:val="clear" w:color="auto" w:fill="FF0000"/>
          </w:tcPr>
          <w:p w14:paraId="0972643A" w14:textId="77777777" w:rsidR="007A3E31" w:rsidRPr="00E54CF3" w:rsidRDefault="007A3E31" w:rsidP="006436EB">
            <w:pPr>
              <w:pStyle w:val="GEFFieldtoFillout"/>
              <w:ind w:left="0"/>
              <w:jc w:val="center"/>
              <w:rPr>
                <w:rFonts w:ascii="Calibri" w:hAnsi="Calibri"/>
                <w:b/>
                <w:bCs/>
              </w:rPr>
            </w:pPr>
          </w:p>
        </w:tc>
        <w:tc>
          <w:tcPr>
            <w:tcW w:w="1417" w:type="dxa"/>
          </w:tcPr>
          <w:p w14:paraId="047BB315" w14:textId="77777777" w:rsidR="007A3E31" w:rsidRPr="00E54CF3" w:rsidRDefault="007A3E31" w:rsidP="006436EB">
            <w:pPr>
              <w:pStyle w:val="GEFFieldtoFillout"/>
              <w:ind w:left="0"/>
              <w:jc w:val="center"/>
              <w:rPr>
                <w:rFonts w:ascii="Calibri" w:hAnsi="Calibri"/>
                <w:b/>
                <w:bCs/>
              </w:rPr>
            </w:pPr>
          </w:p>
        </w:tc>
        <w:tc>
          <w:tcPr>
            <w:tcW w:w="1358" w:type="dxa"/>
          </w:tcPr>
          <w:p w14:paraId="1891CDFA" w14:textId="77777777" w:rsidR="007A3E31" w:rsidRPr="00E54CF3" w:rsidRDefault="007A3E31" w:rsidP="006436EB">
            <w:pPr>
              <w:pStyle w:val="GEFFieldtoFillout"/>
              <w:ind w:left="0"/>
              <w:jc w:val="center"/>
              <w:rPr>
                <w:rFonts w:ascii="Calibri" w:hAnsi="Calibri"/>
                <w:b/>
                <w:bCs/>
              </w:rPr>
            </w:pPr>
          </w:p>
        </w:tc>
        <w:tc>
          <w:tcPr>
            <w:tcW w:w="1328" w:type="dxa"/>
            <w:shd w:val="clear" w:color="auto" w:fill="FF0000"/>
          </w:tcPr>
          <w:p w14:paraId="2C979CC7" w14:textId="77777777" w:rsidR="007A3E31" w:rsidRPr="00E54CF3" w:rsidRDefault="007A3E31" w:rsidP="006436EB">
            <w:pPr>
              <w:pStyle w:val="GEFFieldtoFillout"/>
              <w:ind w:left="0"/>
              <w:jc w:val="center"/>
              <w:rPr>
                <w:rFonts w:ascii="Calibri" w:hAnsi="Calibri"/>
                <w:b/>
                <w:bCs/>
              </w:rPr>
            </w:pPr>
          </w:p>
        </w:tc>
        <w:tc>
          <w:tcPr>
            <w:tcW w:w="858" w:type="dxa"/>
            <w:shd w:val="clear" w:color="auto" w:fill="auto"/>
          </w:tcPr>
          <w:p w14:paraId="4F665788" w14:textId="77777777" w:rsidR="007A3E31" w:rsidRPr="00E54CF3" w:rsidRDefault="007A3E31" w:rsidP="006436EB">
            <w:pPr>
              <w:pStyle w:val="GEFFieldtoFillout"/>
              <w:ind w:left="0"/>
              <w:jc w:val="center"/>
              <w:rPr>
                <w:rFonts w:ascii="Calibri" w:hAnsi="Calibri"/>
                <w:b/>
                <w:bCs/>
              </w:rPr>
            </w:pPr>
          </w:p>
        </w:tc>
      </w:tr>
      <w:tr w:rsidR="007A3E31" w:rsidRPr="0030463E" w14:paraId="444131A4" w14:textId="77777777" w:rsidTr="006436EB">
        <w:trPr>
          <w:trHeight w:val="136"/>
        </w:trPr>
        <w:tc>
          <w:tcPr>
            <w:tcW w:w="1966" w:type="dxa"/>
          </w:tcPr>
          <w:p w14:paraId="356B8A72" w14:textId="77777777" w:rsidR="007A3E31" w:rsidRPr="00E54CF3" w:rsidRDefault="007A3E31" w:rsidP="006436EB">
            <w:pPr>
              <w:pStyle w:val="GEFFieldtoFillout"/>
              <w:ind w:left="0"/>
              <w:rPr>
                <w:rFonts w:ascii="Calibri" w:hAnsi="Calibri"/>
                <w:sz w:val="22"/>
                <w:szCs w:val="22"/>
              </w:rPr>
            </w:pPr>
            <w:r w:rsidRPr="00E54CF3">
              <w:rPr>
                <w:rFonts w:ascii="Calibri" w:hAnsi="Calibri"/>
                <w:b/>
                <w:bCs/>
                <w:sz w:val="22"/>
                <w:szCs w:val="22"/>
              </w:rPr>
              <w:t xml:space="preserve">National and international sustainable off-grid lighting </w:t>
            </w:r>
            <w:r>
              <w:rPr>
                <w:rFonts w:ascii="Calibri" w:hAnsi="Calibri"/>
                <w:b/>
                <w:bCs/>
                <w:sz w:val="22"/>
                <w:szCs w:val="22"/>
              </w:rPr>
              <w:t xml:space="preserve">and clean cook energy </w:t>
            </w:r>
            <w:r w:rsidRPr="00E54CF3">
              <w:rPr>
                <w:rFonts w:ascii="Calibri" w:hAnsi="Calibri"/>
                <w:b/>
                <w:bCs/>
                <w:sz w:val="22"/>
                <w:szCs w:val="22"/>
              </w:rPr>
              <w:t>(service) providers</w:t>
            </w:r>
          </w:p>
        </w:tc>
        <w:tc>
          <w:tcPr>
            <w:tcW w:w="1290" w:type="dxa"/>
          </w:tcPr>
          <w:p w14:paraId="79AB02A4" w14:textId="77777777" w:rsidR="007A3E31" w:rsidRPr="00E54CF3" w:rsidRDefault="007A3E31" w:rsidP="006436EB">
            <w:pPr>
              <w:pStyle w:val="GEFFieldtoFillout"/>
              <w:ind w:left="0"/>
              <w:jc w:val="center"/>
              <w:rPr>
                <w:rFonts w:ascii="Calibri" w:hAnsi="Calibri"/>
                <w:b/>
                <w:bCs/>
              </w:rPr>
            </w:pPr>
          </w:p>
        </w:tc>
        <w:tc>
          <w:tcPr>
            <w:tcW w:w="1417" w:type="dxa"/>
            <w:shd w:val="clear" w:color="auto" w:fill="FF0000"/>
          </w:tcPr>
          <w:p w14:paraId="30913581" w14:textId="77777777" w:rsidR="007A3E31" w:rsidRPr="00E54CF3" w:rsidRDefault="007A3E31" w:rsidP="006436EB">
            <w:pPr>
              <w:pStyle w:val="GEFFieldtoFillout"/>
              <w:ind w:left="0"/>
              <w:jc w:val="center"/>
              <w:rPr>
                <w:rFonts w:ascii="Calibri" w:hAnsi="Calibri"/>
                <w:b/>
                <w:bCs/>
              </w:rPr>
            </w:pPr>
          </w:p>
        </w:tc>
        <w:tc>
          <w:tcPr>
            <w:tcW w:w="1276" w:type="dxa"/>
            <w:shd w:val="clear" w:color="auto" w:fill="FF0000"/>
          </w:tcPr>
          <w:p w14:paraId="4DBE6D4E" w14:textId="77777777" w:rsidR="007A3E31" w:rsidRPr="00E54CF3" w:rsidRDefault="007A3E31" w:rsidP="006436EB">
            <w:pPr>
              <w:pStyle w:val="GEFFieldtoFillout"/>
              <w:ind w:left="0"/>
              <w:jc w:val="center"/>
              <w:rPr>
                <w:rFonts w:ascii="Calibri" w:hAnsi="Calibri"/>
                <w:b/>
                <w:bCs/>
              </w:rPr>
            </w:pPr>
          </w:p>
        </w:tc>
        <w:tc>
          <w:tcPr>
            <w:tcW w:w="1417" w:type="dxa"/>
          </w:tcPr>
          <w:p w14:paraId="1D742234" w14:textId="77777777" w:rsidR="007A3E31" w:rsidRPr="00E54CF3" w:rsidRDefault="007A3E31" w:rsidP="006436EB">
            <w:pPr>
              <w:pStyle w:val="GEFFieldtoFillout"/>
              <w:ind w:left="0"/>
              <w:jc w:val="center"/>
              <w:rPr>
                <w:rFonts w:ascii="Calibri" w:hAnsi="Calibri"/>
                <w:b/>
                <w:bCs/>
              </w:rPr>
            </w:pPr>
          </w:p>
        </w:tc>
        <w:tc>
          <w:tcPr>
            <w:tcW w:w="1358" w:type="dxa"/>
          </w:tcPr>
          <w:p w14:paraId="0B50E8B4" w14:textId="77777777" w:rsidR="007A3E31" w:rsidRPr="00E54CF3" w:rsidRDefault="007A3E31" w:rsidP="006436EB">
            <w:pPr>
              <w:pStyle w:val="GEFFieldtoFillout"/>
              <w:ind w:left="0"/>
              <w:jc w:val="center"/>
              <w:rPr>
                <w:rFonts w:ascii="Calibri" w:hAnsi="Calibri"/>
                <w:b/>
                <w:bCs/>
              </w:rPr>
            </w:pPr>
          </w:p>
        </w:tc>
        <w:tc>
          <w:tcPr>
            <w:tcW w:w="1328" w:type="dxa"/>
            <w:shd w:val="clear" w:color="auto" w:fill="FF0000"/>
          </w:tcPr>
          <w:p w14:paraId="39FC03A1" w14:textId="77777777" w:rsidR="007A3E31" w:rsidRPr="00E54CF3" w:rsidRDefault="007A3E31" w:rsidP="006436EB">
            <w:pPr>
              <w:pStyle w:val="GEFFieldtoFillout"/>
              <w:ind w:left="0"/>
              <w:jc w:val="center"/>
              <w:rPr>
                <w:rFonts w:ascii="Calibri" w:hAnsi="Calibri"/>
                <w:b/>
                <w:bCs/>
              </w:rPr>
            </w:pPr>
          </w:p>
        </w:tc>
        <w:tc>
          <w:tcPr>
            <w:tcW w:w="858" w:type="dxa"/>
            <w:shd w:val="clear" w:color="auto" w:fill="auto"/>
          </w:tcPr>
          <w:p w14:paraId="142400D9" w14:textId="77777777" w:rsidR="007A3E31" w:rsidRPr="00E54CF3" w:rsidRDefault="007A3E31" w:rsidP="006436EB">
            <w:pPr>
              <w:pStyle w:val="GEFFieldtoFillout"/>
              <w:ind w:left="0"/>
              <w:jc w:val="center"/>
              <w:rPr>
                <w:rFonts w:ascii="Calibri" w:hAnsi="Calibri"/>
                <w:b/>
                <w:bCs/>
              </w:rPr>
            </w:pPr>
          </w:p>
        </w:tc>
      </w:tr>
      <w:tr w:rsidR="007A3E31" w:rsidRPr="0030463E" w14:paraId="0AE46EB2" w14:textId="77777777" w:rsidTr="006436EB">
        <w:trPr>
          <w:trHeight w:val="136"/>
        </w:trPr>
        <w:tc>
          <w:tcPr>
            <w:tcW w:w="1966" w:type="dxa"/>
          </w:tcPr>
          <w:p w14:paraId="141A2BE2" w14:textId="77777777" w:rsidR="007A3E31" w:rsidRPr="00E54CF3" w:rsidRDefault="007A3E31" w:rsidP="006436EB">
            <w:pPr>
              <w:pStyle w:val="GEFFieldtoFillout"/>
              <w:ind w:left="0"/>
              <w:rPr>
                <w:rFonts w:ascii="Calibri" w:hAnsi="Calibri"/>
                <w:sz w:val="22"/>
                <w:szCs w:val="22"/>
              </w:rPr>
            </w:pPr>
            <w:r w:rsidRPr="00E54CF3">
              <w:rPr>
                <w:rFonts w:ascii="Calibri" w:hAnsi="Calibri"/>
                <w:b/>
                <w:bCs/>
                <w:sz w:val="22"/>
                <w:szCs w:val="22"/>
              </w:rPr>
              <w:t xml:space="preserve">Financing Institutions </w:t>
            </w:r>
            <w:r>
              <w:rPr>
                <w:rFonts w:ascii="Calibri" w:hAnsi="Calibri"/>
                <w:b/>
                <w:bCs/>
                <w:sz w:val="22"/>
                <w:szCs w:val="22"/>
              </w:rPr>
              <w:t xml:space="preserve">including Private Sector </w:t>
            </w:r>
          </w:p>
        </w:tc>
        <w:tc>
          <w:tcPr>
            <w:tcW w:w="1290" w:type="dxa"/>
          </w:tcPr>
          <w:p w14:paraId="4B1245A2" w14:textId="77777777" w:rsidR="007A3E31" w:rsidRPr="00E54CF3" w:rsidRDefault="007A3E31" w:rsidP="006436EB">
            <w:pPr>
              <w:pStyle w:val="GEFFieldtoFillout"/>
              <w:ind w:left="0"/>
              <w:jc w:val="center"/>
              <w:rPr>
                <w:rFonts w:ascii="Calibri" w:hAnsi="Calibri"/>
                <w:b/>
                <w:bCs/>
              </w:rPr>
            </w:pPr>
          </w:p>
        </w:tc>
        <w:tc>
          <w:tcPr>
            <w:tcW w:w="1417" w:type="dxa"/>
            <w:shd w:val="clear" w:color="auto" w:fill="FF0000"/>
          </w:tcPr>
          <w:p w14:paraId="17062B1A" w14:textId="77777777" w:rsidR="007A3E31" w:rsidRPr="00E54CF3" w:rsidRDefault="007A3E31" w:rsidP="006436EB">
            <w:pPr>
              <w:pStyle w:val="GEFFieldtoFillout"/>
              <w:ind w:left="0"/>
              <w:jc w:val="center"/>
              <w:rPr>
                <w:rFonts w:ascii="Calibri" w:hAnsi="Calibri"/>
                <w:b/>
                <w:bCs/>
              </w:rPr>
            </w:pPr>
          </w:p>
        </w:tc>
        <w:tc>
          <w:tcPr>
            <w:tcW w:w="1276" w:type="dxa"/>
            <w:shd w:val="clear" w:color="auto" w:fill="FF0000"/>
          </w:tcPr>
          <w:p w14:paraId="62B0305A" w14:textId="77777777" w:rsidR="007A3E31" w:rsidRPr="00E54CF3" w:rsidRDefault="007A3E31" w:rsidP="006436EB">
            <w:pPr>
              <w:pStyle w:val="GEFFieldtoFillout"/>
              <w:ind w:left="0"/>
              <w:jc w:val="center"/>
              <w:rPr>
                <w:rFonts w:ascii="Calibri" w:hAnsi="Calibri"/>
                <w:b/>
                <w:bCs/>
              </w:rPr>
            </w:pPr>
          </w:p>
        </w:tc>
        <w:tc>
          <w:tcPr>
            <w:tcW w:w="1417" w:type="dxa"/>
          </w:tcPr>
          <w:p w14:paraId="1C3BD778" w14:textId="77777777" w:rsidR="007A3E31" w:rsidRPr="00E54CF3" w:rsidRDefault="007A3E31" w:rsidP="006436EB">
            <w:pPr>
              <w:pStyle w:val="GEFFieldtoFillout"/>
              <w:ind w:left="0"/>
              <w:jc w:val="center"/>
              <w:rPr>
                <w:rFonts w:ascii="Calibri" w:hAnsi="Calibri"/>
                <w:b/>
                <w:bCs/>
              </w:rPr>
            </w:pPr>
          </w:p>
        </w:tc>
        <w:tc>
          <w:tcPr>
            <w:tcW w:w="1358" w:type="dxa"/>
            <w:shd w:val="clear" w:color="auto" w:fill="FF0000"/>
          </w:tcPr>
          <w:p w14:paraId="3EC5EA37" w14:textId="77777777" w:rsidR="007A3E31" w:rsidRPr="00E54CF3" w:rsidRDefault="007A3E31" w:rsidP="006436EB">
            <w:pPr>
              <w:pStyle w:val="GEFFieldtoFillout"/>
              <w:ind w:left="0"/>
              <w:jc w:val="center"/>
              <w:rPr>
                <w:rFonts w:ascii="Calibri" w:hAnsi="Calibri"/>
                <w:b/>
                <w:bCs/>
              </w:rPr>
            </w:pPr>
          </w:p>
        </w:tc>
        <w:tc>
          <w:tcPr>
            <w:tcW w:w="1328" w:type="dxa"/>
            <w:shd w:val="clear" w:color="auto" w:fill="FF0000"/>
          </w:tcPr>
          <w:p w14:paraId="49B70EBB" w14:textId="77777777" w:rsidR="007A3E31" w:rsidRDefault="007A3E31" w:rsidP="006436EB">
            <w:pPr>
              <w:pStyle w:val="GEFFieldtoFillout"/>
              <w:ind w:left="0"/>
              <w:jc w:val="center"/>
              <w:rPr>
                <w:rFonts w:ascii="Calibri" w:hAnsi="Calibri"/>
                <w:b/>
                <w:bCs/>
              </w:rPr>
            </w:pPr>
          </w:p>
          <w:p w14:paraId="0EBCF21B" w14:textId="77777777" w:rsidR="007A3E31" w:rsidRPr="00E54CF3" w:rsidRDefault="007A3E31" w:rsidP="006436EB">
            <w:pPr>
              <w:pStyle w:val="GEFFieldtoFillout"/>
              <w:ind w:left="0"/>
              <w:jc w:val="center"/>
              <w:rPr>
                <w:rFonts w:ascii="Calibri" w:hAnsi="Calibri"/>
                <w:b/>
                <w:bCs/>
              </w:rPr>
            </w:pPr>
          </w:p>
        </w:tc>
        <w:tc>
          <w:tcPr>
            <w:tcW w:w="858" w:type="dxa"/>
            <w:shd w:val="clear" w:color="auto" w:fill="FF0000"/>
          </w:tcPr>
          <w:p w14:paraId="01A0A4F1" w14:textId="77777777" w:rsidR="007A3E31" w:rsidRDefault="007A3E31" w:rsidP="006436EB">
            <w:pPr>
              <w:pStyle w:val="GEFFieldtoFillout"/>
              <w:ind w:left="0"/>
              <w:jc w:val="center"/>
              <w:rPr>
                <w:rFonts w:ascii="Calibri" w:hAnsi="Calibri"/>
                <w:b/>
                <w:bCs/>
              </w:rPr>
            </w:pPr>
          </w:p>
        </w:tc>
      </w:tr>
      <w:tr w:rsidR="007A3E31" w:rsidRPr="00E54CF3" w14:paraId="5F79D9ED" w14:textId="77777777" w:rsidTr="006436EB">
        <w:trPr>
          <w:trHeight w:val="136"/>
        </w:trPr>
        <w:tc>
          <w:tcPr>
            <w:tcW w:w="1966" w:type="dxa"/>
          </w:tcPr>
          <w:p w14:paraId="78775E88" w14:textId="77777777" w:rsidR="007A3E31" w:rsidRDefault="007A3E31" w:rsidP="006436EB">
            <w:pPr>
              <w:pStyle w:val="GEFFieldtoFillout"/>
              <w:ind w:left="0"/>
              <w:rPr>
                <w:rFonts w:ascii="Calibri" w:hAnsi="Calibri"/>
                <w:b/>
                <w:bCs/>
              </w:rPr>
            </w:pPr>
            <w:r>
              <w:rPr>
                <w:rFonts w:ascii="Calibri" w:hAnsi="Calibri"/>
                <w:b/>
                <w:bCs/>
              </w:rPr>
              <w:t>Training Institutions</w:t>
            </w:r>
          </w:p>
          <w:p w14:paraId="167271C5" w14:textId="77777777" w:rsidR="007A3E31" w:rsidRPr="00E54CF3" w:rsidRDefault="007A3E31" w:rsidP="006436EB">
            <w:pPr>
              <w:pStyle w:val="GEFFieldtoFillout"/>
              <w:ind w:left="0"/>
              <w:rPr>
                <w:rFonts w:ascii="Calibri" w:hAnsi="Calibri"/>
                <w:b/>
                <w:bCs/>
              </w:rPr>
            </w:pPr>
          </w:p>
        </w:tc>
        <w:tc>
          <w:tcPr>
            <w:tcW w:w="1290" w:type="dxa"/>
          </w:tcPr>
          <w:p w14:paraId="3F835314" w14:textId="77777777" w:rsidR="007A3E31" w:rsidRPr="00E54CF3" w:rsidRDefault="007A3E31" w:rsidP="006436EB">
            <w:pPr>
              <w:pStyle w:val="GEFFieldtoFillout"/>
              <w:ind w:left="0"/>
              <w:jc w:val="center"/>
              <w:rPr>
                <w:rFonts w:ascii="Calibri" w:hAnsi="Calibri"/>
                <w:b/>
                <w:bCs/>
              </w:rPr>
            </w:pPr>
          </w:p>
        </w:tc>
        <w:tc>
          <w:tcPr>
            <w:tcW w:w="1417" w:type="dxa"/>
            <w:shd w:val="clear" w:color="auto" w:fill="FF0000"/>
          </w:tcPr>
          <w:p w14:paraId="2C170F2B" w14:textId="77777777" w:rsidR="007A3E31" w:rsidRPr="00E54CF3" w:rsidRDefault="007A3E31" w:rsidP="006436EB">
            <w:pPr>
              <w:pStyle w:val="GEFFieldtoFillout"/>
              <w:ind w:left="0"/>
              <w:jc w:val="center"/>
              <w:rPr>
                <w:rFonts w:ascii="Calibri" w:hAnsi="Calibri"/>
                <w:b/>
                <w:bCs/>
              </w:rPr>
            </w:pPr>
          </w:p>
        </w:tc>
        <w:tc>
          <w:tcPr>
            <w:tcW w:w="1276" w:type="dxa"/>
          </w:tcPr>
          <w:p w14:paraId="0BADA37D" w14:textId="77777777" w:rsidR="007A3E31" w:rsidRPr="00E54CF3" w:rsidRDefault="007A3E31" w:rsidP="006436EB">
            <w:pPr>
              <w:pStyle w:val="GEFFieldtoFillout"/>
              <w:ind w:left="0"/>
              <w:jc w:val="center"/>
              <w:rPr>
                <w:rFonts w:ascii="Calibri" w:hAnsi="Calibri"/>
                <w:b/>
                <w:bCs/>
              </w:rPr>
            </w:pPr>
          </w:p>
        </w:tc>
        <w:tc>
          <w:tcPr>
            <w:tcW w:w="1417" w:type="dxa"/>
          </w:tcPr>
          <w:p w14:paraId="1F65B519" w14:textId="77777777" w:rsidR="007A3E31" w:rsidRPr="00E54CF3" w:rsidRDefault="007A3E31" w:rsidP="006436EB">
            <w:pPr>
              <w:pStyle w:val="GEFFieldtoFillout"/>
              <w:ind w:left="0"/>
              <w:jc w:val="center"/>
              <w:rPr>
                <w:rFonts w:ascii="Calibri" w:hAnsi="Calibri"/>
                <w:b/>
                <w:bCs/>
              </w:rPr>
            </w:pPr>
          </w:p>
        </w:tc>
        <w:tc>
          <w:tcPr>
            <w:tcW w:w="1358" w:type="dxa"/>
            <w:tcBorders>
              <w:bottom w:val="single" w:sz="4" w:space="0" w:color="auto"/>
            </w:tcBorders>
          </w:tcPr>
          <w:p w14:paraId="1BE14CE3" w14:textId="77777777" w:rsidR="007A3E31" w:rsidRPr="00E54CF3" w:rsidRDefault="007A3E31" w:rsidP="006436EB">
            <w:pPr>
              <w:pStyle w:val="GEFFieldtoFillout"/>
              <w:ind w:left="0"/>
              <w:jc w:val="center"/>
              <w:rPr>
                <w:rFonts w:ascii="Calibri" w:hAnsi="Calibri"/>
                <w:b/>
                <w:bCs/>
              </w:rPr>
            </w:pPr>
          </w:p>
        </w:tc>
        <w:tc>
          <w:tcPr>
            <w:tcW w:w="1328" w:type="dxa"/>
            <w:tcBorders>
              <w:bottom w:val="single" w:sz="4" w:space="0" w:color="auto"/>
            </w:tcBorders>
            <w:shd w:val="clear" w:color="auto" w:fill="FF0000"/>
          </w:tcPr>
          <w:p w14:paraId="2D4F5AE9" w14:textId="77777777" w:rsidR="007A3E31" w:rsidRPr="00E54CF3" w:rsidRDefault="007A3E31" w:rsidP="006436EB">
            <w:pPr>
              <w:pStyle w:val="GEFFieldtoFillout"/>
              <w:ind w:left="0"/>
              <w:jc w:val="center"/>
              <w:rPr>
                <w:rFonts w:ascii="Calibri" w:hAnsi="Calibri"/>
                <w:b/>
                <w:bCs/>
              </w:rPr>
            </w:pPr>
          </w:p>
        </w:tc>
        <w:tc>
          <w:tcPr>
            <w:tcW w:w="858" w:type="dxa"/>
            <w:tcBorders>
              <w:bottom w:val="single" w:sz="4" w:space="0" w:color="auto"/>
            </w:tcBorders>
            <w:shd w:val="clear" w:color="auto" w:fill="auto"/>
          </w:tcPr>
          <w:p w14:paraId="585F6A32" w14:textId="77777777" w:rsidR="007A3E31" w:rsidRPr="00E54CF3" w:rsidRDefault="007A3E31" w:rsidP="006436EB">
            <w:pPr>
              <w:pStyle w:val="GEFFieldtoFillout"/>
              <w:ind w:left="0"/>
              <w:jc w:val="center"/>
              <w:rPr>
                <w:rFonts w:ascii="Calibri" w:hAnsi="Calibri"/>
                <w:b/>
                <w:bCs/>
              </w:rPr>
            </w:pPr>
          </w:p>
        </w:tc>
      </w:tr>
      <w:tr w:rsidR="007A3E31" w:rsidRPr="00E54CF3" w14:paraId="3A00FA52" w14:textId="77777777" w:rsidTr="006436EB">
        <w:trPr>
          <w:trHeight w:val="136"/>
        </w:trPr>
        <w:tc>
          <w:tcPr>
            <w:tcW w:w="1966" w:type="dxa"/>
          </w:tcPr>
          <w:p w14:paraId="60AA4A2A" w14:textId="77777777" w:rsidR="007A3E31" w:rsidRPr="00E54CF3" w:rsidRDefault="007A3E31" w:rsidP="006436EB">
            <w:pPr>
              <w:pStyle w:val="GEFFieldtoFillout"/>
              <w:ind w:left="0"/>
              <w:rPr>
                <w:rFonts w:ascii="Calibri" w:hAnsi="Calibri"/>
                <w:sz w:val="22"/>
                <w:szCs w:val="22"/>
              </w:rPr>
            </w:pPr>
            <w:r w:rsidRPr="00E54CF3">
              <w:rPr>
                <w:rFonts w:ascii="Calibri" w:hAnsi="Calibri"/>
                <w:b/>
                <w:bCs/>
                <w:sz w:val="22"/>
                <w:szCs w:val="22"/>
              </w:rPr>
              <w:t xml:space="preserve">Civil </w:t>
            </w:r>
            <w:r>
              <w:rPr>
                <w:rFonts w:ascii="Calibri" w:hAnsi="Calibri"/>
                <w:b/>
                <w:bCs/>
                <w:sz w:val="22"/>
                <w:szCs w:val="22"/>
              </w:rPr>
              <w:t xml:space="preserve">Society </w:t>
            </w:r>
            <w:r w:rsidRPr="00E54CF3">
              <w:rPr>
                <w:rFonts w:ascii="Calibri" w:hAnsi="Calibri"/>
                <w:b/>
                <w:bCs/>
                <w:sz w:val="22"/>
                <w:szCs w:val="22"/>
              </w:rPr>
              <w:t xml:space="preserve">Sector </w:t>
            </w:r>
            <w:r>
              <w:rPr>
                <w:rFonts w:ascii="Calibri" w:hAnsi="Calibri"/>
                <w:b/>
                <w:bCs/>
                <w:sz w:val="22"/>
                <w:szCs w:val="22"/>
              </w:rPr>
              <w:t>/</w:t>
            </w:r>
            <w:r w:rsidRPr="00E54CF3">
              <w:rPr>
                <w:rFonts w:ascii="Calibri" w:hAnsi="Calibri"/>
                <w:b/>
                <w:bCs/>
                <w:sz w:val="22"/>
                <w:szCs w:val="22"/>
              </w:rPr>
              <w:t>NGOs</w:t>
            </w:r>
          </w:p>
        </w:tc>
        <w:tc>
          <w:tcPr>
            <w:tcW w:w="1290" w:type="dxa"/>
          </w:tcPr>
          <w:p w14:paraId="7FEC0AC4" w14:textId="77777777" w:rsidR="007A3E31" w:rsidRPr="00E54CF3" w:rsidRDefault="007A3E31" w:rsidP="006436EB">
            <w:pPr>
              <w:pStyle w:val="GEFFieldtoFillout"/>
              <w:ind w:left="0"/>
              <w:jc w:val="center"/>
              <w:rPr>
                <w:rFonts w:ascii="Calibri" w:hAnsi="Calibri"/>
                <w:b/>
                <w:bCs/>
              </w:rPr>
            </w:pPr>
          </w:p>
        </w:tc>
        <w:tc>
          <w:tcPr>
            <w:tcW w:w="1417" w:type="dxa"/>
            <w:shd w:val="clear" w:color="auto" w:fill="FF0000"/>
          </w:tcPr>
          <w:p w14:paraId="1D65F56B" w14:textId="77777777" w:rsidR="007A3E31" w:rsidRPr="00E54CF3" w:rsidRDefault="007A3E31" w:rsidP="006436EB">
            <w:pPr>
              <w:pStyle w:val="GEFFieldtoFillout"/>
              <w:ind w:left="0"/>
              <w:jc w:val="center"/>
              <w:rPr>
                <w:rFonts w:ascii="Calibri" w:hAnsi="Calibri"/>
                <w:b/>
                <w:bCs/>
              </w:rPr>
            </w:pPr>
          </w:p>
        </w:tc>
        <w:tc>
          <w:tcPr>
            <w:tcW w:w="1276" w:type="dxa"/>
            <w:shd w:val="clear" w:color="auto" w:fill="FF0000"/>
          </w:tcPr>
          <w:p w14:paraId="6B84D938" w14:textId="77777777" w:rsidR="007A3E31" w:rsidRPr="00E54CF3" w:rsidRDefault="007A3E31" w:rsidP="006436EB">
            <w:pPr>
              <w:pStyle w:val="GEFFieldtoFillout"/>
              <w:ind w:left="0"/>
              <w:jc w:val="center"/>
              <w:rPr>
                <w:rFonts w:ascii="Calibri" w:hAnsi="Calibri"/>
                <w:b/>
                <w:bCs/>
              </w:rPr>
            </w:pPr>
          </w:p>
        </w:tc>
        <w:tc>
          <w:tcPr>
            <w:tcW w:w="1417" w:type="dxa"/>
            <w:tcBorders>
              <w:bottom w:val="single" w:sz="4" w:space="0" w:color="auto"/>
            </w:tcBorders>
          </w:tcPr>
          <w:p w14:paraId="628E20E5" w14:textId="77777777" w:rsidR="007A3E31" w:rsidRPr="00E54CF3" w:rsidRDefault="007A3E31" w:rsidP="006436EB">
            <w:pPr>
              <w:pStyle w:val="GEFFieldtoFillout"/>
              <w:ind w:left="0"/>
              <w:jc w:val="center"/>
              <w:rPr>
                <w:rFonts w:ascii="Calibri" w:hAnsi="Calibri"/>
                <w:b/>
                <w:bCs/>
              </w:rPr>
            </w:pPr>
          </w:p>
        </w:tc>
        <w:tc>
          <w:tcPr>
            <w:tcW w:w="1358" w:type="dxa"/>
            <w:tcBorders>
              <w:bottom w:val="single" w:sz="4" w:space="0" w:color="auto"/>
            </w:tcBorders>
            <w:shd w:val="clear" w:color="auto" w:fill="FF0000"/>
          </w:tcPr>
          <w:p w14:paraId="0190CC3C" w14:textId="77777777" w:rsidR="007A3E31" w:rsidRPr="00E54CF3" w:rsidRDefault="007A3E31" w:rsidP="006436EB">
            <w:pPr>
              <w:pStyle w:val="GEFFieldtoFillout"/>
              <w:ind w:left="0"/>
              <w:jc w:val="center"/>
              <w:rPr>
                <w:rFonts w:ascii="Calibri" w:hAnsi="Calibri"/>
                <w:b/>
                <w:bCs/>
              </w:rPr>
            </w:pPr>
          </w:p>
        </w:tc>
        <w:tc>
          <w:tcPr>
            <w:tcW w:w="1328" w:type="dxa"/>
            <w:tcBorders>
              <w:bottom w:val="single" w:sz="4" w:space="0" w:color="auto"/>
            </w:tcBorders>
            <w:shd w:val="clear" w:color="auto" w:fill="FF0000"/>
          </w:tcPr>
          <w:p w14:paraId="2AF7C183" w14:textId="77777777" w:rsidR="007A3E31" w:rsidRDefault="007A3E31" w:rsidP="006436EB">
            <w:pPr>
              <w:pStyle w:val="GEFFieldtoFillout"/>
              <w:ind w:left="0"/>
              <w:jc w:val="center"/>
              <w:rPr>
                <w:rFonts w:ascii="Calibri" w:hAnsi="Calibri"/>
                <w:b/>
                <w:bCs/>
              </w:rPr>
            </w:pPr>
          </w:p>
          <w:p w14:paraId="7DC77C67" w14:textId="77777777" w:rsidR="007A3E31" w:rsidRPr="00E54CF3" w:rsidRDefault="007A3E31" w:rsidP="006436EB">
            <w:pPr>
              <w:pStyle w:val="GEFFieldtoFillout"/>
              <w:ind w:left="0"/>
              <w:jc w:val="center"/>
              <w:rPr>
                <w:rFonts w:ascii="Calibri" w:hAnsi="Calibri"/>
                <w:b/>
                <w:bCs/>
              </w:rPr>
            </w:pPr>
          </w:p>
        </w:tc>
        <w:tc>
          <w:tcPr>
            <w:tcW w:w="858" w:type="dxa"/>
            <w:tcBorders>
              <w:bottom w:val="single" w:sz="4" w:space="0" w:color="auto"/>
            </w:tcBorders>
            <w:shd w:val="clear" w:color="auto" w:fill="auto"/>
          </w:tcPr>
          <w:p w14:paraId="68FC8180" w14:textId="77777777" w:rsidR="007A3E31" w:rsidRDefault="007A3E31" w:rsidP="006436EB">
            <w:pPr>
              <w:pStyle w:val="GEFFieldtoFillout"/>
              <w:ind w:left="0"/>
              <w:jc w:val="center"/>
              <w:rPr>
                <w:rFonts w:ascii="Calibri" w:hAnsi="Calibri"/>
                <w:b/>
                <w:bCs/>
              </w:rPr>
            </w:pPr>
          </w:p>
        </w:tc>
      </w:tr>
      <w:tr w:rsidR="007A3E31" w:rsidRPr="0030463E" w14:paraId="7C1E9D45" w14:textId="77777777" w:rsidTr="006436EB">
        <w:trPr>
          <w:trHeight w:val="136"/>
        </w:trPr>
        <w:tc>
          <w:tcPr>
            <w:tcW w:w="1966" w:type="dxa"/>
          </w:tcPr>
          <w:p w14:paraId="528FE811" w14:textId="77777777" w:rsidR="007A3E31" w:rsidRPr="00E54CF3" w:rsidRDefault="007A3E31" w:rsidP="006436EB">
            <w:pPr>
              <w:pStyle w:val="GEFFieldtoFillout"/>
              <w:ind w:left="0"/>
              <w:rPr>
                <w:rFonts w:ascii="Calibri" w:hAnsi="Calibri"/>
                <w:sz w:val="22"/>
                <w:szCs w:val="22"/>
              </w:rPr>
            </w:pPr>
            <w:r w:rsidRPr="00E54CF3">
              <w:rPr>
                <w:rFonts w:ascii="Calibri" w:hAnsi="Calibri"/>
                <w:b/>
                <w:bCs/>
                <w:sz w:val="22"/>
                <w:szCs w:val="22"/>
              </w:rPr>
              <w:t>Small scale Kerosene dealers – retailers especially local women</w:t>
            </w:r>
          </w:p>
        </w:tc>
        <w:tc>
          <w:tcPr>
            <w:tcW w:w="1290" w:type="dxa"/>
          </w:tcPr>
          <w:p w14:paraId="75C6AA91" w14:textId="77777777" w:rsidR="007A3E31" w:rsidRPr="00E54CF3" w:rsidRDefault="007A3E31" w:rsidP="006436EB">
            <w:pPr>
              <w:pStyle w:val="GEFFieldtoFillout"/>
              <w:ind w:left="0"/>
              <w:jc w:val="center"/>
              <w:rPr>
                <w:rFonts w:ascii="Calibri" w:hAnsi="Calibri"/>
                <w:b/>
                <w:bCs/>
              </w:rPr>
            </w:pPr>
          </w:p>
        </w:tc>
        <w:tc>
          <w:tcPr>
            <w:tcW w:w="1417" w:type="dxa"/>
          </w:tcPr>
          <w:p w14:paraId="618A6712" w14:textId="77777777" w:rsidR="007A3E31" w:rsidRPr="00E54CF3" w:rsidRDefault="007A3E31" w:rsidP="006436EB">
            <w:pPr>
              <w:pStyle w:val="GEFFieldtoFillout"/>
              <w:ind w:left="0"/>
              <w:jc w:val="center"/>
              <w:rPr>
                <w:rFonts w:ascii="Calibri" w:hAnsi="Calibri"/>
                <w:b/>
                <w:bCs/>
              </w:rPr>
            </w:pPr>
          </w:p>
        </w:tc>
        <w:tc>
          <w:tcPr>
            <w:tcW w:w="1276" w:type="dxa"/>
          </w:tcPr>
          <w:p w14:paraId="15A11B0C" w14:textId="77777777" w:rsidR="007A3E31" w:rsidRPr="00E54CF3" w:rsidRDefault="007A3E31" w:rsidP="006436EB">
            <w:pPr>
              <w:pStyle w:val="GEFFieldtoFillout"/>
              <w:ind w:left="0"/>
              <w:jc w:val="center"/>
              <w:rPr>
                <w:rFonts w:ascii="Calibri" w:hAnsi="Calibri"/>
                <w:b/>
                <w:bCs/>
              </w:rPr>
            </w:pPr>
          </w:p>
        </w:tc>
        <w:tc>
          <w:tcPr>
            <w:tcW w:w="1417" w:type="dxa"/>
            <w:tcBorders>
              <w:bottom w:val="single" w:sz="4" w:space="0" w:color="auto"/>
            </w:tcBorders>
            <w:shd w:val="clear" w:color="auto" w:fill="FF0000"/>
          </w:tcPr>
          <w:p w14:paraId="60975859" w14:textId="77777777" w:rsidR="007A3E31" w:rsidRPr="00E54CF3" w:rsidRDefault="007A3E31" w:rsidP="006436EB">
            <w:pPr>
              <w:pStyle w:val="GEFFieldtoFillout"/>
              <w:ind w:left="0"/>
              <w:jc w:val="center"/>
              <w:rPr>
                <w:rFonts w:ascii="Calibri" w:hAnsi="Calibri"/>
                <w:b/>
                <w:bCs/>
              </w:rPr>
            </w:pPr>
          </w:p>
        </w:tc>
        <w:tc>
          <w:tcPr>
            <w:tcW w:w="1358" w:type="dxa"/>
            <w:shd w:val="clear" w:color="auto" w:fill="FF0000"/>
          </w:tcPr>
          <w:p w14:paraId="292548FE" w14:textId="77777777" w:rsidR="007A3E31" w:rsidRPr="00E54CF3" w:rsidRDefault="007A3E31" w:rsidP="006436EB">
            <w:pPr>
              <w:pStyle w:val="GEFFieldtoFillout"/>
              <w:ind w:left="0"/>
              <w:jc w:val="center"/>
              <w:rPr>
                <w:rFonts w:ascii="Calibri" w:hAnsi="Calibri"/>
                <w:b/>
                <w:bCs/>
              </w:rPr>
            </w:pPr>
          </w:p>
        </w:tc>
        <w:tc>
          <w:tcPr>
            <w:tcW w:w="1328" w:type="dxa"/>
            <w:shd w:val="clear" w:color="auto" w:fill="FF0000"/>
          </w:tcPr>
          <w:p w14:paraId="166DF904" w14:textId="77777777" w:rsidR="007A3E31" w:rsidRPr="00E54CF3" w:rsidRDefault="007A3E31" w:rsidP="006436EB">
            <w:pPr>
              <w:pStyle w:val="GEFFieldtoFillout"/>
              <w:ind w:left="0"/>
              <w:jc w:val="center"/>
              <w:rPr>
                <w:rFonts w:ascii="Calibri" w:hAnsi="Calibri"/>
                <w:b/>
                <w:bCs/>
              </w:rPr>
            </w:pPr>
          </w:p>
        </w:tc>
        <w:tc>
          <w:tcPr>
            <w:tcW w:w="858" w:type="dxa"/>
            <w:shd w:val="clear" w:color="auto" w:fill="auto"/>
          </w:tcPr>
          <w:p w14:paraId="13F6BF89" w14:textId="77777777" w:rsidR="007A3E31" w:rsidRPr="00E54CF3" w:rsidRDefault="007A3E31" w:rsidP="006436EB">
            <w:pPr>
              <w:pStyle w:val="GEFFieldtoFillout"/>
              <w:ind w:left="0"/>
              <w:jc w:val="center"/>
              <w:rPr>
                <w:rFonts w:ascii="Calibri" w:hAnsi="Calibri"/>
                <w:b/>
                <w:bCs/>
              </w:rPr>
            </w:pPr>
          </w:p>
        </w:tc>
      </w:tr>
      <w:tr w:rsidR="007A3E31" w:rsidRPr="00E54CF3" w14:paraId="72E24C2D" w14:textId="77777777" w:rsidTr="006436EB">
        <w:trPr>
          <w:trHeight w:val="136"/>
        </w:trPr>
        <w:tc>
          <w:tcPr>
            <w:tcW w:w="1966" w:type="dxa"/>
          </w:tcPr>
          <w:p w14:paraId="3D844A3E" w14:textId="77777777" w:rsidR="007A3E31" w:rsidRPr="00E54CF3" w:rsidRDefault="007A3E31" w:rsidP="006436EB">
            <w:pPr>
              <w:pStyle w:val="GEFFieldtoFillout"/>
              <w:ind w:left="0"/>
              <w:rPr>
                <w:rFonts w:ascii="Calibri" w:hAnsi="Calibri"/>
                <w:b/>
                <w:bCs/>
                <w:sz w:val="22"/>
                <w:szCs w:val="22"/>
              </w:rPr>
            </w:pPr>
            <w:r w:rsidRPr="00E54CF3">
              <w:rPr>
                <w:rFonts w:ascii="Calibri" w:hAnsi="Calibri"/>
                <w:b/>
                <w:bCs/>
                <w:sz w:val="22"/>
                <w:szCs w:val="22"/>
              </w:rPr>
              <w:t xml:space="preserve">Kerosene dealers </w:t>
            </w:r>
            <w:r>
              <w:rPr>
                <w:rFonts w:ascii="Calibri" w:hAnsi="Calibri"/>
                <w:b/>
                <w:bCs/>
                <w:sz w:val="22"/>
                <w:szCs w:val="22"/>
              </w:rPr>
              <w:t>–</w:t>
            </w:r>
            <w:r w:rsidRPr="00E54CF3">
              <w:rPr>
                <w:rFonts w:ascii="Calibri" w:hAnsi="Calibri"/>
                <w:b/>
                <w:bCs/>
                <w:sz w:val="22"/>
                <w:szCs w:val="22"/>
              </w:rPr>
              <w:t xml:space="preserve"> Wholesalers</w:t>
            </w:r>
          </w:p>
        </w:tc>
        <w:tc>
          <w:tcPr>
            <w:tcW w:w="1290" w:type="dxa"/>
          </w:tcPr>
          <w:p w14:paraId="1720EED6" w14:textId="77777777" w:rsidR="007A3E31" w:rsidRPr="00E54CF3" w:rsidRDefault="007A3E31" w:rsidP="006436EB">
            <w:pPr>
              <w:pStyle w:val="GEFFieldtoFillout"/>
              <w:ind w:left="0"/>
              <w:jc w:val="center"/>
              <w:rPr>
                <w:rFonts w:ascii="Calibri" w:hAnsi="Calibri"/>
                <w:b/>
                <w:bCs/>
              </w:rPr>
            </w:pPr>
          </w:p>
        </w:tc>
        <w:tc>
          <w:tcPr>
            <w:tcW w:w="1417" w:type="dxa"/>
          </w:tcPr>
          <w:p w14:paraId="65775810" w14:textId="77777777" w:rsidR="007A3E31" w:rsidRPr="00E54CF3" w:rsidRDefault="007A3E31" w:rsidP="006436EB">
            <w:pPr>
              <w:pStyle w:val="GEFFieldtoFillout"/>
              <w:ind w:left="0"/>
              <w:jc w:val="center"/>
              <w:rPr>
                <w:rFonts w:ascii="Calibri" w:hAnsi="Calibri"/>
                <w:b/>
                <w:bCs/>
              </w:rPr>
            </w:pPr>
          </w:p>
        </w:tc>
        <w:tc>
          <w:tcPr>
            <w:tcW w:w="1276" w:type="dxa"/>
          </w:tcPr>
          <w:p w14:paraId="2E7A533A" w14:textId="77777777" w:rsidR="007A3E31" w:rsidRPr="00E54CF3" w:rsidRDefault="007A3E31" w:rsidP="006436EB">
            <w:pPr>
              <w:pStyle w:val="GEFFieldtoFillout"/>
              <w:ind w:left="0"/>
              <w:jc w:val="center"/>
              <w:rPr>
                <w:rFonts w:ascii="Calibri" w:hAnsi="Calibri"/>
                <w:b/>
                <w:bCs/>
              </w:rPr>
            </w:pPr>
          </w:p>
        </w:tc>
        <w:tc>
          <w:tcPr>
            <w:tcW w:w="1417" w:type="dxa"/>
            <w:shd w:val="clear" w:color="auto" w:fill="FF0000"/>
          </w:tcPr>
          <w:p w14:paraId="25D7A3C0" w14:textId="77777777" w:rsidR="007A3E31" w:rsidRPr="00E54CF3" w:rsidRDefault="007A3E31" w:rsidP="006436EB">
            <w:pPr>
              <w:pStyle w:val="GEFFieldtoFillout"/>
              <w:ind w:left="0"/>
              <w:jc w:val="center"/>
              <w:rPr>
                <w:rFonts w:ascii="Calibri" w:hAnsi="Calibri"/>
                <w:b/>
                <w:bCs/>
              </w:rPr>
            </w:pPr>
          </w:p>
        </w:tc>
        <w:tc>
          <w:tcPr>
            <w:tcW w:w="1358" w:type="dxa"/>
          </w:tcPr>
          <w:p w14:paraId="5CB1C1C2" w14:textId="77777777" w:rsidR="007A3E31" w:rsidRPr="00E54CF3" w:rsidRDefault="007A3E31" w:rsidP="006436EB">
            <w:pPr>
              <w:pStyle w:val="GEFFieldtoFillout"/>
              <w:ind w:left="0"/>
              <w:jc w:val="center"/>
              <w:rPr>
                <w:rFonts w:ascii="Calibri" w:hAnsi="Calibri"/>
                <w:b/>
                <w:bCs/>
              </w:rPr>
            </w:pPr>
          </w:p>
        </w:tc>
        <w:tc>
          <w:tcPr>
            <w:tcW w:w="1328" w:type="dxa"/>
            <w:shd w:val="clear" w:color="auto" w:fill="FF0000"/>
          </w:tcPr>
          <w:p w14:paraId="2A63147B" w14:textId="77777777" w:rsidR="007A3E31" w:rsidRPr="009E43D8" w:rsidRDefault="007A3E31" w:rsidP="006436EB">
            <w:pPr>
              <w:pStyle w:val="GEFFieldtoFillout"/>
              <w:ind w:left="0"/>
              <w:jc w:val="center"/>
              <w:rPr>
                <w:rFonts w:ascii="Calibri" w:hAnsi="Calibri"/>
                <w:b/>
                <w:bCs/>
                <w:color w:val="FF0000"/>
              </w:rPr>
            </w:pPr>
          </w:p>
        </w:tc>
        <w:tc>
          <w:tcPr>
            <w:tcW w:w="858" w:type="dxa"/>
            <w:shd w:val="clear" w:color="auto" w:fill="auto"/>
          </w:tcPr>
          <w:p w14:paraId="361586D4" w14:textId="77777777" w:rsidR="007A3E31" w:rsidRPr="009E43D8" w:rsidRDefault="007A3E31" w:rsidP="006436EB">
            <w:pPr>
              <w:pStyle w:val="GEFFieldtoFillout"/>
              <w:ind w:left="0"/>
              <w:jc w:val="center"/>
              <w:rPr>
                <w:rFonts w:ascii="Calibri" w:hAnsi="Calibri"/>
                <w:b/>
                <w:bCs/>
                <w:color w:val="FF0000"/>
              </w:rPr>
            </w:pPr>
          </w:p>
        </w:tc>
      </w:tr>
      <w:tr w:rsidR="007A3E31" w:rsidRPr="0030463E" w14:paraId="5C532068" w14:textId="77777777" w:rsidTr="006436EB">
        <w:trPr>
          <w:trHeight w:val="136"/>
        </w:trPr>
        <w:tc>
          <w:tcPr>
            <w:tcW w:w="1966" w:type="dxa"/>
          </w:tcPr>
          <w:p w14:paraId="6E916064" w14:textId="77777777" w:rsidR="007A3E31" w:rsidRPr="00E54CF3" w:rsidRDefault="007A3E31" w:rsidP="006436EB">
            <w:pPr>
              <w:pStyle w:val="GEFFieldtoFillout"/>
              <w:ind w:left="0"/>
              <w:rPr>
                <w:rFonts w:ascii="Calibri" w:hAnsi="Calibri"/>
                <w:b/>
                <w:bCs/>
                <w:sz w:val="22"/>
                <w:szCs w:val="22"/>
              </w:rPr>
            </w:pPr>
            <w:r w:rsidRPr="00E54CF3">
              <w:rPr>
                <w:rFonts w:ascii="Calibri" w:hAnsi="Calibri"/>
                <w:b/>
                <w:bCs/>
                <w:sz w:val="22"/>
                <w:szCs w:val="22"/>
              </w:rPr>
              <w:t>Other dealers in alternative energy sources e.g. generator manufacturers/sellers etc</w:t>
            </w:r>
          </w:p>
        </w:tc>
        <w:tc>
          <w:tcPr>
            <w:tcW w:w="1290" w:type="dxa"/>
          </w:tcPr>
          <w:p w14:paraId="5A2BDAE1" w14:textId="77777777" w:rsidR="007A3E31" w:rsidRPr="00E54CF3" w:rsidRDefault="007A3E31" w:rsidP="006436EB">
            <w:pPr>
              <w:pStyle w:val="GEFFieldtoFillout"/>
              <w:ind w:left="0"/>
              <w:rPr>
                <w:rFonts w:ascii="Calibri" w:hAnsi="Calibri"/>
                <w:b/>
                <w:bCs/>
              </w:rPr>
            </w:pPr>
          </w:p>
        </w:tc>
        <w:tc>
          <w:tcPr>
            <w:tcW w:w="1417" w:type="dxa"/>
          </w:tcPr>
          <w:p w14:paraId="5F78E1FF" w14:textId="77777777" w:rsidR="007A3E31" w:rsidRPr="00E54CF3" w:rsidRDefault="007A3E31" w:rsidP="006436EB">
            <w:pPr>
              <w:pStyle w:val="GEFFieldtoFillout"/>
              <w:ind w:left="0"/>
              <w:rPr>
                <w:rFonts w:ascii="Calibri" w:hAnsi="Calibri"/>
                <w:b/>
                <w:bCs/>
              </w:rPr>
            </w:pPr>
          </w:p>
        </w:tc>
        <w:tc>
          <w:tcPr>
            <w:tcW w:w="1276" w:type="dxa"/>
          </w:tcPr>
          <w:p w14:paraId="3B82E1EF" w14:textId="77777777" w:rsidR="007A3E31" w:rsidRPr="00E54CF3" w:rsidRDefault="007A3E31" w:rsidP="006436EB">
            <w:pPr>
              <w:pStyle w:val="GEFFieldtoFillout"/>
              <w:ind w:left="0"/>
              <w:rPr>
                <w:rFonts w:ascii="Calibri" w:hAnsi="Calibri"/>
                <w:b/>
                <w:bCs/>
              </w:rPr>
            </w:pPr>
          </w:p>
        </w:tc>
        <w:tc>
          <w:tcPr>
            <w:tcW w:w="1417" w:type="dxa"/>
            <w:shd w:val="clear" w:color="auto" w:fill="FF0000"/>
          </w:tcPr>
          <w:p w14:paraId="27224FB0" w14:textId="77777777" w:rsidR="007A3E31" w:rsidRPr="00E54CF3" w:rsidRDefault="007A3E31" w:rsidP="006436EB">
            <w:pPr>
              <w:pStyle w:val="GEFFieldtoFillout"/>
              <w:ind w:left="0"/>
              <w:rPr>
                <w:rFonts w:ascii="Calibri" w:hAnsi="Calibri"/>
                <w:b/>
                <w:bCs/>
              </w:rPr>
            </w:pPr>
          </w:p>
        </w:tc>
        <w:tc>
          <w:tcPr>
            <w:tcW w:w="1358" w:type="dxa"/>
          </w:tcPr>
          <w:p w14:paraId="6A57DFD0" w14:textId="77777777" w:rsidR="007A3E31" w:rsidRPr="00E54CF3" w:rsidRDefault="007A3E31" w:rsidP="006436EB">
            <w:pPr>
              <w:pStyle w:val="GEFFieldtoFillout"/>
              <w:ind w:left="0"/>
              <w:rPr>
                <w:rFonts w:ascii="Calibri" w:hAnsi="Calibri"/>
                <w:b/>
                <w:bCs/>
              </w:rPr>
            </w:pPr>
          </w:p>
        </w:tc>
        <w:tc>
          <w:tcPr>
            <w:tcW w:w="1328" w:type="dxa"/>
            <w:shd w:val="clear" w:color="auto" w:fill="FF0000"/>
          </w:tcPr>
          <w:p w14:paraId="48321657" w14:textId="77777777" w:rsidR="007A3E31" w:rsidRPr="009E43D8" w:rsidRDefault="007A3E31" w:rsidP="006436EB">
            <w:pPr>
              <w:pStyle w:val="GEFFieldtoFillout"/>
              <w:ind w:left="0"/>
              <w:rPr>
                <w:rFonts w:ascii="Calibri" w:hAnsi="Calibri"/>
                <w:b/>
                <w:bCs/>
                <w:color w:val="FF0000"/>
              </w:rPr>
            </w:pPr>
          </w:p>
        </w:tc>
        <w:tc>
          <w:tcPr>
            <w:tcW w:w="858" w:type="dxa"/>
            <w:shd w:val="clear" w:color="auto" w:fill="auto"/>
          </w:tcPr>
          <w:p w14:paraId="448FD109" w14:textId="77777777" w:rsidR="007A3E31" w:rsidRPr="009E43D8" w:rsidRDefault="007A3E31" w:rsidP="006436EB">
            <w:pPr>
              <w:pStyle w:val="GEFFieldtoFillout"/>
              <w:ind w:left="0"/>
              <w:rPr>
                <w:rFonts w:ascii="Calibri" w:hAnsi="Calibri"/>
                <w:b/>
                <w:bCs/>
                <w:color w:val="FF0000"/>
              </w:rPr>
            </w:pPr>
          </w:p>
        </w:tc>
      </w:tr>
      <w:tr w:rsidR="007A3E31" w:rsidRPr="00E54CF3" w14:paraId="2339A364" w14:textId="77777777" w:rsidTr="006436EB">
        <w:trPr>
          <w:trHeight w:val="79"/>
        </w:trPr>
        <w:tc>
          <w:tcPr>
            <w:tcW w:w="1966" w:type="dxa"/>
          </w:tcPr>
          <w:p w14:paraId="7C0F2353" w14:textId="77777777" w:rsidR="007A3E31" w:rsidRPr="00E54CF3" w:rsidRDefault="007A3E31" w:rsidP="006436EB">
            <w:pPr>
              <w:pStyle w:val="GEFFieldtoFillout"/>
              <w:ind w:left="0"/>
              <w:rPr>
                <w:rFonts w:ascii="Calibri" w:hAnsi="Calibri"/>
                <w:b/>
                <w:bCs/>
                <w:sz w:val="22"/>
                <w:szCs w:val="22"/>
              </w:rPr>
            </w:pPr>
            <w:r w:rsidRPr="00E54CF3">
              <w:rPr>
                <w:rFonts w:ascii="Calibri" w:hAnsi="Calibri"/>
                <w:b/>
                <w:bCs/>
                <w:sz w:val="22"/>
                <w:szCs w:val="22"/>
              </w:rPr>
              <w:t>DISCOs</w:t>
            </w:r>
            <w:r>
              <w:rPr>
                <w:rFonts w:ascii="Calibri" w:hAnsi="Calibri"/>
                <w:b/>
                <w:bCs/>
                <w:sz w:val="22"/>
                <w:szCs w:val="22"/>
              </w:rPr>
              <w:t xml:space="preserve"> and GENCOs</w:t>
            </w:r>
          </w:p>
        </w:tc>
        <w:tc>
          <w:tcPr>
            <w:tcW w:w="1290" w:type="dxa"/>
          </w:tcPr>
          <w:p w14:paraId="6BCB166B" w14:textId="77777777" w:rsidR="007A3E31" w:rsidRPr="00E54CF3" w:rsidRDefault="007A3E31" w:rsidP="006436EB">
            <w:pPr>
              <w:pStyle w:val="GEFFieldtoFillout"/>
              <w:ind w:left="0"/>
              <w:rPr>
                <w:rFonts w:ascii="Calibri" w:hAnsi="Calibri"/>
                <w:b/>
                <w:bCs/>
              </w:rPr>
            </w:pPr>
          </w:p>
        </w:tc>
        <w:tc>
          <w:tcPr>
            <w:tcW w:w="1417" w:type="dxa"/>
          </w:tcPr>
          <w:p w14:paraId="6927FD08" w14:textId="77777777" w:rsidR="007A3E31" w:rsidRPr="00E54CF3" w:rsidRDefault="007A3E31" w:rsidP="006436EB">
            <w:pPr>
              <w:pStyle w:val="GEFFieldtoFillout"/>
              <w:ind w:left="0"/>
              <w:rPr>
                <w:rFonts w:ascii="Calibri" w:hAnsi="Calibri"/>
                <w:b/>
                <w:bCs/>
              </w:rPr>
            </w:pPr>
          </w:p>
        </w:tc>
        <w:tc>
          <w:tcPr>
            <w:tcW w:w="1276" w:type="dxa"/>
          </w:tcPr>
          <w:p w14:paraId="3E2306FB" w14:textId="77777777" w:rsidR="007A3E31" w:rsidRPr="00E54CF3" w:rsidRDefault="007A3E31" w:rsidP="006436EB">
            <w:pPr>
              <w:pStyle w:val="GEFFieldtoFillout"/>
              <w:ind w:left="0"/>
              <w:rPr>
                <w:rFonts w:ascii="Calibri" w:hAnsi="Calibri"/>
                <w:b/>
                <w:bCs/>
              </w:rPr>
            </w:pPr>
          </w:p>
        </w:tc>
        <w:tc>
          <w:tcPr>
            <w:tcW w:w="1417" w:type="dxa"/>
            <w:shd w:val="clear" w:color="auto" w:fill="FF0000"/>
          </w:tcPr>
          <w:p w14:paraId="60CF9450" w14:textId="77777777" w:rsidR="007A3E31" w:rsidRPr="00E54CF3" w:rsidRDefault="007A3E31" w:rsidP="006436EB">
            <w:pPr>
              <w:pStyle w:val="GEFFieldtoFillout"/>
              <w:ind w:left="0"/>
              <w:rPr>
                <w:rFonts w:ascii="Calibri" w:hAnsi="Calibri"/>
                <w:b/>
                <w:bCs/>
              </w:rPr>
            </w:pPr>
          </w:p>
        </w:tc>
        <w:tc>
          <w:tcPr>
            <w:tcW w:w="1358" w:type="dxa"/>
          </w:tcPr>
          <w:p w14:paraId="1679A5B2" w14:textId="77777777" w:rsidR="007A3E31" w:rsidRPr="00E54CF3" w:rsidRDefault="007A3E31" w:rsidP="006436EB">
            <w:pPr>
              <w:pStyle w:val="GEFFieldtoFillout"/>
              <w:ind w:left="0"/>
              <w:rPr>
                <w:rFonts w:ascii="Calibri" w:hAnsi="Calibri"/>
                <w:b/>
                <w:bCs/>
              </w:rPr>
            </w:pPr>
          </w:p>
        </w:tc>
        <w:tc>
          <w:tcPr>
            <w:tcW w:w="1328" w:type="dxa"/>
            <w:shd w:val="clear" w:color="auto" w:fill="FF0000"/>
          </w:tcPr>
          <w:p w14:paraId="53D64EF7" w14:textId="77777777" w:rsidR="007A3E31" w:rsidRPr="009E43D8" w:rsidRDefault="007A3E31" w:rsidP="006436EB">
            <w:pPr>
              <w:pStyle w:val="GEFFieldtoFillout"/>
              <w:ind w:left="0"/>
              <w:rPr>
                <w:rFonts w:ascii="Calibri" w:hAnsi="Calibri"/>
                <w:b/>
                <w:bCs/>
                <w:color w:val="FF0000"/>
              </w:rPr>
            </w:pPr>
          </w:p>
          <w:p w14:paraId="5FA04780" w14:textId="77777777" w:rsidR="007A3E31" w:rsidRPr="009E43D8" w:rsidRDefault="007A3E31" w:rsidP="006436EB">
            <w:pPr>
              <w:pStyle w:val="GEFFieldtoFillout"/>
              <w:ind w:left="0"/>
              <w:rPr>
                <w:rFonts w:ascii="Calibri" w:hAnsi="Calibri"/>
                <w:b/>
                <w:bCs/>
                <w:color w:val="FF0000"/>
              </w:rPr>
            </w:pPr>
          </w:p>
          <w:p w14:paraId="22E3D750" w14:textId="77777777" w:rsidR="007A3E31" w:rsidRPr="009E43D8" w:rsidRDefault="007A3E31" w:rsidP="006436EB">
            <w:pPr>
              <w:pStyle w:val="GEFFieldtoFillout"/>
              <w:ind w:left="0"/>
              <w:rPr>
                <w:rFonts w:ascii="Calibri" w:hAnsi="Calibri"/>
                <w:b/>
                <w:bCs/>
                <w:color w:val="FF0000"/>
              </w:rPr>
            </w:pPr>
          </w:p>
        </w:tc>
        <w:tc>
          <w:tcPr>
            <w:tcW w:w="858" w:type="dxa"/>
            <w:shd w:val="clear" w:color="auto" w:fill="auto"/>
          </w:tcPr>
          <w:p w14:paraId="19C7DB6D" w14:textId="77777777" w:rsidR="007A3E31" w:rsidRPr="009E43D8" w:rsidRDefault="007A3E31" w:rsidP="006436EB">
            <w:pPr>
              <w:pStyle w:val="GEFFieldtoFillout"/>
              <w:ind w:left="0"/>
              <w:rPr>
                <w:rFonts w:ascii="Calibri" w:hAnsi="Calibri"/>
                <w:b/>
                <w:bCs/>
                <w:color w:val="FF0000"/>
              </w:rPr>
            </w:pPr>
          </w:p>
        </w:tc>
      </w:tr>
      <w:tr w:rsidR="007A3E31" w:rsidRPr="0030463E" w14:paraId="0C3F79BE" w14:textId="77777777" w:rsidTr="0081735C">
        <w:trPr>
          <w:trHeight w:val="79"/>
        </w:trPr>
        <w:tc>
          <w:tcPr>
            <w:tcW w:w="1966" w:type="dxa"/>
          </w:tcPr>
          <w:p w14:paraId="753DEF0B" w14:textId="77777777" w:rsidR="007A3E31" w:rsidRPr="0081735C" w:rsidRDefault="007A3E31" w:rsidP="006436EB">
            <w:pPr>
              <w:pStyle w:val="GEFFieldtoFillout"/>
              <w:ind w:left="0"/>
              <w:rPr>
                <w:rFonts w:ascii="Calibri" w:hAnsi="Calibri"/>
                <w:b/>
                <w:bCs/>
              </w:rPr>
            </w:pPr>
            <w:r w:rsidRPr="0081735C">
              <w:rPr>
                <w:rFonts w:ascii="Calibri" w:hAnsi="Calibri"/>
                <w:b/>
                <w:bCs/>
              </w:rPr>
              <w:t>Community Gate Keepers – Chiels, Landowners, etc</w:t>
            </w:r>
          </w:p>
        </w:tc>
        <w:tc>
          <w:tcPr>
            <w:tcW w:w="1290" w:type="dxa"/>
          </w:tcPr>
          <w:p w14:paraId="64087048" w14:textId="77777777" w:rsidR="007A3E31" w:rsidRPr="00E54CF3" w:rsidRDefault="007A3E31" w:rsidP="006436EB">
            <w:pPr>
              <w:pStyle w:val="GEFFieldtoFillout"/>
              <w:ind w:left="0"/>
              <w:rPr>
                <w:rFonts w:ascii="Calibri" w:hAnsi="Calibri"/>
                <w:b/>
                <w:bCs/>
              </w:rPr>
            </w:pPr>
          </w:p>
        </w:tc>
        <w:tc>
          <w:tcPr>
            <w:tcW w:w="1417" w:type="dxa"/>
            <w:shd w:val="clear" w:color="auto" w:fill="FF0000"/>
          </w:tcPr>
          <w:p w14:paraId="32C85A97" w14:textId="77777777" w:rsidR="007A3E31" w:rsidRPr="00E54CF3" w:rsidRDefault="007A3E31" w:rsidP="006436EB">
            <w:pPr>
              <w:pStyle w:val="GEFFieldtoFillout"/>
              <w:ind w:left="0"/>
              <w:rPr>
                <w:rFonts w:ascii="Calibri" w:hAnsi="Calibri"/>
                <w:b/>
                <w:bCs/>
              </w:rPr>
            </w:pPr>
          </w:p>
        </w:tc>
        <w:tc>
          <w:tcPr>
            <w:tcW w:w="1276" w:type="dxa"/>
          </w:tcPr>
          <w:p w14:paraId="4B4823ED" w14:textId="77777777" w:rsidR="007A3E31" w:rsidRPr="00E54CF3" w:rsidRDefault="007A3E31" w:rsidP="006436EB">
            <w:pPr>
              <w:pStyle w:val="GEFFieldtoFillout"/>
              <w:ind w:left="0"/>
              <w:rPr>
                <w:rFonts w:ascii="Calibri" w:hAnsi="Calibri"/>
                <w:b/>
                <w:bCs/>
              </w:rPr>
            </w:pPr>
          </w:p>
        </w:tc>
        <w:tc>
          <w:tcPr>
            <w:tcW w:w="1417" w:type="dxa"/>
            <w:shd w:val="clear" w:color="auto" w:fill="FF0000"/>
          </w:tcPr>
          <w:p w14:paraId="29972978" w14:textId="77777777" w:rsidR="007A3E31" w:rsidRPr="00E54CF3" w:rsidRDefault="007A3E31" w:rsidP="006436EB">
            <w:pPr>
              <w:pStyle w:val="GEFFieldtoFillout"/>
              <w:ind w:left="0"/>
              <w:rPr>
                <w:rFonts w:ascii="Calibri" w:hAnsi="Calibri"/>
                <w:b/>
                <w:bCs/>
              </w:rPr>
            </w:pPr>
          </w:p>
        </w:tc>
        <w:tc>
          <w:tcPr>
            <w:tcW w:w="1358" w:type="dxa"/>
          </w:tcPr>
          <w:p w14:paraId="271EA96D" w14:textId="77777777" w:rsidR="007A3E31" w:rsidRPr="00E54CF3" w:rsidRDefault="007A3E31" w:rsidP="006436EB">
            <w:pPr>
              <w:pStyle w:val="GEFFieldtoFillout"/>
              <w:ind w:left="0"/>
              <w:rPr>
                <w:rFonts w:ascii="Calibri" w:hAnsi="Calibri"/>
                <w:b/>
                <w:bCs/>
              </w:rPr>
            </w:pPr>
          </w:p>
        </w:tc>
        <w:tc>
          <w:tcPr>
            <w:tcW w:w="1328" w:type="dxa"/>
            <w:shd w:val="clear" w:color="auto" w:fill="FF0000"/>
          </w:tcPr>
          <w:p w14:paraId="5E56835A" w14:textId="77777777" w:rsidR="007A3E31" w:rsidRPr="009E43D8" w:rsidRDefault="007A3E31" w:rsidP="006436EB">
            <w:pPr>
              <w:pStyle w:val="GEFFieldtoFillout"/>
              <w:ind w:left="0"/>
              <w:rPr>
                <w:rFonts w:ascii="Calibri" w:hAnsi="Calibri"/>
                <w:b/>
                <w:bCs/>
                <w:color w:val="FF0000"/>
              </w:rPr>
            </w:pPr>
          </w:p>
        </w:tc>
        <w:tc>
          <w:tcPr>
            <w:tcW w:w="858" w:type="dxa"/>
            <w:shd w:val="clear" w:color="auto" w:fill="FF0000"/>
          </w:tcPr>
          <w:p w14:paraId="37F9FBD9" w14:textId="77777777" w:rsidR="007A3E31" w:rsidRPr="009E43D8" w:rsidRDefault="007A3E31" w:rsidP="006436EB">
            <w:pPr>
              <w:pStyle w:val="GEFFieldtoFillout"/>
              <w:ind w:left="0"/>
              <w:rPr>
                <w:rFonts w:ascii="Calibri" w:hAnsi="Calibri"/>
                <w:b/>
                <w:bCs/>
                <w:color w:val="FF0000"/>
              </w:rPr>
            </w:pPr>
          </w:p>
        </w:tc>
      </w:tr>
    </w:tbl>
    <w:p w14:paraId="4CAECB81" w14:textId="77777777" w:rsidR="007A3E31" w:rsidRPr="009D3A12" w:rsidRDefault="007A3E31" w:rsidP="009D3A12">
      <w:pPr>
        <w:pStyle w:val="GEFFieldtoFillout"/>
        <w:ind w:left="0"/>
        <w:rPr>
          <w:rFonts w:ascii="Calibri" w:hAnsi="Calibri"/>
        </w:rPr>
      </w:pPr>
    </w:p>
    <w:p w14:paraId="367D22EC" w14:textId="77777777" w:rsidR="009D3A12" w:rsidRDefault="009D3A12" w:rsidP="009D3A12">
      <w:pPr>
        <w:pStyle w:val="GEFFieldtoFillout"/>
        <w:ind w:left="0"/>
      </w:pPr>
    </w:p>
    <w:p w14:paraId="4E4E6509" w14:textId="77777777" w:rsidR="009D3A12" w:rsidRDefault="009D3A12" w:rsidP="00AD79C8">
      <w:pPr>
        <w:pStyle w:val="GEFFieldtoFillout"/>
        <w:ind w:left="0"/>
      </w:pPr>
    </w:p>
    <w:p w14:paraId="48642BEB" w14:textId="77777777" w:rsidR="00EB78C9" w:rsidRDefault="00EB78C9" w:rsidP="00972D42">
      <w:pPr>
        <w:pBdr>
          <w:top w:val="nil"/>
          <w:left w:val="nil"/>
          <w:bottom w:val="nil"/>
          <w:right w:val="nil"/>
          <w:between w:val="nil"/>
          <w:bar w:val="nil"/>
        </w:pBdr>
        <w:spacing w:after="0" w:line="240" w:lineRule="auto"/>
        <w:jc w:val="both"/>
        <w:rPr>
          <w:rFonts w:ascii="Arial" w:eastAsia="Arial" w:hAnsi="Arial" w:cs="Arial"/>
          <w:color w:val="000000"/>
          <w:sz w:val="20"/>
          <w:szCs w:val="20"/>
          <w:u w:color="000000"/>
          <w:bdr w:val="nil"/>
          <w:lang w:val="en-US" w:eastAsia="en-GB"/>
        </w:rPr>
      </w:pPr>
    </w:p>
    <w:p w14:paraId="49D0DF3E" w14:textId="77777777" w:rsidR="00972D42" w:rsidRPr="0030463E" w:rsidRDefault="00972D42" w:rsidP="00972D42">
      <w:pPr>
        <w:spacing w:before="60" w:after="60" w:line="264" w:lineRule="auto"/>
        <w:jc w:val="both"/>
        <w:rPr>
          <w:rFonts w:asciiTheme="majorHAnsi" w:hAnsiTheme="majorHAnsi"/>
          <w:sz w:val="18"/>
          <w:szCs w:val="18"/>
          <w:lang w:val="en-IN"/>
        </w:rPr>
      </w:pPr>
    </w:p>
    <w:p w14:paraId="6E7BF775" w14:textId="77777777" w:rsidR="009E334A" w:rsidRPr="0030463E" w:rsidRDefault="009E334A" w:rsidP="00972D42">
      <w:pPr>
        <w:spacing w:before="60" w:after="60" w:line="264" w:lineRule="auto"/>
        <w:jc w:val="both"/>
        <w:rPr>
          <w:rFonts w:asciiTheme="majorHAnsi" w:hAnsiTheme="majorHAnsi"/>
          <w:sz w:val="18"/>
          <w:szCs w:val="18"/>
          <w:lang w:val="en-IN"/>
        </w:rPr>
      </w:pPr>
    </w:p>
    <w:p w14:paraId="1224BF61" w14:textId="50DAA8EA" w:rsidR="00A400D6" w:rsidRPr="0094214A" w:rsidRDefault="001814F0" w:rsidP="001814F0">
      <w:pPr>
        <w:pStyle w:val="Heading1"/>
        <w:numPr>
          <w:ilvl w:val="0"/>
          <w:numId w:val="0"/>
        </w:numPr>
        <w:ind w:left="720" w:hanging="720"/>
      </w:pPr>
      <w:bookmarkStart w:id="23" w:name="_Toc164049552"/>
      <w:r>
        <w:lastRenderedPageBreak/>
        <w:t>4.0</w:t>
      </w:r>
      <w:r>
        <w:tab/>
        <w:t>METHODS OF COMMUNICATION WITH STAKEHOLDERS</w:t>
      </w:r>
      <w:bookmarkEnd w:id="23"/>
      <w:r>
        <w:t xml:space="preserve"> </w:t>
      </w:r>
    </w:p>
    <w:p w14:paraId="16258405" w14:textId="77777777" w:rsidR="00F13EC1" w:rsidRPr="0028594A" w:rsidRDefault="001814F0" w:rsidP="001814F0">
      <w:pPr>
        <w:spacing w:before="60" w:after="60" w:line="264" w:lineRule="auto"/>
        <w:contextualSpacing/>
        <w:jc w:val="both"/>
        <w:rPr>
          <w:rFonts w:ascii="Calibri" w:hAnsi="Calibri" w:cstheme="majorHAnsi"/>
        </w:rPr>
      </w:pPr>
      <w:r w:rsidRPr="0030463E">
        <w:rPr>
          <w:rFonts w:ascii="Calibri" w:hAnsi="Calibri" w:cstheme="majorHAnsi"/>
          <w:lang w:val="en-IN"/>
        </w:rPr>
        <w:t xml:space="preserve">Table 3 below shows the various methods/channels of communication envisaged per stakeholder category. </w:t>
      </w:r>
      <w:r w:rsidR="00F13EC1" w:rsidRPr="0030463E">
        <w:rPr>
          <w:rFonts w:ascii="Calibri" w:hAnsi="Calibri" w:cstheme="majorHAnsi"/>
          <w:lang w:val="en-IN"/>
        </w:rPr>
        <w:t xml:space="preserve"> </w:t>
      </w:r>
      <w:r w:rsidR="00F13EC1" w:rsidRPr="0028594A">
        <w:rPr>
          <w:rFonts w:ascii="Calibri" w:hAnsi="Calibri" w:cstheme="majorHAnsi"/>
        </w:rPr>
        <w:t xml:space="preserve">These include: </w:t>
      </w:r>
    </w:p>
    <w:p w14:paraId="17BFCA4A" w14:textId="1A64C2C9" w:rsidR="00F13EC1" w:rsidRPr="0028594A" w:rsidRDefault="00F13EC1" w:rsidP="007B13F0">
      <w:pPr>
        <w:pStyle w:val="ListParagraph"/>
        <w:numPr>
          <w:ilvl w:val="0"/>
          <w:numId w:val="39"/>
        </w:numPr>
        <w:spacing w:before="60" w:after="60" w:line="264" w:lineRule="auto"/>
        <w:contextualSpacing/>
        <w:jc w:val="both"/>
        <w:rPr>
          <w:rFonts w:ascii="Calibri" w:hAnsi="Calibri" w:cstheme="majorHAnsi"/>
          <w:sz w:val="22"/>
          <w:szCs w:val="22"/>
        </w:rPr>
      </w:pPr>
      <w:r w:rsidRPr="0028594A">
        <w:rPr>
          <w:rFonts w:ascii="Calibri" w:hAnsi="Calibri" w:cstheme="majorHAnsi"/>
          <w:sz w:val="22"/>
          <w:szCs w:val="22"/>
        </w:rPr>
        <w:t xml:space="preserve">Project website and </w:t>
      </w:r>
      <w:r w:rsidR="009E334A">
        <w:rPr>
          <w:rFonts w:ascii="Calibri" w:hAnsi="Calibri" w:cstheme="majorHAnsi"/>
          <w:sz w:val="22"/>
          <w:szCs w:val="22"/>
        </w:rPr>
        <w:t>s</w:t>
      </w:r>
      <w:r w:rsidRPr="0028594A">
        <w:rPr>
          <w:rFonts w:ascii="Calibri" w:hAnsi="Calibri" w:cstheme="majorHAnsi"/>
          <w:sz w:val="22"/>
          <w:szCs w:val="22"/>
        </w:rPr>
        <w:t xml:space="preserve">ocial </w:t>
      </w:r>
      <w:r w:rsidR="009E334A">
        <w:rPr>
          <w:rFonts w:ascii="Calibri" w:hAnsi="Calibri" w:cstheme="majorHAnsi"/>
          <w:sz w:val="22"/>
          <w:szCs w:val="22"/>
        </w:rPr>
        <w:t>media</w:t>
      </w:r>
      <w:r w:rsidRPr="0028594A">
        <w:rPr>
          <w:rFonts w:ascii="Calibri" w:hAnsi="Calibri" w:cstheme="majorHAnsi"/>
          <w:sz w:val="22"/>
          <w:szCs w:val="22"/>
        </w:rPr>
        <w:tab/>
      </w:r>
    </w:p>
    <w:p w14:paraId="700AC4BA" w14:textId="77777777" w:rsidR="00F13EC1" w:rsidRPr="0028594A" w:rsidRDefault="00F13EC1" w:rsidP="007B13F0">
      <w:pPr>
        <w:pStyle w:val="ListParagraph"/>
        <w:numPr>
          <w:ilvl w:val="0"/>
          <w:numId w:val="39"/>
        </w:numPr>
        <w:spacing w:before="60" w:after="60" w:line="264" w:lineRule="auto"/>
        <w:contextualSpacing/>
        <w:jc w:val="both"/>
        <w:rPr>
          <w:rFonts w:ascii="Calibri" w:hAnsi="Calibri" w:cstheme="majorHAnsi"/>
          <w:sz w:val="22"/>
          <w:szCs w:val="22"/>
        </w:rPr>
      </w:pPr>
      <w:r w:rsidRPr="0028594A">
        <w:rPr>
          <w:rFonts w:ascii="Calibri" w:hAnsi="Calibri" w:cstheme="majorHAnsi"/>
          <w:sz w:val="22"/>
          <w:szCs w:val="22"/>
        </w:rPr>
        <w:t>Brochures, bulletins, press releases</w:t>
      </w:r>
      <w:r w:rsidRPr="0028594A">
        <w:rPr>
          <w:rFonts w:ascii="Calibri" w:hAnsi="Calibri" w:cstheme="majorHAnsi"/>
          <w:sz w:val="22"/>
          <w:szCs w:val="22"/>
        </w:rPr>
        <w:tab/>
      </w:r>
    </w:p>
    <w:p w14:paraId="2FBE7644" w14:textId="77777777" w:rsidR="00F13EC1" w:rsidRPr="0028594A" w:rsidRDefault="00F13EC1" w:rsidP="007B13F0">
      <w:pPr>
        <w:pStyle w:val="ListParagraph"/>
        <w:numPr>
          <w:ilvl w:val="0"/>
          <w:numId w:val="39"/>
        </w:numPr>
        <w:spacing w:before="60" w:after="60" w:line="264" w:lineRule="auto"/>
        <w:contextualSpacing/>
        <w:jc w:val="both"/>
        <w:rPr>
          <w:rFonts w:ascii="Calibri" w:hAnsi="Calibri" w:cstheme="majorHAnsi"/>
          <w:sz w:val="22"/>
          <w:szCs w:val="22"/>
        </w:rPr>
      </w:pPr>
      <w:r w:rsidRPr="0028594A">
        <w:rPr>
          <w:rFonts w:ascii="Calibri" w:hAnsi="Calibri" w:cstheme="majorHAnsi"/>
          <w:sz w:val="22"/>
          <w:szCs w:val="22"/>
        </w:rPr>
        <w:t>Policy briefs</w:t>
      </w:r>
      <w:r w:rsidRPr="0028594A">
        <w:rPr>
          <w:rFonts w:ascii="Calibri" w:hAnsi="Calibri" w:cstheme="majorHAnsi"/>
          <w:sz w:val="22"/>
          <w:szCs w:val="22"/>
        </w:rPr>
        <w:tab/>
      </w:r>
    </w:p>
    <w:p w14:paraId="00601CC9" w14:textId="77777777" w:rsidR="00F13EC1" w:rsidRPr="0028594A" w:rsidRDefault="00F13EC1" w:rsidP="007B13F0">
      <w:pPr>
        <w:pStyle w:val="ListParagraph"/>
        <w:numPr>
          <w:ilvl w:val="0"/>
          <w:numId w:val="39"/>
        </w:numPr>
        <w:spacing w:before="60" w:after="60" w:line="264" w:lineRule="auto"/>
        <w:contextualSpacing/>
        <w:jc w:val="both"/>
        <w:rPr>
          <w:rFonts w:ascii="Calibri" w:hAnsi="Calibri" w:cstheme="majorHAnsi"/>
          <w:sz w:val="22"/>
          <w:szCs w:val="22"/>
        </w:rPr>
      </w:pPr>
      <w:r w:rsidRPr="0028594A">
        <w:rPr>
          <w:rFonts w:ascii="Calibri" w:hAnsi="Calibri" w:cstheme="majorHAnsi"/>
          <w:sz w:val="22"/>
          <w:szCs w:val="22"/>
        </w:rPr>
        <w:t>Local radio / TV/ newspapers</w:t>
      </w:r>
      <w:r w:rsidRPr="0028594A">
        <w:rPr>
          <w:rFonts w:ascii="Calibri" w:hAnsi="Calibri" w:cstheme="majorHAnsi"/>
          <w:sz w:val="22"/>
          <w:szCs w:val="22"/>
        </w:rPr>
        <w:tab/>
      </w:r>
    </w:p>
    <w:p w14:paraId="79B6F767" w14:textId="1FEA4328" w:rsidR="00F13EC1" w:rsidRPr="0028594A" w:rsidRDefault="00F13EC1" w:rsidP="007B13F0">
      <w:pPr>
        <w:pStyle w:val="ListParagraph"/>
        <w:numPr>
          <w:ilvl w:val="0"/>
          <w:numId w:val="39"/>
        </w:numPr>
        <w:spacing w:before="60" w:after="60" w:line="264" w:lineRule="auto"/>
        <w:contextualSpacing/>
        <w:jc w:val="both"/>
        <w:rPr>
          <w:rFonts w:ascii="Calibri" w:hAnsi="Calibri" w:cstheme="majorHAnsi"/>
          <w:sz w:val="22"/>
          <w:szCs w:val="22"/>
        </w:rPr>
      </w:pPr>
      <w:r w:rsidRPr="0028594A">
        <w:rPr>
          <w:rFonts w:ascii="Calibri" w:hAnsi="Calibri" w:cstheme="majorHAnsi"/>
          <w:sz w:val="22"/>
          <w:szCs w:val="22"/>
        </w:rPr>
        <w:t>Exhibitions/demonstrations</w:t>
      </w:r>
      <w:r w:rsidR="00773ACA">
        <w:rPr>
          <w:rFonts w:ascii="Calibri" w:hAnsi="Calibri" w:cstheme="majorHAnsi"/>
          <w:sz w:val="22"/>
          <w:szCs w:val="22"/>
        </w:rPr>
        <w:t xml:space="preserve"> </w:t>
      </w:r>
      <w:r w:rsidRPr="0028594A">
        <w:rPr>
          <w:rFonts w:ascii="Calibri" w:hAnsi="Calibri" w:cstheme="majorHAnsi"/>
          <w:sz w:val="22"/>
          <w:szCs w:val="22"/>
        </w:rPr>
        <w:t>(national/</w:t>
      </w:r>
      <w:r w:rsidR="00773ACA">
        <w:rPr>
          <w:rFonts w:ascii="Calibri" w:hAnsi="Calibri" w:cstheme="majorHAnsi"/>
          <w:sz w:val="22"/>
          <w:szCs w:val="22"/>
        </w:rPr>
        <w:t>state</w:t>
      </w:r>
      <w:r w:rsidRPr="0028594A">
        <w:rPr>
          <w:rFonts w:ascii="Calibri" w:hAnsi="Calibri" w:cstheme="majorHAnsi"/>
          <w:sz w:val="22"/>
          <w:szCs w:val="22"/>
        </w:rPr>
        <w:t>/local)</w:t>
      </w:r>
      <w:r w:rsidRPr="0028594A">
        <w:rPr>
          <w:rFonts w:ascii="Calibri" w:hAnsi="Calibri" w:cstheme="majorHAnsi"/>
          <w:sz w:val="22"/>
          <w:szCs w:val="22"/>
        </w:rPr>
        <w:tab/>
      </w:r>
    </w:p>
    <w:p w14:paraId="17663D7E" w14:textId="77777777" w:rsidR="00F13EC1" w:rsidRPr="0028594A" w:rsidRDefault="00F13EC1" w:rsidP="007B13F0">
      <w:pPr>
        <w:pStyle w:val="ListParagraph"/>
        <w:numPr>
          <w:ilvl w:val="0"/>
          <w:numId w:val="39"/>
        </w:numPr>
        <w:spacing w:before="60" w:after="60" w:line="264" w:lineRule="auto"/>
        <w:contextualSpacing/>
        <w:jc w:val="both"/>
        <w:rPr>
          <w:rFonts w:ascii="Calibri" w:hAnsi="Calibri" w:cstheme="majorHAnsi"/>
          <w:sz w:val="22"/>
          <w:szCs w:val="22"/>
        </w:rPr>
      </w:pPr>
      <w:r w:rsidRPr="0028594A">
        <w:rPr>
          <w:rFonts w:ascii="Calibri" w:hAnsi="Calibri" w:cstheme="majorHAnsi"/>
          <w:sz w:val="22"/>
          <w:szCs w:val="22"/>
        </w:rPr>
        <w:t>Project monitoring reports</w:t>
      </w:r>
      <w:r w:rsidRPr="0028594A">
        <w:rPr>
          <w:rFonts w:ascii="Calibri" w:hAnsi="Calibri" w:cstheme="majorHAnsi"/>
          <w:sz w:val="22"/>
          <w:szCs w:val="22"/>
        </w:rPr>
        <w:tab/>
      </w:r>
    </w:p>
    <w:p w14:paraId="6FA57BEF" w14:textId="4851CDD6" w:rsidR="001814F0" w:rsidRDefault="00F13EC1" w:rsidP="007B13F0">
      <w:pPr>
        <w:pStyle w:val="ListParagraph"/>
        <w:numPr>
          <w:ilvl w:val="0"/>
          <w:numId w:val="39"/>
        </w:numPr>
        <w:spacing w:before="60" w:after="60" w:line="264" w:lineRule="auto"/>
        <w:contextualSpacing/>
        <w:jc w:val="both"/>
        <w:rPr>
          <w:rFonts w:ascii="Calibri" w:hAnsi="Calibri" w:cstheme="majorHAnsi"/>
          <w:sz w:val="22"/>
          <w:szCs w:val="22"/>
        </w:rPr>
      </w:pPr>
      <w:r w:rsidRPr="0028594A">
        <w:rPr>
          <w:rFonts w:ascii="Calibri" w:hAnsi="Calibri" w:cstheme="majorHAnsi"/>
          <w:sz w:val="22"/>
          <w:szCs w:val="22"/>
        </w:rPr>
        <w:t>Town Hall Meetings/Video clips etc</w:t>
      </w:r>
    </w:p>
    <w:p w14:paraId="41AB4F49" w14:textId="77777777" w:rsidR="008E2579" w:rsidRPr="0030463E" w:rsidRDefault="008E2579" w:rsidP="008E2579">
      <w:pPr>
        <w:spacing w:before="60" w:after="60" w:line="264" w:lineRule="auto"/>
        <w:contextualSpacing/>
        <w:jc w:val="both"/>
        <w:rPr>
          <w:rFonts w:ascii="Calibri" w:hAnsi="Calibri" w:cstheme="majorHAnsi"/>
          <w:lang w:val="en-IN"/>
        </w:rPr>
      </w:pPr>
    </w:p>
    <w:p w14:paraId="2CA91FB6" w14:textId="77777777" w:rsidR="008E2579" w:rsidRPr="0030463E" w:rsidRDefault="008E2579" w:rsidP="008E2579">
      <w:pPr>
        <w:spacing w:before="60" w:after="60" w:line="264" w:lineRule="auto"/>
        <w:contextualSpacing/>
        <w:jc w:val="both"/>
        <w:rPr>
          <w:rFonts w:ascii="Calibri" w:hAnsi="Calibri" w:cstheme="majorHAnsi"/>
          <w:lang w:val="en-IN"/>
        </w:rPr>
      </w:pPr>
    </w:p>
    <w:p w14:paraId="6F3265E0" w14:textId="77777777" w:rsidR="008E2579" w:rsidRPr="0030463E" w:rsidRDefault="008E2579" w:rsidP="008E2579">
      <w:pPr>
        <w:spacing w:before="60" w:after="60" w:line="264" w:lineRule="auto"/>
        <w:contextualSpacing/>
        <w:jc w:val="both"/>
        <w:rPr>
          <w:rFonts w:ascii="Calibri" w:hAnsi="Calibri" w:cstheme="majorHAnsi"/>
          <w:lang w:val="en-IN"/>
        </w:rPr>
      </w:pPr>
    </w:p>
    <w:p w14:paraId="7B7B3DA1" w14:textId="77777777" w:rsidR="008E2579" w:rsidRPr="0030463E" w:rsidRDefault="008E2579" w:rsidP="008E2579">
      <w:pPr>
        <w:spacing w:before="60" w:after="60" w:line="264" w:lineRule="auto"/>
        <w:contextualSpacing/>
        <w:jc w:val="both"/>
        <w:rPr>
          <w:rFonts w:ascii="Calibri" w:hAnsi="Calibri" w:cstheme="majorHAnsi"/>
          <w:lang w:val="en-IN"/>
        </w:rPr>
      </w:pPr>
    </w:p>
    <w:p w14:paraId="41F8420C" w14:textId="77777777" w:rsidR="008E2579" w:rsidRPr="0030463E" w:rsidRDefault="008E2579" w:rsidP="008E2579">
      <w:pPr>
        <w:spacing w:before="60" w:after="60" w:line="264" w:lineRule="auto"/>
        <w:contextualSpacing/>
        <w:jc w:val="both"/>
        <w:rPr>
          <w:rFonts w:ascii="Calibri" w:hAnsi="Calibri" w:cstheme="majorHAnsi"/>
          <w:lang w:val="en-IN"/>
        </w:rPr>
      </w:pPr>
    </w:p>
    <w:p w14:paraId="6C0AAA3D" w14:textId="77777777" w:rsidR="008E2579" w:rsidRPr="0030463E" w:rsidRDefault="008E2579" w:rsidP="008E2579">
      <w:pPr>
        <w:spacing w:before="60" w:after="60" w:line="264" w:lineRule="auto"/>
        <w:contextualSpacing/>
        <w:jc w:val="both"/>
        <w:rPr>
          <w:rFonts w:ascii="Calibri" w:hAnsi="Calibri" w:cstheme="majorHAnsi"/>
          <w:lang w:val="en-IN"/>
        </w:rPr>
      </w:pPr>
    </w:p>
    <w:p w14:paraId="7031C4DE" w14:textId="77777777" w:rsidR="008E2579" w:rsidRPr="0030463E" w:rsidRDefault="008E2579" w:rsidP="008E2579">
      <w:pPr>
        <w:spacing w:before="60" w:after="60" w:line="264" w:lineRule="auto"/>
        <w:contextualSpacing/>
        <w:jc w:val="both"/>
        <w:rPr>
          <w:rFonts w:ascii="Calibri" w:hAnsi="Calibri" w:cstheme="majorHAnsi"/>
          <w:lang w:val="en-IN"/>
        </w:rPr>
      </w:pPr>
    </w:p>
    <w:p w14:paraId="405A6944" w14:textId="77777777" w:rsidR="008E2579" w:rsidRPr="0030463E" w:rsidRDefault="008E2579" w:rsidP="008E2579">
      <w:pPr>
        <w:spacing w:before="60" w:after="60" w:line="264" w:lineRule="auto"/>
        <w:contextualSpacing/>
        <w:jc w:val="both"/>
        <w:rPr>
          <w:rFonts w:ascii="Calibri" w:hAnsi="Calibri" w:cstheme="majorHAnsi"/>
          <w:lang w:val="en-IN"/>
        </w:rPr>
      </w:pPr>
    </w:p>
    <w:p w14:paraId="67852FD7" w14:textId="77777777" w:rsidR="008E2579" w:rsidRPr="0030463E" w:rsidRDefault="008E2579" w:rsidP="008E2579">
      <w:pPr>
        <w:spacing w:before="60" w:after="60" w:line="264" w:lineRule="auto"/>
        <w:contextualSpacing/>
        <w:jc w:val="both"/>
        <w:rPr>
          <w:rFonts w:ascii="Calibri" w:hAnsi="Calibri" w:cstheme="majorHAnsi"/>
          <w:lang w:val="en-IN"/>
        </w:rPr>
      </w:pPr>
    </w:p>
    <w:p w14:paraId="681CDD95" w14:textId="77777777" w:rsidR="00C94F77" w:rsidRPr="0030463E" w:rsidRDefault="00C94F77" w:rsidP="008E2579">
      <w:pPr>
        <w:spacing w:before="60" w:after="60" w:line="264" w:lineRule="auto"/>
        <w:contextualSpacing/>
        <w:jc w:val="both"/>
        <w:rPr>
          <w:rFonts w:ascii="Calibri" w:hAnsi="Calibri" w:cstheme="majorHAnsi"/>
          <w:lang w:val="en-IN"/>
        </w:rPr>
        <w:sectPr w:rsidR="00C94F77" w:rsidRPr="0030463E" w:rsidSect="002E2282">
          <w:pgSz w:w="12240" w:h="15840"/>
          <w:pgMar w:top="1440" w:right="1080" w:bottom="1440" w:left="1080" w:header="708" w:footer="708" w:gutter="0"/>
          <w:cols w:space="708"/>
          <w:docGrid w:linePitch="360"/>
        </w:sectPr>
      </w:pPr>
    </w:p>
    <w:p w14:paraId="29AE0234" w14:textId="77777777" w:rsidR="008E2579" w:rsidRPr="0030463E" w:rsidRDefault="008E2579" w:rsidP="008E2579">
      <w:pPr>
        <w:spacing w:before="60" w:after="60" w:line="264" w:lineRule="auto"/>
        <w:contextualSpacing/>
        <w:jc w:val="both"/>
        <w:rPr>
          <w:rFonts w:ascii="Calibri" w:hAnsi="Calibri" w:cstheme="majorHAnsi"/>
          <w:lang w:val="en-IN"/>
        </w:rPr>
      </w:pPr>
    </w:p>
    <w:p w14:paraId="66D4E07B" w14:textId="3B5672CB" w:rsidR="001814F0" w:rsidRPr="0028594A" w:rsidRDefault="00600352" w:rsidP="008E2579">
      <w:pPr>
        <w:pStyle w:val="GEFFieldtoFillout"/>
        <w:ind w:left="0"/>
        <w:rPr>
          <w:rFonts w:ascii="Calibri" w:hAnsi="Calibri"/>
        </w:rPr>
      </w:pPr>
      <w:r w:rsidRPr="0028594A">
        <w:rPr>
          <w:rFonts w:ascii="Calibri" w:hAnsi="Calibri"/>
        </w:rPr>
        <w:t>Table 3 – Methods/Channels of Communication with Stakeholders</w:t>
      </w:r>
    </w:p>
    <w:p w14:paraId="0FB4B257" w14:textId="77777777" w:rsidR="001814F0" w:rsidRDefault="001814F0" w:rsidP="001814F0">
      <w:pPr>
        <w:pStyle w:val="GEFFieldtoFillout"/>
        <w:jc w:val="center"/>
      </w:pPr>
    </w:p>
    <w:tbl>
      <w:tblPr>
        <w:tblStyle w:val="NormalTable0"/>
        <w:tblW w:w="1320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A0" w:firstRow="1" w:lastRow="0" w:firstColumn="1" w:lastColumn="0" w:noHBand="0" w:noVBand="1"/>
      </w:tblPr>
      <w:tblGrid>
        <w:gridCol w:w="3296"/>
        <w:gridCol w:w="1354"/>
        <w:gridCol w:w="1373"/>
        <w:gridCol w:w="1377"/>
        <w:gridCol w:w="1359"/>
        <w:gridCol w:w="1379"/>
        <w:gridCol w:w="1397"/>
        <w:gridCol w:w="1667"/>
      </w:tblGrid>
      <w:tr w:rsidR="001814F0" w:rsidRPr="0030463E" w14:paraId="6F1FD062" w14:textId="77777777" w:rsidTr="00D931AA">
        <w:trPr>
          <w:trHeight w:val="816"/>
          <w:tblHeader/>
        </w:trPr>
        <w:tc>
          <w:tcPr>
            <w:tcW w:w="3296" w:type="dxa"/>
            <w:tcBorders>
              <w:top w:val="single" w:sz="4" w:space="0" w:color="000000"/>
              <w:left w:val="single" w:sz="4" w:space="0" w:color="000000"/>
              <w:bottom w:val="single" w:sz="4" w:space="0" w:color="000000"/>
              <w:right w:val="single" w:sz="4" w:space="0" w:color="000000"/>
            </w:tcBorders>
            <w:shd w:val="clear" w:color="auto" w:fill="99CCFF"/>
            <w:tcMar>
              <w:top w:w="80" w:type="dxa"/>
              <w:left w:w="80" w:type="dxa"/>
              <w:bottom w:w="80" w:type="dxa"/>
              <w:right w:w="80" w:type="dxa"/>
            </w:tcMar>
            <w:vAlign w:val="center"/>
          </w:tcPr>
          <w:p w14:paraId="222A7D69" w14:textId="77777777" w:rsidR="001814F0" w:rsidRPr="00600352" w:rsidRDefault="001814F0" w:rsidP="00600352">
            <w:pPr>
              <w:spacing w:after="60"/>
              <w:rPr>
                <w:rFonts w:ascii="Calibri" w:eastAsia="Calibri" w:hAnsi="Calibri" w:cs="Calibri"/>
                <w:sz w:val="22"/>
                <w:szCs w:val="22"/>
                <w:u w:color="000000"/>
              </w:rPr>
            </w:pPr>
            <w:r w:rsidRPr="00600352">
              <w:rPr>
                <w:rFonts w:ascii="Calibri" w:eastAsia="Calibri" w:hAnsi="Calibri" w:cs="Calibri"/>
                <w:b/>
                <w:bCs/>
                <w:sz w:val="22"/>
                <w:szCs w:val="22"/>
                <w:u w:color="000000"/>
              </w:rPr>
              <w:t>Stakeholders  / Information formats</w:t>
            </w:r>
            <w:r w:rsidRPr="00600352">
              <w:rPr>
                <w:rFonts w:ascii="Calibri" w:hAnsi="Calibri"/>
                <w:b/>
                <w:sz w:val="22"/>
                <w:szCs w:val="22"/>
              </w:rPr>
              <w:t xml:space="preserve"> </w:t>
            </w:r>
          </w:p>
        </w:tc>
        <w:tc>
          <w:tcPr>
            <w:tcW w:w="1354" w:type="dxa"/>
            <w:tcBorders>
              <w:top w:val="single" w:sz="4" w:space="0" w:color="000000"/>
              <w:left w:val="single" w:sz="4" w:space="0" w:color="000000"/>
              <w:bottom w:val="single" w:sz="4" w:space="0" w:color="000000"/>
              <w:right w:val="single" w:sz="4" w:space="0" w:color="000000"/>
            </w:tcBorders>
            <w:shd w:val="clear" w:color="auto" w:fill="99CCFF"/>
            <w:tcMar>
              <w:top w:w="80" w:type="dxa"/>
              <w:left w:w="80" w:type="dxa"/>
              <w:bottom w:w="80" w:type="dxa"/>
              <w:right w:w="80" w:type="dxa"/>
            </w:tcMar>
            <w:vAlign w:val="center"/>
          </w:tcPr>
          <w:p w14:paraId="5319FBC3" w14:textId="40555BC9" w:rsidR="001814F0" w:rsidRPr="00600352" w:rsidRDefault="001814F0" w:rsidP="00600352">
            <w:pPr>
              <w:jc w:val="both"/>
              <w:rPr>
                <w:rFonts w:ascii="Arial" w:eastAsia="Arial" w:hAnsi="Arial" w:cs="Arial"/>
                <w:color w:val="000000"/>
                <w:sz w:val="22"/>
                <w:szCs w:val="22"/>
                <w:u w:color="000000"/>
                <w:lang w:val="en-US"/>
              </w:rPr>
            </w:pPr>
            <w:r w:rsidRPr="00600352">
              <w:rPr>
                <w:rFonts w:ascii="Calibri" w:eastAsia="Calibri" w:hAnsi="Calibri" w:cs="Calibri"/>
                <w:b/>
                <w:bCs/>
                <w:color w:val="000000"/>
                <w:sz w:val="22"/>
                <w:szCs w:val="22"/>
                <w:u w:color="000000"/>
                <w:lang w:val="en-US"/>
              </w:rPr>
              <w:t xml:space="preserve">Project website and Social </w:t>
            </w:r>
            <w:r w:rsidR="009E334A">
              <w:rPr>
                <w:rFonts w:ascii="Calibri" w:eastAsia="Calibri" w:hAnsi="Calibri" w:cs="Calibri"/>
                <w:b/>
                <w:bCs/>
                <w:color w:val="000000"/>
                <w:sz w:val="22"/>
                <w:szCs w:val="22"/>
                <w:u w:color="000000"/>
                <w:lang w:val="en-US"/>
              </w:rPr>
              <w:t xml:space="preserve">media </w:t>
            </w:r>
          </w:p>
        </w:tc>
        <w:tc>
          <w:tcPr>
            <w:tcW w:w="1373" w:type="dxa"/>
            <w:tcBorders>
              <w:top w:val="single" w:sz="4" w:space="0" w:color="000000"/>
              <w:left w:val="single" w:sz="4" w:space="0" w:color="000000"/>
              <w:bottom w:val="single" w:sz="4" w:space="0" w:color="000000"/>
              <w:right w:val="single" w:sz="4" w:space="0" w:color="000000"/>
            </w:tcBorders>
            <w:shd w:val="clear" w:color="auto" w:fill="99CCFF"/>
            <w:tcMar>
              <w:top w:w="80" w:type="dxa"/>
              <w:left w:w="80" w:type="dxa"/>
              <w:bottom w:w="80" w:type="dxa"/>
              <w:right w:w="80" w:type="dxa"/>
            </w:tcMar>
            <w:vAlign w:val="center"/>
          </w:tcPr>
          <w:p w14:paraId="26DC40C8" w14:textId="77777777" w:rsidR="001814F0" w:rsidRPr="00600352" w:rsidRDefault="001814F0" w:rsidP="00600352">
            <w:pPr>
              <w:jc w:val="both"/>
              <w:rPr>
                <w:rFonts w:ascii="Arial" w:eastAsia="Arial" w:hAnsi="Arial" w:cs="Arial"/>
                <w:color w:val="000000"/>
                <w:sz w:val="22"/>
                <w:szCs w:val="22"/>
                <w:u w:color="000000"/>
                <w:lang w:val="en-US"/>
              </w:rPr>
            </w:pPr>
            <w:r w:rsidRPr="00600352">
              <w:rPr>
                <w:rFonts w:ascii="Calibri" w:eastAsia="Calibri" w:hAnsi="Calibri" w:cs="Calibri"/>
                <w:b/>
                <w:bCs/>
                <w:color w:val="000000"/>
                <w:sz w:val="22"/>
                <w:szCs w:val="22"/>
                <w:u w:color="000000"/>
                <w:lang w:val="en-US"/>
              </w:rPr>
              <w:t>Brochures, bulletins, press releases</w:t>
            </w:r>
          </w:p>
        </w:tc>
        <w:tc>
          <w:tcPr>
            <w:tcW w:w="1377" w:type="dxa"/>
            <w:tcBorders>
              <w:top w:val="single" w:sz="4" w:space="0" w:color="000000"/>
              <w:left w:val="single" w:sz="4" w:space="0" w:color="000000"/>
              <w:bottom w:val="single" w:sz="4" w:space="0" w:color="000000"/>
              <w:right w:val="single" w:sz="4" w:space="0" w:color="000000"/>
            </w:tcBorders>
            <w:shd w:val="clear" w:color="auto" w:fill="99CCFF"/>
            <w:tcMar>
              <w:top w:w="80" w:type="dxa"/>
              <w:left w:w="80" w:type="dxa"/>
              <w:bottom w:w="80" w:type="dxa"/>
              <w:right w:w="80" w:type="dxa"/>
            </w:tcMar>
            <w:vAlign w:val="center"/>
          </w:tcPr>
          <w:p w14:paraId="6AAE036F" w14:textId="77777777" w:rsidR="001814F0" w:rsidRPr="00600352" w:rsidRDefault="001814F0" w:rsidP="00600352">
            <w:pPr>
              <w:jc w:val="both"/>
              <w:rPr>
                <w:rFonts w:ascii="Arial" w:eastAsia="Arial" w:hAnsi="Arial" w:cs="Arial"/>
                <w:color w:val="000000"/>
                <w:sz w:val="22"/>
                <w:szCs w:val="22"/>
                <w:u w:color="000000"/>
                <w:lang w:val="en-US"/>
              </w:rPr>
            </w:pPr>
            <w:r w:rsidRPr="00600352">
              <w:rPr>
                <w:rFonts w:ascii="Calibri" w:eastAsia="Calibri" w:hAnsi="Calibri" w:cs="Calibri"/>
                <w:b/>
                <w:bCs/>
                <w:color w:val="000000"/>
                <w:sz w:val="22"/>
                <w:szCs w:val="22"/>
                <w:u w:color="000000"/>
                <w:lang w:val="en-US"/>
              </w:rPr>
              <w:t>Policy briefs</w:t>
            </w:r>
          </w:p>
        </w:tc>
        <w:tc>
          <w:tcPr>
            <w:tcW w:w="1359" w:type="dxa"/>
            <w:tcBorders>
              <w:top w:val="single" w:sz="4" w:space="0" w:color="000000"/>
              <w:left w:val="single" w:sz="4" w:space="0" w:color="000000"/>
              <w:bottom w:val="single" w:sz="4" w:space="0" w:color="000000"/>
              <w:right w:val="single" w:sz="4" w:space="0" w:color="000000"/>
            </w:tcBorders>
            <w:shd w:val="clear" w:color="auto" w:fill="99CCFF"/>
            <w:tcMar>
              <w:top w:w="80" w:type="dxa"/>
              <w:left w:w="80" w:type="dxa"/>
              <w:bottom w:w="80" w:type="dxa"/>
              <w:right w:w="80" w:type="dxa"/>
            </w:tcMar>
            <w:vAlign w:val="center"/>
          </w:tcPr>
          <w:p w14:paraId="30C69DCE" w14:textId="77777777" w:rsidR="001814F0" w:rsidRPr="00600352" w:rsidRDefault="001814F0" w:rsidP="00600352">
            <w:pPr>
              <w:jc w:val="both"/>
              <w:rPr>
                <w:rFonts w:ascii="Arial" w:eastAsia="Arial" w:hAnsi="Arial" w:cs="Arial"/>
                <w:color w:val="000000"/>
                <w:sz w:val="22"/>
                <w:szCs w:val="22"/>
                <w:u w:color="000000"/>
                <w:lang w:val="en-US"/>
              </w:rPr>
            </w:pPr>
            <w:r w:rsidRPr="00600352">
              <w:rPr>
                <w:rFonts w:ascii="Calibri" w:eastAsia="Calibri" w:hAnsi="Calibri" w:cs="Calibri"/>
                <w:b/>
                <w:bCs/>
                <w:color w:val="000000"/>
                <w:sz w:val="22"/>
                <w:szCs w:val="22"/>
                <w:u w:color="000000"/>
                <w:lang w:val="en-US"/>
              </w:rPr>
              <w:t>Local radio / TV/ newspapers</w:t>
            </w:r>
          </w:p>
        </w:tc>
        <w:tc>
          <w:tcPr>
            <w:tcW w:w="1379" w:type="dxa"/>
            <w:tcBorders>
              <w:top w:val="single" w:sz="4" w:space="0" w:color="000000"/>
              <w:left w:val="single" w:sz="4" w:space="0" w:color="000000"/>
              <w:bottom w:val="single" w:sz="4" w:space="0" w:color="000000"/>
              <w:right w:val="single" w:sz="4" w:space="0" w:color="000000"/>
            </w:tcBorders>
            <w:shd w:val="clear" w:color="auto" w:fill="99CCFF"/>
            <w:tcMar>
              <w:top w:w="80" w:type="dxa"/>
              <w:left w:w="80" w:type="dxa"/>
              <w:bottom w:w="80" w:type="dxa"/>
              <w:right w:w="80" w:type="dxa"/>
            </w:tcMar>
            <w:vAlign w:val="center"/>
          </w:tcPr>
          <w:p w14:paraId="4EA0B191" w14:textId="77777777" w:rsidR="001814F0" w:rsidRPr="00600352" w:rsidRDefault="001814F0" w:rsidP="00600352">
            <w:pPr>
              <w:jc w:val="both"/>
              <w:rPr>
                <w:rFonts w:ascii="Arial" w:eastAsia="Arial" w:hAnsi="Arial" w:cs="Arial"/>
                <w:color w:val="000000"/>
                <w:sz w:val="22"/>
                <w:szCs w:val="22"/>
                <w:u w:color="000000"/>
                <w:lang w:val="en-US"/>
              </w:rPr>
            </w:pPr>
            <w:r w:rsidRPr="00600352">
              <w:rPr>
                <w:rFonts w:ascii="Calibri" w:eastAsia="Calibri" w:hAnsi="Calibri" w:cs="Calibri"/>
                <w:b/>
                <w:bCs/>
                <w:color w:val="000000"/>
                <w:sz w:val="22"/>
                <w:szCs w:val="22"/>
                <w:u w:color="000000"/>
                <w:lang w:val="en-US"/>
              </w:rPr>
              <w:t>Exhibitions/demonstrations(national/regional/local)</w:t>
            </w:r>
          </w:p>
        </w:tc>
        <w:tc>
          <w:tcPr>
            <w:tcW w:w="1397" w:type="dxa"/>
            <w:tcBorders>
              <w:top w:val="single" w:sz="4" w:space="0" w:color="000000"/>
              <w:left w:val="single" w:sz="4" w:space="0" w:color="000000"/>
              <w:bottom w:val="single" w:sz="4" w:space="0" w:color="000000"/>
              <w:right w:val="single" w:sz="4" w:space="0" w:color="000000"/>
            </w:tcBorders>
            <w:shd w:val="clear" w:color="auto" w:fill="99CCFF"/>
            <w:tcMar>
              <w:top w:w="80" w:type="dxa"/>
              <w:left w:w="80" w:type="dxa"/>
              <w:bottom w:w="80" w:type="dxa"/>
              <w:right w:w="80" w:type="dxa"/>
            </w:tcMar>
            <w:vAlign w:val="center"/>
          </w:tcPr>
          <w:p w14:paraId="05C8D754" w14:textId="77777777" w:rsidR="001814F0" w:rsidRPr="00600352" w:rsidRDefault="001814F0" w:rsidP="00600352">
            <w:pPr>
              <w:jc w:val="both"/>
              <w:rPr>
                <w:rFonts w:ascii="Arial" w:eastAsia="Arial" w:hAnsi="Arial" w:cs="Arial"/>
                <w:color w:val="000000"/>
                <w:sz w:val="22"/>
                <w:szCs w:val="22"/>
                <w:u w:color="000000"/>
                <w:lang w:val="en-US"/>
              </w:rPr>
            </w:pPr>
            <w:r w:rsidRPr="00600352">
              <w:rPr>
                <w:rFonts w:ascii="Calibri" w:eastAsia="Calibri" w:hAnsi="Calibri" w:cs="Calibri"/>
                <w:b/>
                <w:bCs/>
                <w:color w:val="000000"/>
                <w:sz w:val="22"/>
                <w:szCs w:val="22"/>
                <w:u w:color="000000"/>
                <w:lang w:val="en-US"/>
              </w:rPr>
              <w:t>Project monitoring reports</w:t>
            </w:r>
          </w:p>
        </w:tc>
        <w:tc>
          <w:tcPr>
            <w:tcW w:w="1667" w:type="dxa"/>
            <w:tcBorders>
              <w:top w:val="single" w:sz="4" w:space="0" w:color="000000"/>
              <w:left w:val="single" w:sz="4" w:space="0" w:color="000000"/>
              <w:bottom w:val="single" w:sz="4" w:space="0" w:color="000000"/>
              <w:right w:val="single" w:sz="4" w:space="0" w:color="000000"/>
            </w:tcBorders>
            <w:shd w:val="clear" w:color="auto" w:fill="99CCFF"/>
          </w:tcPr>
          <w:p w14:paraId="04F96838" w14:textId="77777777" w:rsidR="001814F0" w:rsidRPr="00600352" w:rsidRDefault="001814F0" w:rsidP="00600352">
            <w:pPr>
              <w:rPr>
                <w:rFonts w:ascii="Calibri" w:eastAsia="Calibri" w:hAnsi="Calibri" w:cs="Calibri"/>
                <w:b/>
                <w:bCs/>
                <w:color w:val="000000"/>
                <w:sz w:val="22"/>
                <w:szCs w:val="22"/>
                <w:u w:color="000000"/>
                <w:lang w:val="en-US"/>
              </w:rPr>
            </w:pPr>
            <w:r w:rsidRPr="00600352">
              <w:rPr>
                <w:rFonts w:ascii="Calibri" w:eastAsia="Calibri" w:hAnsi="Calibri" w:cs="Calibri"/>
                <w:b/>
                <w:bCs/>
                <w:color w:val="000000"/>
                <w:sz w:val="22"/>
                <w:szCs w:val="22"/>
                <w:u w:color="000000"/>
                <w:lang w:val="en-US"/>
              </w:rPr>
              <w:t>Town Hall Meetings/Video clips etc</w:t>
            </w:r>
          </w:p>
        </w:tc>
      </w:tr>
      <w:tr w:rsidR="001814F0" w:rsidRPr="00FE746D" w14:paraId="51074A2B" w14:textId="77777777" w:rsidTr="00FE30ED">
        <w:trPr>
          <w:trHeight w:val="816"/>
        </w:trPr>
        <w:tc>
          <w:tcPr>
            <w:tcW w:w="32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8A279A" w14:textId="504FE6A4" w:rsidR="001814F0" w:rsidRPr="0030463E" w:rsidRDefault="001814F0" w:rsidP="00600352">
            <w:pPr>
              <w:spacing w:after="60"/>
              <w:rPr>
                <w:rFonts w:ascii="Calibri" w:eastAsia="Calibri" w:hAnsi="Calibri" w:cs="Calibri"/>
                <w:b/>
                <w:bCs/>
                <w:color w:val="FEFEFE"/>
                <w:sz w:val="18"/>
                <w:szCs w:val="18"/>
                <w:u w:color="000000"/>
                <w:lang w:val="en-IN"/>
              </w:rPr>
            </w:pPr>
            <w:r w:rsidRPr="0030463E">
              <w:rPr>
                <w:rFonts w:ascii="Calibri" w:hAnsi="Calibri"/>
                <w:b/>
                <w:bCs/>
                <w:sz w:val="22"/>
                <w:szCs w:val="22"/>
                <w:lang w:val="en-IN"/>
              </w:rPr>
              <w:t xml:space="preserve">Government Stakeholders </w:t>
            </w:r>
            <w:r w:rsidR="00E5219E" w:rsidRPr="0030463E">
              <w:rPr>
                <w:rFonts w:ascii="Calibri" w:hAnsi="Calibri"/>
                <w:b/>
                <w:bCs/>
                <w:sz w:val="22"/>
                <w:szCs w:val="22"/>
                <w:lang w:val="en-IN"/>
              </w:rPr>
              <w:t xml:space="preserve">at Federal and state levels </w:t>
            </w:r>
            <w:r w:rsidRPr="0030463E">
              <w:rPr>
                <w:rFonts w:ascii="Calibri" w:hAnsi="Calibri"/>
                <w:b/>
                <w:bCs/>
                <w:sz w:val="22"/>
                <w:szCs w:val="22"/>
                <w:lang w:val="en-IN"/>
              </w:rPr>
              <w:t xml:space="preserve"> </w:t>
            </w:r>
            <w:r w:rsidR="00E5219E" w:rsidRPr="0030463E">
              <w:rPr>
                <w:rFonts w:ascii="Calibri" w:hAnsi="Calibri"/>
                <w:b/>
                <w:bCs/>
                <w:sz w:val="22"/>
                <w:szCs w:val="22"/>
                <w:lang w:val="en-IN"/>
              </w:rPr>
              <w:t>including local, state and federal level parliamentarians</w:t>
            </w:r>
          </w:p>
        </w:tc>
        <w:tc>
          <w:tcPr>
            <w:tcW w:w="1354"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791E1D47"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373"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135620EF"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377"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6A3A3947"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359"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56B44B6F"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379"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5DBEB7B7" w14:textId="215D97CF" w:rsidR="001814F0" w:rsidRPr="00FE746D" w:rsidRDefault="00600352"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397"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789AD1E0"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667" w:type="dxa"/>
            <w:tcBorders>
              <w:top w:val="single" w:sz="4" w:space="0" w:color="000000"/>
              <w:left w:val="single" w:sz="4" w:space="0" w:color="000000"/>
              <w:bottom w:val="single" w:sz="4" w:space="0" w:color="000000"/>
              <w:right w:val="single" w:sz="4" w:space="0" w:color="000000"/>
            </w:tcBorders>
          </w:tcPr>
          <w:p w14:paraId="66727BE1" w14:textId="77777777" w:rsidR="001814F0" w:rsidRPr="00FE746D" w:rsidRDefault="001814F0" w:rsidP="00600352">
            <w:pPr>
              <w:jc w:val="both"/>
              <w:rPr>
                <w:rFonts w:ascii="Calibri" w:eastAsia="Calibri" w:hAnsi="Calibri" w:cs="Calibri"/>
                <w:b/>
                <w:bCs/>
                <w:color w:val="000000"/>
                <w:sz w:val="18"/>
                <w:szCs w:val="18"/>
                <w:u w:color="000000"/>
                <w:lang w:val="en-US"/>
              </w:rPr>
            </w:pPr>
          </w:p>
        </w:tc>
      </w:tr>
      <w:tr w:rsidR="001814F0" w:rsidRPr="00FE746D" w14:paraId="24430543" w14:textId="77777777" w:rsidTr="00FE30ED">
        <w:trPr>
          <w:trHeight w:val="816"/>
        </w:trPr>
        <w:tc>
          <w:tcPr>
            <w:tcW w:w="32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B52EE3" w14:textId="77777777" w:rsidR="001814F0" w:rsidRDefault="001814F0" w:rsidP="00600352">
            <w:pPr>
              <w:spacing w:after="60"/>
              <w:rPr>
                <w:rFonts w:ascii="Calibri" w:eastAsia="Calibri" w:hAnsi="Calibri" w:cs="Calibri"/>
                <w:b/>
                <w:bCs/>
                <w:color w:val="FEFEFE"/>
                <w:sz w:val="18"/>
                <w:szCs w:val="18"/>
                <w:u w:color="000000"/>
              </w:rPr>
            </w:pPr>
            <w:r w:rsidRPr="00E54CF3">
              <w:rPr>
                <w:rFonts w:ascii="Calibri" w:hAnsi="Calibri"/>
                <w:b/>
                <w:bCs/>
                <w:sz w:val="22"/>
                <w:szCs w:val="22"/>
              </w:rPr>
              <w:t xml:space="preserve">Ministry of Finance  </w:t>
            </w:r>
          </w:p>
        </w:tc>
        <w:tc>
          <w:tcPr>
            <w:tcW w:w="1354"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04D47716"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373"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65E93871"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377"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3F2742C2"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359"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6038E20B"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144AA79" w14:textId="77777777" w:rsidR="001814F0" w:rsidRPr="00FE746D" w:rsidRDefault="001814F0" w:rsidP="00600352">
            <w:pPr>
              <w:jc w:val="center"/>
              <w:rPr>
                <w:rFonts w:ascii="Calibri" w:eastAsia="Calibri" w:hAnsi="Calibri" w:cs="Calibri"/>
                <w:b/>
                <w:bCs/>
                <w:color w:val="000000"/>
                <w:sz w:val="18"/>
                <w:szCs w:val="18"/>
                <w:u w:color="000000"/>
                <w:lang w:val="en-US"/>
              </w:rPr>
            </w:pPr>
          </w:p>
        </w:tc>
        <w:tc>
          <w:tcPr>
            <w:tcW w:w="1397"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424C9BB4"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667" w:type="dxa"/>
            <w:tcBorders>
              <w:top w:val="single" w:sz="4" w:space="0" w:color="000000"/>
              <w:left w:val="single" w:sz="4" w:space="0" w:color="000000"/>
              <w:bottom w:val="single" w:sz="4" w:space="0" w:color="000000"/>
              <w:right w:val="single" w:sz="4" w:space="0" w:color="000000"/>
            </w:tcBorders>
          </w:tcPr>
          <w:p w14:paraId="0FFE27A1" w14:textId="77777777" w:rsidR="001814F0" w:rsidRPr="00FE746D" w:rsidRDefault="001814F0" w:rsidP="00600352">
            <w:pPr>
              <w:jc w:val="both"/>
              <w:rPr>
                <w:rFonts w:ascii="Calibri" w:eastAsia="Calibri" w:hAnsi="Calibri" w:cs="Calibri"/>
                <w:b/>
                <w:bCs/>
                <w:color w:val="000000"/>
                <w:sz w:val="18"/>
                <w:szCs w:val="18"/>
                <w:u w:color="000000"/>
                <w:lang w:val="en-US"/>
              </w:rPr>
            </w:pPr>
          </w:p>
        </w:tc>
      </w:tr>
      <w:tr w:rsidR="001814F0" w:rsidRPr="00FE746D" w14:paraId="52FE8E41" w14:textId="77777777" w:rsidTr="00FE30ED">
        <w:trPr>
          <w:trHeight w:val="816"/>
        </w:trPr>
        <w:tc>
          <w:tcPr>
            <w:tcW w:w="32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2D908A" w14:textId="4856768F" w:rsidR="001814F0" w:rsidRPr="0030463E" w:rsidRDefault="001814F0" w:rsidP="00600352">
            <w:pPr>
              <w:spacing w:after="60"/>
              <w:rPr>
                <w:rFonts w:ascii="Calibri" w:eastAsia="Calibri" w:hAnsi="Calibri" w:cs="Calibri"/>
                <w:b/>
                <w:bCs/>
                <w:color w:val="FEFEFE"/>
                <w:sz w:val="18"/>
                <w:szCs w:val="18"/>
                <w:u w:color="000000"/>
                <w:lang w:val="en-IN"/>
              </w:rPr>
            </w:pPr>
            <w:r w:rsidRPr="0030463E">
              <w:rPr>
                <w:rFonts w:ascii="Calibri" w:hAnsi="Calibri"/>
                <w:b/>
                <w:bCs/>
                <w:sz w:val="22"/>
                <w:szCs w:val="22"/>
                <w:lang w:val="en-IN"/>
              </w:rPr>
              <w:t>World Bank Group</w:t>
            </w:r>
            <w:r w:rsidR="00E5219E" w:rsidRPr="0030463E">
              <w:rPr>
                <w:rFonts w:ascii="Calibri" w:hAnsi="Calibri"/>
                <w:b/>
                <w:bCs/>
                <w:sz w:val="22"/>
                <w:szCs w:val="22"/>
                <w:lang w:val="en-IN"/>
              </w:rPr>
              <w:t xml:space="preserve"> and other development partners, e.g. European Union</w:t>
            </w:r>
          </w:p>
        </w:tc>
        <w:tc>
          <w:tcPr>
            <w:tcW w:w="1354"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010ED6A1"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373"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314C7F75"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377"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5EC28258"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359"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670F6350"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461E773" w14:textId="77777777" w:rsidR="001814F0" w:rsidRPr="00FE746D" w:rsidRDefault="001814F0" w:rsidP="00600352">
            <w:pPr>
              <w:jc w:val="center"/>
              <w:rPr>
                <w:rFonts w:ascii="Calibri" w:eastAsia="Calibri" w:hAnsi="Calibri" w:cs="Calibri"/>
                <w:b/>
                <w:bCs/>
                <w:color w:val="000000"/>
                <w:sz w:val="18"/>
                <w:szCs w:val="18"/>
                <w:u w:color="000000"/>
                <w:lang w:val="en-US"/>
              </w:rPr>
            </w:pPr>
          </w:p>
        </w:tc>
        <w:tc>
          <w:tcPr>
            <w:tcW w:w="1397"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4AF91C7D"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667" w:type="dxa"/>
            <w:tcBorders>
              <w:top w:val="single" w:sz="4" w:space="0" w:color="000000"/>
              <w:left w:val="single" w:sz="4" w:space="0" w:color="000000"/>
              <w:bottom w:val="single" w:sz="4" w:space="0" w:color="000000"/>
              <w:right w:val="single" w:sz="4" w:space="0" w:color="000000"/>
            </w:tcBorders>
          </w:tcPr>
          <w:p w14:paraId="51C6CEF6" w14:textId="77777777" w:rsidR="001814F0" w:rsidRPr="00FE746D" w:rsidRDefault="001814F0" w:rsidP="00600352">
            <w:pPr>
              <w:jc w:val="both"/>
              <w:rPr>
                <w:rFonts w:ascii="Calibri" w:eastAsia="Calibri" w:hAnsi="Calibri" w:cs="Calibri"/>
                <w:b/>
                <w:bCs/>
                <w:color w:val="000000"/>
                <w:sz w:val="18"/>
                <w:szCs w:val="18"/>
                <w:u w:color="000000"/>
                <w:lang w:val="en-US"/>
              </w:rPr>
            </w:pPr>
          </w:p>
        </w:tc>
      </w:tr>
      <w:tr w:rsidR="001814F0" w:rsidRPr="00FE746D" w14:paraId="46ABCBF5" w14:textId="77777777" w:rsidTr="00FE30ED">
        <w:trPr>
          <w:trHeight w:val="816"/>
        </w:trPr>
        <w:tc>
          <w:tcPr>
            <w:tcW w:w="32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E83671" w14:textId="77777777" w:rsidR="001814F0" w:rsidRPr="0030463E" w:rsidRDefault="001814F0" w:rsidP="00600352">
            <w:pPr>
              <w:spacing w:after="60"/>
              <w:rPr>
                <w:rFonts w:ascii="Calibri" w:eastAsia="Calibri" w:hAnsi="Calibri" w:cs="Calibri"/>
                <w:b/>
                <w:bCs/>
                <w:color w:val="FEFEFE"/>
                <w:sz w:val="18"/>
                <w:szCs w:val="18"/>
                <w:u w:color="000000"/>
                <w:lang w:val="en-IN"/>
              </w:rPr>
            </w:pPr>
            <w:r w:rsidRPr="0030463E">
              <w:rPr>
                <w:rFonts w:ascii="Calibri" w:hAnsi="Calibri"/>
                <w:b/>
                <w:bCs/>
                <w:sz w:val="22"/>
                <w:szCs w:val="22"/>
                <w:lang w:val="en-IN"/>
              </w:rPr>
              <w:t>International organisations and global initiatives</w:t>
            </w:r>
          </w:p>
        </w:tc>
        <w:tc>
          <w:tcPr>
            <w:tcW w:w="1354"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617D6DDB"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373"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23EC5E7A"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3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DF121B9" w14:textId="77777777" w:rsidR="001814F0" w:rsidRPr="00FE746D" w:rsidRDefault="001814F0" w:rsidP="00600352">
            <w:pPr>
              <w:jc w:val="center"/>
              <w:rPr>
                <w:rFonts w:ascii="Calibri" w:eastAsia="Calibri" w:hAnsi="Calibri" w:cs="Calibri"/>
                <w:b/>
                <w:bCs/>
                <w:color w:val="000000"/>
                <w:sz w:val="18"/>
                <w:szCs w:val="18"/>
                <w:u w:color="000000"/>
                <w:lang w:val="en-US"/>
              </w:rPr>
            </w:pPr>
          </w:p>
        </w:tc>
        <w:tc>
          <w:tcPr>
            <w:tcW w:w="13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6A780E9" w14:textId="77777777" w:rsidR="001814F0" w:rsidRPr="00FE746D" w:rsidRDefault="001814F0" w:rsidP="00600352">
            <w:pPr>
              <w:jc w:val="center"/>
              <w:rPr>
                <w:rFonts w:ascii="Calibri" w:eastAsia="Calibri" w:hAnsi="Calibri" w:cs="Calibri"/>
                <w:b/>
                <w:bCs/>
                <w:color w:val="000000"/>
                <w:sz w:val="18"/>
                <w:szCs w:val="18"/>
                <w:u w:color="000000"/>
                <w:lang w:val="en-US"/>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3094828" w14:textId="77777777" w:rsidR="001814F0" w:rsidRPr="00FE746D" w:rsidRDefault="001814F0" w:rsidP="00600352">
            <w:pPr>
              <w:jc w:val="center"/>
              <w:rPr>
                <w:rFonts w:ascii="Calibri" w:eastAsia="Calibri" w:hAnsi="Calibri" w:cs="Calibri"/>
                <w:b/>
                <w:bCs/>
                <w:color w:val="000000"/>
                <w:sz w:val="18"/>
                <w:szCs w:val="18"/>
                <w:u w:color="000000"/>
                <w:lang w:val="en-US"/>
              </w:rPr>
            </w:pPr>
          </w:p>
        </w:tc>
        <w:tc>
          <w:tcPr>
            <w:tcW w:w="1397"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5621F461"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667" w:type="dxa"/>
            <w:tcBorders>
              <w:top w:val="single" w:sz="4" w:space="0" w:color="000000"/>
              <w:left w:val="single" w:sz="4" w:space="0" w:color="000000"/>
              <w:bottom w:val="single" w:sz="4" w:space="0" w:color="000000"/>
              <w:right w:val="single" w:sz="4" w:space="0" w:color="000000"/>
            </w:tcBorders>
          </w:tcPr>
          <w:p w14:paraId="6FA922E0" w14:textId="77777777" w:rsidR="001814F0" w:rsidRPr="00FE746D" w:rsidRDefault="001814F0" w:rsidP="00600352">
            <w:pPr>
              <w:jc w:val="both"/>
              <w:rPr>
                <w:rFonts w:ascii="Calibri" w:eastAsia="Calibri" w:hAnsi="Calibri" w:cs="Calibri"/>
                <w:b/>
                <w:bCs/>
                <w:color w:val="000000"/>
                <w:sz w:val="18"/>
                <w:szCs w:val="18"/>
                <w:u w:color="000000"/>
                <w:lang w:val="en-US"/>
              </w:rPr>
            </w:pPr>
          </w:p>
        </w:tc>
      </w:tr>
      <w:tr w:rsidR="001814F0" w:rsidRPr="00FE746D" w14:paraId="0258F111" w14:textId="77777777" w:rsidTr="00FE30ED">
        <w:trPr>
          <w:trHeight w:val="816"/>
        </w:trPr>
        <w:tc>
          <w:tcPr>
            <w:tcW w:w="32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BC5516" w14:textId="77777777" w:rsidR="001814F0" w:rsidRPr="0030463E" w:rsidRDefault="001814F0" w:rsidP="00600352">
            <w:pPr>
              <w:spacing w:after="60"/>
              <w:rPr>
                <w:rFonts w:ascii="Calibri" w:eastAsia="Calibri" w:hAnsi="Calibri" w:cs="Calibri"/>
                <w:b/>
                <w:bCs/>
                <w:color w:val="FEFEFE"/>
                <w:sz w:val="18"/>
                <w:szCs w:val="18"/>
                <w:u w:color="000000"/>
                <w:lang w:val="en-IN"/>
              </w:rPr>
            </w:pPr>
            <w:r w:rsidRPr="0030463E">
              <w:rPr>
                <w:rFonts w:ascii="Calibri" w:hAnsi="Calibri"/>
                <w:b/>
                <w:bCs/>
                <w:sz w:val="22"/>
                <w:szCs w:val="22"/>
                <w:lang w:val="en-IN"/>
              </w:rPr>
              <w:t>National and international sustainable off-grid lighting (service) providers</w:t>
            </w:r>
          </w:p>
        </w:tc>
        <w:tc>
          <w:tcPr>
            <w:tcW w:w="1354"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1F191A17"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373"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210AA9D1"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377"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31217904"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3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C2C49DE" w14:textId="77777777" w:rsidR="001814F0" w:rsidRPr="00FE746D" w:rsidRDefault="001814F0" w:rsidP="00600352">
            <w:pPr>
              <w:jc w:val="center"/>
              <w:rPr>
                <w:rFonts w:ascii="Calibri" w:eastAsia="Calibri" w:hAnsi="Calibri" w:cs="Calibri"/>
                <w:b/>
                <w:bCs/>
                <w:color w:val="000000"/>
                <w:sz w:val="18"/>
                <w:szCs w:val="18"/>
                <w:u w:color="000000"/>
                <w:lang w:val="en-US"/>
              </w:rPr>
            </w:pPr>
          </w:p>
        </w:tc>
        <w:tc>
          <w:tcPr>
            <w:tcW w:w="1379"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7A1ACB6C"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397"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70FADF26"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667" w:type="dxa"/>
            <w:tcBorders>
              <w:top w:val="single" w:sz="4" w:space="0" w:color="000000"/>
              <w:left w:val="single" w:sz="4" w:space="0" w:color="000000"/>
              <w:bottom w:val="single" w:sz="4" w:space="0" w:color="000000"/>
              <w:right w:val="single" w:sz="4" w:space="0" w:color="000000"/>
            </w:tcBorders>
          </w:tcPr>
          <w:p w14:paraId="634FAAD1" w14:textId="77777777" w:rsidR="001814F0" w:rsidRPr="00FE746D" w:rsidRDefault="001814F0" w:rsidP="00600352">
            <w:pPr>
              <w:jc w:val="both"/>
              <w:rPr>
                <w:rFonts w:ascii="Calibri" w:eastAsia="Calibri" w:hAnsi="Calibri" w:cs="Calibri"/>
                <w:b/>
                <w:bCs/>
                <w:color w:val="000000"/>
                <w:sz w:val="18"/>
                <w:szCs w:val="18"/>
                <w:u w:color="000000"/>
                <w:lang w:val="en-US"/>
              </w:rPr>
            </w:pPr>
          </w:p>
        </w:tc>
      </w:tr>
      <w:tr w:rsidR="001814F0" w:rsidRPr="00FE746D" w14:paraId="05B467BE" w14:textId="77777777" w:rsidTr="00FE30ED">
        <w:trPr>
          <w:trHeight w:val="816"/>
        </w:trPr>
        <w:tc>
          <w:tcPr>
            <w:tcW w:w="32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24C430" w14:textId="77777777" w:rsidR="001814F0" w:rsidRDefault="001814F0" w:rsidP="00600352">
            <w:pPr>
              <w:spacing w:after="60"/>
              <w:rPr>
                <w:rFonts w:ascii="Calibri" w:eastAsia="Calibri" w:hAnsi="Calibri" w:cs="Calibri"/>
                <w:b/>
                <w:bCs/>
                <w:color w:val="FEFEFE"/>
                <w:sz w:val="18"/>
                <w:szCs w:val="18"/>
                <w:u w:color="000000"/>
              </w:rPr>
            </w:pPr>
            <w:r w:rsidRPr="00E54CF3">
              <w:rPr>
                <w:rFonts w:ascii="Calibri" w:hAnsi="Calibri"/>
                <w:b/>
                <w:bCs/>
                <w:sz w:val="22"/>
                <w:szCs w:val="22"/>
              </w:rPr>
              <w:t xml:space="preserve">Financing Institutions </w:t>
            </w:r>
          </w:p>
        </w:tc>
        <w:tc>
          <w:tcPr>
            <w:tcW w:w="1354"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028722F6"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373"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1554E05B"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377"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742FC43F"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359"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678896C7"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379"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7E0D2DBA"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397"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5AA025D1"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667" w:type="dxa"/>
            <w:tcBorders>
              <w:top w:val="single" w:sz="4" w:space="0" w:color="000000"/>
              <w:left w:val="single" w:sz="4" w:space="0" w:color="000000"/>
              <w:bottom w:val="single" w:sz="4" w:space="0" w:color="000000"/>
              <w:right w:val="single" w:sz="4" w:space="0" w:color="000000"/>
            </w:tcBorders>
          </w:tcPr>
          <w:p w14:paraId="4CD79678" w14:textId="77777777" w:rsidR="001814F0" w:rsidRPr="00FE746D" w:rsidRDefault="001814F0" w:rsidP="00600352">
            <w:pPr>
              <w:jc w:val="both"/>
              <w:rPr>
                <w:rFonts w:ascii="Calibri" w:eastAsia="Calibri" w:hAnsi="Calibri" w:cs="Calibri"/>
                <w:b/>
                <w:bCs/>
                <w:color w:val="000000"/>
                <w:sz w:val="18"/>
                <w:szCs w:val="18"/>
                <w:u w:color="000000"/>
                <w:lang w:val="en-US"/>
              </w:rPr>
            </w:pPr>
          </w:p>
        </w:tc>
      </w:tr>
      <w:tr w:rsidR="001814F0" w:rsidRPr="00FE746D" w14:paraId="5E676EDC" w14:textId="77777777" w:rsidTr="00FE30ED">
        <w:trPr>
          <w:trHeight w:val="816"/>
        </w:trPr>
        <w:tc>
          <w:tcPr>
            <w:tcW w:w="32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FC97F2" w14:textId="102E8DD0" w:rsidR="001814F0" w:rsidRDefault="001814F0" w:rsidP="00600352">
            <w:pPr>
              <w:spacing w:after="60"/>
              <w:rPr>
                <w:rFonts w:ascii="Calibri" w:eastAsia="Calibri" w:hAnsi="Calibri" w:cs="Calibri"/>
                <w:b/>
                <w:bCs/>
                <w:color w:val="FEFEFE"/>
                <w:sz w:val="18"/>
                <w:szCs w:val="18"/>
                <w:u w:color="000000"/>
              </w:rPr>
            </w:pPr>
            <w:r>
              <w:rPr>
                <w:rFonts w:ascii="Calibri" w:hAnsi="Calibri"/>
                <w:b/>
                <w:bCs/>
              </w:rPr>
              <w:t>Trainin</w:t>
            </w:r>
            <w:r w:rsidR="00E5219E">
              <w:rPr>
                <w:rFonts w:ascii="Calibri" w:hAnsi="Calibri"/>
                <w:b/>
                <w:bCs/>
              </w:rPr>
              <w:t xml:space="preserve">g </w:t>
            </w:r>
            <w:r>
              <w:rPr>
                <w:rFonts w:ascii="Calibri" w:hAnsi="Calibri"/>
                <w:b/>
                <w:bCs/>
              </w:rPr>
              <w:t>Institutions</w:t>
            </w:r>
          </w:p>
        </w:tc>
        <w:tc>
          <w:tcPr>
            <w:tcW w:w="13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95E1A66" w14:textId="77777777" w:rsidR="001814F0" w:rsidRPr="00FE746D" w:rsidRDefault="001814F0" w:rsidP="00600352">
            <w:pPr>
              <w:jc w:val="center"/>
              <w:rPr>
                <w:rFonts w:ascii="Calibri" w:eastAsia="Calibri" w:hAnsi="Calibri" w:cs="Calibri"/>
                <w:b/>
                <w:bCs/>
                <w:color w:val="000000"/>
                <w:sz w:val="18"/>
                <w:szCs w:val="18"/>
                <w:u w:color="000000"/>
                <w:lang w:val="en-US"/>
              </w:rPr>
            </w:pPr>
          </w:p>
        </w:tc>
        <w:tc>
          <w:tcPr>
            <w:tcW w:w="13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A277BB8" w14:textId="77777777" w:rsidR="001814F0" w:rsidRPr="00FE746D" w:rsidRDefault="001814F0" w:rsidP="00600352">
            <w:pPr>
              <w:jc w:val="center"/>
              <w:rPr>
                <w:rFonts w:ascii="Calibri" w:eastAsia="Calibri" w:hAnsi="Calibri" w:cs="Calibri"/>
                <w:b/>
                <w:bCs/>
                <w:color w:val="000000"/>
                <w:sz w:val="18"/>
                <w:szCs w:val="18"/>
                <w:u w:color="000000"/>
                <w:lang w:val="en-US"/>
              </w:rPr>
            </w:pPr>
          </w:p>
        </w:tc>
        <w:tc>
          <w:tcPr>
            <w:tcW w:w="1377"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67C21251"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3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B458A6A" w14:textId="77777777" w:rsidR="001814F0" w:rsidRPr="00FE746D" w:rsidRDefault="001814F0" w:rsidP="00600352">
            <w:pPr>
              <w:jc w:val="center"/>
              <w:rPr>
                <w:rFonts w:ascii="Calibri" w:eastAsia="Calibri" w:hAnsi="Calibri" w:cs="Calibri"/>
                <w:b/>
                <w:bCs/>
                <w:color w:val="000000"/>
                <w:sz w:val="18"/>
                <w:szCs w:val="18"/>
                <w:u w:color="000000"/>
                <w:lang w:val="en-US"/>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5DBC7F1" w14:textId="77777777" w:rsidR="001814F0" w:rsidRPr="00FE746D" w:rsidRDefault="001814F0" w:rsidP="00600352">
            <w:pPr>
              <w:jc w:val="center"/>
              <w:rPr>
                <w:rFonts w:ascii="Calibri" w:eastAsia="Calibri" w:hAnsi="Calibri" w:cs="Calibri"/>
                <w:b/>
                <w:bCs/>
                <w:color w:val="000000"/>
                <w:sz w:val="18"/>
                <w:szCs w:val="18"/>
                <w:u w:color="000000"/>
                <w:lang w:val="en-US"/>
              </w:rPr>
            </w:pPr>
          </w:p>
        </w:tc>
        <w:tc>
          <w:tcPr>
            <w:tcW w:w="1397"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6B9254AC"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667" w:type="dxa"/>
            <w:tcBorders>
              <w:top w:val="single" w:sz="4" w:space="0" w:color="000000"/>
              <w:left w:val="single" w:sz="4" w:space="0" w:color="000000"/>
              <w:bottom w:val="single" w:sz="4" w:space="0" w:color="000000"/>
              <w:right w:val="single" w:sz="4" w:space="0" w:color="000000"/>
            </w:tcBorders>
          </w:tcPr>
          <w:p w14:paraId="67C72871" w14:textId="77777777" w:rsidR="001814F0" w:rsidRPr="00FE746D" w:rsidRDefault="001814F0" w:rsidP="00600352">
            <w:pPr>
              <w:jc w:val="center"/>
              <w:rPr>
                <w:rFonts w:ascii="Calibri" w:eastAsia="Calibri" w:hAnsi="Calibri" w:cs="Calibri"/>
                <w:b/>
                <w:bCs/>
                <w:color w:val="000000"/>
                <w:sz w:val="18"/>
                <w:szCs w:val="18"/>
                <w:u w:color="000000"/>
                <w:lang w:val="en-US"/>
              </w:rPr>
            </w:pPr>
          </w:p>
        </w:tc>
      </w:tr>
      <w:tr w:rsidR="00E5219E" w:rsidRPr="00FE746D" w14:paraId="2F63C305" w14:textId="77777777" w:rsidTr="00D931AA">
        <w:trPr>
          <w:trHeight w:val="816"/>
        </w:trPr>
        <w:tc>
          <w:tcPr>
            <w:tcW w:w="32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D774D3" w14:textId="77777777" w:rsidR="00E5219E" w:rsidRDefault="00E5219E" w:rsidP="00600352">
            <w:pPr>
              <w:spacing w:after="60"/>
              <w:rPr>
                <w:rFonts w:ascii="Calibri" w:hAnsi="Calibri"/>
                <w:b/>
                <w:bCs/>
              </w:rPr>
            </w:pPr>
          </w:p>
        </w:tc>
        <w:tc>
          <w:tcPr>
            <w:tcW w:w="13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6A98F4E" w14:textId="77777777" w:rsidR="00E5219E" w:rsidRPr="00FE746D" w:rsidRDefault="00E5219E" w:rsidP="00600352">
            <w:pPr>
              <w:jc w:val="center"/>
              <w:rPr>
                <w:rFonts w:ascii="Calibri" w:eastAsia="Calibri" w:hAnsi="Calibri" w:cs="Calibri"/>
                <w:b/>
                <w:bCs/>
                <w:color w:val="000000"/>
                <w:sz w:val="18"/>
                <w:szCs w:val="18"/>
                <w:u w:color="000000"/>
                <w:lang w:val="en-US"/>
              </w:rPr>
            </w:pPr>
          </w:p>
        </w:tc>
        <w:tc>
          <w:tcPr>
            <w:tcW w:w="13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1EB7635" w14:textId="77777777" w:rsidR="00E5219E" w:rsidRPr="00FE746D" w:rsidRDefault="00E5219E" w:rsidP="00600352">
            <w:pPr>
              <w:jc w:val="center"/>
              <w:rPr>
                <w:rFonts w:ascii="Calibri" w:eastAsia="Calibri" w:hAnsi="Calibri" w:cs="Calibri"/>
                <w:b/>
                <w:bCs/>
                <w:color w:val="000000"/>
                <w:sz w:val="18"/>
                <w:szCs w:val="18"/>
                <w:u w:color="000000"/>
                <w:lang w:val="en-US"/>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122A50C" w14:textId="77777777" w:rsidR="00E5219E" w:rsidRDefault="00E5219E" w:rsidP="00600352">
            <w:pPr>
              <w:jc w:val="center"/>
              <w:rPr>
                <w:rFonts w:ascii="Calibri" w:eastAsia="Calibri" w:hAnsi="Calibri" w:cs="Calibri"/>
                <w:b/>
                <w:bCs/>
                <w:color w:val="000000"/>
                <w:sz w:val="18"/>
                <w:szCs w:val="18"/>
                <w:u w:color="000000"/>
                <w:lang w:val="en-US"/>
              </w:rPr>
            </w:pPr>
          </w:p>
        </w:tc>
        <w:tc>
          <w:tcPr>
            <w:tcW w:w="13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9229660" w14:textId="77777777" w:rsidR="00E5219E" w:rsidRPr="00FE746D" w:rsidRDefault="00E5219E" w:rsidP="00600352">
            <w:pPr>
              <w:jc w:val="center"/>
              <w:rPr>
                <w:rFonts w:ascii="Calibri" w:eastAsia="Calibri" w:hAnsi="Calibri" w:cs="Calibri"/>
                <w:b/>
                <w:bCs/>
                <w:color w:val="000000"/>
                <w:sz w:val="18"/>
                <w:szCs w:val="18"/>
                <w:u w:color="000000"/>
                <w:lang w:val="en-US"/>
              </w:rPr>
            </w:pP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EEFB29E" w14:textId="77777777" w:rsidR="00E5219E" w:rsidRPr="00FE746D" w:rsidRDefault="00E5219E" w:rsidP="00600352">
            <w:pPr>
              <w:jc w:val="center"/>
              <w:rPr>
                <w:rFonts w:ascii="Calibri" w:eastAsia="Calibri" w:hAnsi="Calibri" w:cs="Calibri"/>
                <w:b/>
                <w:bCs/>
                <w:color w:val="000000"/>
                <w:sz w:val="18"/>
                <w:szCs w:val="18"/>
                <w:u w:color="000000"/>
                <w:lang w:val="en-US"/>
              </w:rPr>
            </w:pP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CA45E1E" w14:textId="77777777" w:rsidR="00E5219E" w:rsidRDefault="00E5219E" w:rsidP="00600352">
            <w:pPr>
              <w:jc w:val="center"/>
              <w:rPr>
                <w:rFonts w:ascii="Calibri" w:eastAsia="Calibri" w:hAnsi="Calibri" w:cs="Calibri"/>
                <w:b/>
                <w:bCs/>
                <w:color w:val="000000"/>
                <w:sz w:val="18"/>
                <w:szCs w:val="18"/>
                <w:u w:color="000000"/>
                <w:lang w:val="en-US"/>
              </w:rPr>
            </w:pPr>
          </w:p>
        </w:tc>
        <w:tc>
          <w:tcPr>
            <w:tcW w:w="1667" w:type="dxa"/>
            <w:tcBorders>
              <w:top w:val="single" w:sz="4" w:space="0" w:color="000000"/>
              <w:left w:val="single" w:sz="4" w:space="0" w:color="000000"/>
              <w:bottom w:val="single" w:sz="4" w:space="0" w:color="000000"/>
              <w:right w:val="single" w:sz="4" w:space="0" w:color="000000"/>
            </w:tcBorders>
          </w:tcPr>
          <w:p w14:paraId="58BB9584" w14:textId="77777777" w:rsidR="00E5219E" w:rsidRPr="00FE746D" w:rsidRDefault="00E5219E" w:rsidP="00600352">
            <w:pPr>
              <w:jc w:val="center"/>
              <w:rPr>
                <w:rFonts w:ascii="Calibri" w:eastAsia="Calibri" w:hAnsi="Calibri" w:cs="Calibri"/>
                <w:b/>
                <w:bCs/>
                <w:color w:val="000000"/>
                <w:sz w:val="18"/>
                <w:szCs w:val="18"/>
                <w:u w:color="000000"/>
                <w:lang w:val="en-US"/>
              </w:rPr>
            </w:pPr>
          </w:p>
        </w:tc>
      </w:tr>
      <w:tr w:rsidR="001814F0" w:rsidRPr="00FE746D" w14:paraId="6A66F6CE" w14:textId="77777777" w:rsidTr="006362C6">
        <w:trPr>
          <w:trHeight w:val="816"/>
        </w:trPr>
        <w:tc>
          <w:tcPr>
            <w:tcW w:w="32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14D8C5" w14:textId="77777777" w:rsidR="001814F0" w:rsidRDefault="001814F0" w:rsidP="00600352">
            <w:pPr>
              <w:spacing w:after="60"/>
              <w:rPr>
                <w:rFonts w:ascii="Calibri" w:hAnsi="Calibri"/>
                <w:b/>
                <w:bCs/>
              </w:rPr>
            </w:pPr>
            <w:r w:rsidRPr="00E54CF3">
              <w:rPr>
                <w:rFonts w:ascii="Calibri" w:hAnsi="Calibri"/>
                <w:b/>
                <w:bCs/>
                <w:sz w:val="22"/>
                <w:szCs w:val="22"/>
              </w:rPr>
              <w:t>Civil Sector and NGOs</w:t>
            </w:r>
          </w:p>
        </w:tc>
        <w:tc>
          <w:tcPr>
            <w:tcW w:w="1354"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57CCD827"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373"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688D4128"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377"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0E099871"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359"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2129D2A9"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379"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5C836C4B"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397"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38DE5D5A"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667" w:type="dxa"/>
            <w:tcBorders>
              <w:top w:val="single" w:sz="4" w:space="0" w:color="000000"/>
              <w:left w:val="single" w:sz="4" w:space="0" w:color="000000"/>
              <w:bottom w:val="single" w:sz="4" w:space="0" w:color="000000"/>
              <w:right w:val="single" w:sz="4" w:space="0" w:color="000000"/>
            </w:tcBorders>
            <w:shd w:val="clear" w:color="auto" w:fill="FF0000"/>
          </w:tcPr>
          <w:p w14:paraId="45B012F2" w14:textId="77777777" w:rsidR="001814F0" w:rsidRDefault="001814F0" w:rsidP="00600352">
            <w:pPr>
              <w:jc w:val="center"/>
              <w:rPr>
                <w:rFonts w:ascii="Calibri" w:eastAsia="Calibri" w:hAnsi="Calibri" w:cs="Calibri"/>
                <w:b/>
                <w:bCs/>
                <w:color w:val="000000"/>
                <w:sz w:val="18"/>
                <w:szCs w:val="18"/>
                <w:u w:color="000000"/>
                <w:lang w:val="en-US"/>
              </w:rPr>
            </w:pPr>
          </w:p>
          <w:p w14:paraId="0ED3B22C"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r>
      <w:tr w:rsidR="001814F0" w:rsidRPr="00FE746D" w14:paraId="4B3DF779" w14:textId="77777777" w:rsidTr="006362C6">
        <w:trPr>
          <w:trHeight w:val="816"/>
        </w:trPr>
        <w:tc>
          <w:tcPr>
            <w:tcW w:w="32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173F37" w14:textId="77777777" w:rsidR="001814F0" w:rsidRPr="0030463E" w:rsidRDefault="001814F0" w:rsidP="00600352">
            <w:pPr>
              <w:spacing w:after="60"/>
              <w:rPr>
                <w:rFonts w:ascii="Calibri" w:hAnsi="Calibri"/>
                <w:b/>
                <w:bCs/>
                <w:lang w:val="en-IN"/>
              </w:rPr>
            </w:pPr>
            <w:r w:rsidRPr="0030463E">
              <w:rPr>
                <w:rFonts w:ascii="Calibri" w:hAnsi="Calibri"/>
                <w:b/>
                <w:bCs/>
                <w:sz w:val="22"/>
                <w:szCs w:val="22"/>
                <w:lang w:val="en-IN"/>
              </w:rPr>
              <w:t>Small scale Kerosene dealers – retailers especially local women</w:t>
            </w:r>
          </w:p>
        </w:tc>
        <w:tc>
          <w:tcPr>
            <w:tcW w:w="13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5E0D68F" w14:textId="77777777" w:rsidR="001814F0" w:rsidRPr="00FE746D" w:rsidRDefault="001814F0" w:rsidP="00600352">
            <w:pPr>
              <w:jc w:val="center"/>
              <w:rPr>
                <w:rFonts w:ascii="Calibri" w:eastAsia="Calibri" w:hAnsi="Calibri" w:cs="Calibri"/>
                <w:b/>
                <w:bCs/>
                <w:color w:val="000000"/>
                <w:sz w:val="18"/>
                <w:szCs w:val="18"/>
                <w:u w:color="000000"/>
                <w:lang w:val="en-US"/>
              </w:rPr>
            </w:pPr>
          </w:p>
        </w:tc>
        <w:tc>
          <w:tcPr>
            <w:tcW w:w="13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D93DA8D" w14:textId="77777777" w:rsidR="001814F0" w:rsidRPr="00FE746D" w:rsidRDefault="001814F0" w:rsidP="00600352">
            <w:pPr>
              <w:jc w:val="center"/>
              <w:rPr>
                <w:rFonts w:ascii="Calibri" w:eastAsia="Calibri" w:hAnsi="Calibri" w:cs="Calibri"/>
                <w:b/>
                <w:bCs/>
                <w:color w:val="000000"/>
                <w:sz w:val="18"/>
                <w:szCs w:val="18"/>
                <w:u w:color="000000"/>
                <w:lang w:val="en-US"/>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C3452AD" w14:textId="77777777" w:rsidR="001814F0" w:rsidRPr="00FE746D" w:rsidRDefault="001814F0" w:rsidP="00600352">
            <w:pPr>
              <w:jc w:val="center"/>
              <w:rPr>
                <w:rFonts w:ascii="Calibri" w:eastAsia="Calibri" w:hAnsi="Calibri" w:cs="Calibri"/>
                <w:b/>
                <w:bCs/>
                <w:color w:val="000000"/>
                <w:sz w:val="18"/>
                <w:szCs w:val="18"/>
                <w:u w:color="000000"/>
                <w:lang w:val="en-US"/>
              </w:rPr>
            </w:pPr>
          </w:p>
        </w:tc>
        <w:tc>
          <w:tcPr>
            <w:tcW w:w="1359"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5E548FA3"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379"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6D17436B"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397"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30824C98"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667" w:type="dxa"/>
            <w:tcBorders>
              <w:top w:val="single" w:sz="4" w:space="0" w:color="000000"/>
              <w:left w:val="single" w:sz="4" w:space="0" w:color="000000"/>
              <w:bottom w:val="single" w:sz="4" w:space="0" w:color="000000"/>
              <w:right w:val="single" w:sz="4" w:space="0" w:color="000000"/>
            </w:tcBorders>
            <w:shd w:val="clear" w:color="auto" w:fill="FF0000"/>
          </w:tcPr>
          <w:p w14:paraId="11C12C47" w14:textId="77777777" w:rsidR="001814F0" w:rsidRDefault="001814F0" w:rsidP="00600352">
            <w:pPr>
              <w:jc w:val="center"/>
              <w:rPr>
                <w:rFonts w:ascii="Calibri" w:eastAsia="Calibri" w:hAnsi="Calibri" w:cs="Calibri"/>
                <w:b/>
                <w:bCs/>
                <w:color w:val="000000"/>
                <w:sz w:val="18"/>
                <w:szCs w:val="18"/>
                <w:u w:color="000000"/>
                <w:lang w:val="en-US"/>
              </w:rPr>
            </w:pPr>
          </w:p>
          <w:p w14:paraId="3ACC5717" w14:textId="77777777" w:rsidR="001814F0" w:rsidRDefault="001814F0" w:rsidP="00600352">
            <w:pPr>
              <w:jc w:val="center"/>
              <w:rPr>
                <w:rFonts w:ascii="Calibri" w:eastAsia="Calibri" w:hAnsi="Calibri" w:cs="Calibri"/>
                <w:b/>
                <w:bCs/>
                <w:color w:val="000000"/>
                <w:sz w:val="18"/>
                <w:szCs w:val="18"/>
                <w:u w:color="000000"/>
                <w:lang w:val="en-US"/>
              </w:rPr>
            </w:pPr>
          </w:p>
          <w:p w14:paraId="4C35E924"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r>
      <w:tr w:rsidR="001814F0" w:rsidRPr="00FE746D" w14:paraId="65B008CA" w14:textId="77777777" w:rsidTr="006362C6">
        <w:trPr>
          <w:trHeight w:val="816"/>
        </w:trPr>
        <w:tc>
          <w:tcPr>
            <w:tcW w:w="32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4BBE4A" w14:textId="77777777" w:rsidR="001814F0" w:rsidRPr="00E54CF3" w:rsidRDefault="001814F0" w:rsidP="00600352">
            <w:pPr>
              <w:spacing w:after="60"/>
              <w:rPr>
                <w:rFonts w:ascii="Calibri" w:hAnsi="Calibri"/>
                <w:b/>
                <w:bCs/>
              </w:rPr>
            </w:pPr>
            <w:r w:rsidRPr="00E54CF3">
              <w:rPr>
                <w:rFonts w:ascii="Calibri" w:hAnsi="Calibri"/>
                <w:b/>
                <w:bCs/>
                <w:sz w:val="22"/>
                <w:szCs w:val="22"/>
              </w:rPr>
              <w:t xml:space="preserve">Kerosene dealers </w:t>
            </w:r>
            <w:r>
              <w:rPr>
                <w:rFonts w:ascii="Calibri" w:hAnsi="Calibri"/>
                <w:b/>
                <w:bCs/>
                <w:sz w:val="22"/>
                <w:szCs w:val="22"/>
              </w:rPr>
              <w:t>–</w:t>
            </w:r>
            <w:r w:rsidRPr="00E54CF3">
              <w:rPr>
                <w:rFonts w:ascii="Calibri" w:hAnsi="Calibri"/>
                <w:b/>
                <w:bCs/>
                <w:sz w:val="22"/>
                <w:szCs w:val="22"/>
              </w:rPr>
              <w:t xml:space="preserve"> Wholesalers</w:t>
            </w:r>
          </w:p>
        </w:tc>
        <w:tc>
          <w:tcPr>
            <w:tcW w:w="13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BCFF4DA" w14:textId="77777777" w:rsidR="001814F0" w:rsidRPr="00FE746D" w:rsidRDefault="001814F0" w:rsidP="00600352">
            <w:pPr>
              <w:jc w:val="center"/>
              <w:rPr>
                <w:rFonts w:ascii="Calibri" w:eastAsia="Calibri" w:hAnsi="Calibri" w:cs="Calibri"/>
                <w:b/>
                <w:bCs/>
                <w:color w:val="000000"/>
                <w:sz w:val="18"/>
                <w:szCs w:val="18"/>
                <w:u w:color="000000"/>
                <w:lang w:val="en-US"/>
              </w:rPr>
            </w:pPr>
          </w:p>
        </w:tc>
        <w:tc>
          <w:tcPr>
            <w:tcW w:w="13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3F10C1C" w14:textId="77777777" w:rsidR="001814F0" w:rsidRPr="00FE746D" w:rsidRDefault="001814F0" w:rsidP="00600352">
            <w:pPr>
              <w:jc w:val="center"/>
              <w:rPr>
                <w:rFonts w:ascii="Calibri" w:eastAsia="Calibri" w:hAnsi="Calibri" w:cs="Calibri"/>
                <w:b/>
                <w:bCs/>
                <w:color w:val="000000"/>
                <w:sz w:val="18"/>
                <w:szCs w:val="18"/>
                <w:u w:color="000000"/>
                <w:lang w:val="en-US"/>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16A81DD" w14:textId="77777777" w:rsidR="001814F0" w:rsidRPr="00FE746D" w:rsidRDefault="001814F0" w:rsidP="00600352">
            <w:pPr>
              <w:jc w:val="center"/>
              <w:rPr>
                <w:rFonts w:ascii="Calibri" w:eastAsia="Calibri" w:hAnsi="Calibri" w:cs="Calibri"/>
                <w:b/>
                <w:bCs/>
                <w:color w:val="000000"/>
                <w:sz w:val="18"/>
                <w:szCs w:val="18"/>
                <w:u w:color="000000"/>
                <w:lang w:val="en-US"/>
              </w:rPr>
            </w:pPr>
          </w:p>
        </w:tc>
        <w:tc>
          <w:tcPr>
            <w:tcW w:w="1359"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5E04C025"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379"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774C2281"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397"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3ED4B19D"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667" w:type="dxa"/>
            <w:tcBorders>
              <w:top w:val="single" w:sz="4" w:space="0" w:color="000000"/>
              <w:left w:val="single" w:sz="4" w:space="0" w:color="000000"/>
              <w:bottom w:val="single" w:sz="4" w:space="0" w:color="000000"/>
              <w:right w:val="single" w:sz="4" w:space="0" w:color="000000"/>
            </w:tcBorders>
            <w:shd w:val="clear" w:color="auto" w:fill="FF0000"/>
          </w:tcPr>
          <w:p w14:paraId="00AEAC88" w14:textId="77777777" w:rsidR="001814F0" w:rsidRDefault="001814F0" w:rsidP="00600352">
            <w:pPr>
              <w:jc w:val="center"/>
              <w:rPr>
                <w:rFonts w:ascii="Calibri" w:eastAsia="Calibri" w:hAnsi="Calibri" w:cs="Calibri"/>
                <w:b/>
                <w:bCs/>
                <w:color w:val="000000"/>
                <w:sz w:val="18"/>
                <w:szCs w:val="18"/>
                <w:u w:color="000000"/>
                <w:lang w:val="en-US"/>
              </w:rPr>
            </w:pPr>
          </w:p>
          <w:p w14:paraId="481D7E60" w14:textId="77777777" w:rsidR="001814F0" w:rsidRDefault="001814F0" w:rsidP="00600352">
            <w:pPr>
              <w:jc w:val="center"/>
              <w:rPr>
                <w:rFonts w:ascii="Calibri" w:eastAsia="Calibri" w:hAnsi="Calibri" w:cs="Calibri"/>
                <w:b/>
                <w:bCs/>
                <w:color w:val="000000"/>
                <w:sz w:val="18"/>
                <w:szCs w:val="18"/>
                <w:u w:color="000000"/>
                <w:lang w:val="en-US"/>
              </w:rPr>
            </w:pPr>
          </w:p>
          <w:p w14:paraId="2E85FFB8"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r>
      <w:tr w:rsidR="001814F0" w:rsidRPr="00FE746D" w14:paraId="0333B9EC" w14:textId="77777777" w:rsidTr="006362C6">
        <w:trPr>
          <w:trHeight w:val="816"/>
        </w:trPr>
        <w:tc>
          <w:tcPr>
            <w:tcW w:w="32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4E0A25" w14:textId="77777777" w:rsidR="001814F0" w:rsidRPr="0030463E" w:rsidRDefault="001814F0" w:rsidP="00600352">
            <w:pPr>
              <w:spacing w:after="60"/>
              <w:rPr>
                <w:rFonts w:ascii="Calibri" w:hAnsi="Calibri"/>
                <w:b/>
                <w:bCs/>
                <w:lang w:val="en-IN"/>
              </w:rPr>
            </w:pPr>
            <w:r w:rsidRPr="0030463E">
              <w:rPr>
                <w:rFonts w:ascii="Calibri" w:hAnsi="Calibri"/>
                <w:b/>
                <w:bCs/>
                <w:sz w:val="22"/>
                <w:szCs w:val="22"/>
                <w:lang w:val="en-IN"/>
              </w:rPr>
              <w:t>Other dealers in alternative energy sources e.g. generator manufacturers/sellers etc</w:t>
            </w:r>
          </w:p>
        </w:tc>
        <w:tc>
          <w:tcPr>
            <w:tcW w:w="13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5E80256" w14:textId="77777777" w:rsidR="001814F0" w:rsidRPr="00FE746D" w:rsidRDefault="001814F0" w:rsidP="00600352">
            <w:pPr>
              <w:jc w:val="center"/>
              <w:rPr>
                <w:rFonts w:ascii="Calibri" w:eastAsia="Calibri" w:hAnsi="Calibri" w:cs="Calibri"/>
                <w:b/>
                <w:bCs/>
                <w:color w:val="000000"/>
                <w:sz w:val="18"/>
                <w:szCs w:val="18"/>
                <w:u w:color="000000"/>
                <w:lang w:val="en-US"/>
              </w:rPr>
            </w:pPr>
          </w:p>
        </w:tc>
        <w:tc>
          <w:tcPr>
            <w:tcW w:w="13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0AE6F5D" w14:textId="77777777" w:rsidR="001814F0" w:rsidRPr="00FE746D" w:rsidRDefault="001814F0" w:rsidP="00600352">
            <w:pPr>
              <w:jc w:val="center"/>
              <w:rPr>
                <w:rFonts w:ascii="Calibri" w:eastAsia="Calibri" w:hAnsi="Calibri" w:cs="Calibri"/>
                <w:b/>
                <w:bCs/>
                <w:color w:val="000000"/>
                <w:sz w:val="18"/>
                <w:szCs w:val="18"/>
                <w:u w:color="000000"/>
                <w:lang w:val="en-US"/>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EF31F9F" w14:textId="77777777" w:rsidR="001814F0" w:rsidRPr="00FE746D" w:rsidRDefault="001814F0" w:rsidP="00600352">
            <w:pPr>
              <w:jc w:val="center"/>
              <w:rPr>
                <w:rFonts w:ascii="Calibri" w:eastAsia="Calibri" w:hAnsi="Calibri" w:cs="Calibri"/>
                <w:b/>
                <w:bCs/>
                <w:color w:val="000000"/>
                <w:sz w:val="18"/>
                <w:szCs w:val="18"/>
                <w:u w:color="000000"/>
                <w:lang w:val="en-US"/>
              </w:rPr>
            </w:pPr>
          </w:p>
        </w:tc>
        <w:tc>
          <w:tcPr>
            <w:tcW w:w="1359"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6010F29F"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538B221" w14:textId="77777777" w:rsidR="001814F0" w:rsidRPr="00FE746D" w:rsidRDefault="001814F0" w:rsidP="00600352">
            <w:pPr>
              <w:jc w:val="center"/>
              <w:rPr>
                <w:rFonts w:ascii="Calibri" w:eastAsia="Calibri" w:hAnsi="Calibri" w:cs="Calibri"/>
                <w:b/>
                <w:bCs/>
                <w:color w:val="000000"/>
                <w:sz w:val="18"/>
                <w:szCs w:val="18"/>
                <w:u w:color="000000"/>
                <w:lang w:val="en-US"/>
              </w:rPr>
            </w:pP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B1652D5" w14:textId="77777777" w:rsidR="001814F0" w:rsidRPr="00FE746D" w:rsidRDefault="001814F0" w:rsidP="00600352">
            <w:pPr>
              <w:jc w:val="center"/>
              <w:rPr>
                <w:rFonts w:ascii="Calibri" w:eastAsia="Calibri" w:hAnsi="Calibri" w:cs="Calibri"/>
                <w:b/>
                <w:bCs/>
                <w:color w:val="000000"/>
                <w:sz w:val="18"/>
                <w:szCs w:val="18"/>
                <w:u w:color="000000"/>
                <w:lang w:val="en-US"/>
              </w:rPr>
            </w:pPr>
          </w:p>
        </w:tc>
        <w:tc>
          <w:tcPr>
            <w:tcW w:w="1667" w:type="dxa"/>
            <w:tcBorders>
              <w:top w:val="single" w:sz="4" w:space="0" w:color="000000"/>
              <w:left w:val="single" w:sz="4" w:space="0" w:color="000000"/>
              <w:bottom w:val="single" w:sz="4" w:space="0" w:color="000000"/>
              <w:right w:val="single" w:sz="4" w:space="0" w:color="000000"/>
            </w:tcBorders>
            <w:shd w:val="clear" w:color="auto" w:fill="FF0000"/>
          </w:tcPr>
          <w:p w14:paraId="5274B415" w14:textId="77777777" w:rsidR="001814F0" w:rsidRDefault="001814F0" w:rsidP="00600352">
            <w:pPr>
              <w:jc w:val="center"/>
              <w:rPr>
                <w:rFonts w:ascii="Calibri" w:eastAsia="Calibri" w:hAnsi="Calibri" w:cs="Calibri"/>
                <w:b/>
                <w:bCs/>
                <w:color w:val="000000"/>
                <w:sz w:val="18"/>
                <w:szCs w:val="18"/>
                <w:u w:color="000000"/>
                <w:lang w:val="en-US"/>
              </w:rPr>
            </w:pPr>
          </w:p>
          <w:p w14:paraId="622D6976"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r>
      <w:tr w:rsidR="001814F0" w:rsidRPr="00FE746D" w14:paraId="67B0EDD3" w14:textId="77777777" w:rsidTr="006362C6">
        <w:trPr>
          <w:trHeight w:val="816"/>
        </w:trPr>
        <w:tc>
          <w:tcPr>
            <w:tcW w:w="32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705558" w14:textId="5B2B2FDC" w:rsidR="001814F0" w:rsidRPr="00E54CF3" w:rsidRDefault="001814F0" w:rsidP="00600352">
            <w:pPr>
              <w:spacing w:after="60"/>
              <w:rPr>
                <w:rFonts w:ascii="Calibri" w:hAnsi="Calibri"/>
                <w:b/>
                <w:bCs/>
              </w:rPr>
            </w:pPr>
            <w:r w:rsidRPr="00E54CF3">
              <w:rPr>
                <w:rFonts w:ascii="Calibri" w:hAnsi="Calibri"/>
                <w:b/>
                <w:bCs/>
                <w:sz w:val="22"/>
                <w:szCs w:val="22"/>
              </w:rPr>
              <w:t>DISCOs</w:t>
            </w:r>
            <w:r>
              <w:rPr>
                <w:rFonts w:ascii="Calibri" w:hAnsi="Calibri"/>
                <w:b/>
                <w:bCs/>
                <w:sz w:val="22"/>
                <w:szCs w:val="22"/>
              </w:rPr>
              <w:t xml:space="preserve"> and GENCOs</w:t>
            </w:r>
          </w:p>
        </w:tc>
        <w:tc>
          <w:tcPr>
            <w:tcW w:w="13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A86FD2B" w14:textId="77777777" w:rsidR="001814F0" w:rsidRPr="00FE746D" w:rsidRDefault="001814F0" w:rsidP="00600352">
            <w:pPr>
              <w:jc w:val="center"/>
              <w:rPr>
                <w:rFonts w:ascii="Calibri" w:eastAsia="Calibri" w:hAnsi="Calibri" w:cs="Calibri"/>
                <w:b/>
                <w:bCs/>
                <w:color w:val="000000"/>
                <w:sz w:val="18"/>
                <w:szCs w:val="18"/>
                <w:u w:color="000000"/>
                <w:lang w:val="en-US"/>
              </w:rPr>
            </w:pPr>
          </w:p>
        </w:tc>
        <w:tc>
          <w:tcPr>
            <w:tcW w:w="13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7AB3045" w14:textId="77777777" w:rsidR="001814F0" w:rsidRPr="00FE746D" w:rsidRDefault="001814F0" w:rsidP="00600352">
            <w:pPr>
              <w:jc w:val="center"/>
              <w:rPr>
                <w:rFonts w:ascii="Calibri" w:eastAsia="Calibri" w:hAnsi="Calibri" w:cs="Calibri"/>
                <w:b/>
                <w:bCs/>
                <w:color w:val="000000"/>
                <w:sz w:val="18"/>
                <w:szCs w:val="18"/>
                <w:u w:color="000000"/>
                <w:lang w:val="en-US"/>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D676BC8" w14:textId="77777777" w:rsidR="001814F0" w:rsidRPr="00FE746D" w:rsidRDefault="001814F0" w:rsidP="00600352">
            <w:pPr>
              <w:jc w:val="center"/>
              <w:rPr>
                <w:rFonts w:ascii="Calibri" w:eastAsia="Calibri" w:hAnsi="Calibri" w:cs="Calibri"/>
                <w:b/>
                <w:bCs/>
                <w:color w:val="000000"/>
                <w:sz w:val="18"/>
                <w:szCs w:val="18"/>
                <w:u w:color="000000"/>
                <w:lang w:val="en-US"/>
              </w:rPr>
            </w:pPr>
          </w:p>
        </w:tc>
        <w:tc>
          <w:tcPr>
            <w:tcW w:w="13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39EB1A6" w14:textId="77777777" w:rsidR="001814F0" w:rsidRPr="00FE746D" w:rsidRDefault="001814F0" w:rsidP="00600352">
            <w:pPr>
              <w:jc w:val="center"/>
              <w:rPr>
                <w:rFonts w:ascii="Calibri" w:eastAsia="Calibri" w:hAnsi="Calibri" w:cs="Calibri"/>
                <w:b/>
                <w:bCs/>
                <w:color w:val="000000"/>
                <w:sz w:val="18"/>
                <w:szCs w:val="18"/>
                <w:u w:color="000000"/>
                <w:lang w:val="en-US"/>
              </w:rPr>
            </w:pPr>
          </w:p>
        </w:tc>
        <w:tc>
          <w:tcPr>
            <w:tcW w:w="1379"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4A11E68D" w14:textId="77777777" w:rsidR="001814F0" w:rsidRPr="00FE746D" w:rsidRDefault="001814F0"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BC6805F" w14:textId="77777777" w:rsidR="001814F0" w:rsidRPr="00FE746D" w:rsidRDefault="001814F0" w:rsidP="00600352">
            <w:pPr>
              <w:jc w:val="center"/>
              <w:rPr>
                <w:rFonts w:ascii="Calibri" w:eastAsia="Calibri" w:hAnsi="Calibri" w:cs="Calibri"/>
                <w:b/>
                <w:bCs/>
                <w:color w:val="000000"/>
                <w:sz w:val="18"/>
                <w:szCs w:val="18"/>
                <w:u w:color="000000"/>
                <w:lang w:val="en-US"/>
              </w:rPr>
            </w:pPr>
          </w:p>
        </w:tc>
        <w:tc>
          <w:tcPr>
            <w:tcW w:w="1667" w:type="dxa"/>
            <w:tcBorders>
              <w:top w:val="single" w:sz="4" w:space="0" w:color="000000"/>
              <w:left w:val="single" w:sz="4" w:space="0" w:color="000000"/>
              <w:bottom w:val="single" w:sz="4" w:space="0" w:color="000000"/>
              <w:right w:val="single" w:sz="4" w:space="0" w:color="000000"/>
            </w:tcBorders>
            <w:shd w:val="clear" w:color="auto" w:fill="FF0000"/>
          </w:tcPr>
          <w:p w14:paraId="79378B7C" w14:textId="77777777" w:rsidR="001814F0" w:rsidRDefault="001814F0" w:rsidP="00600352">
            <w:pPr>
              <w:jc w:val="center"/>
              <w:rPr>
                <w:rFonts w:ascii="Calibri" w:eastAsia="Calibri" w:hAnsi="Calibri" w:cs="Calibri"/>
                <w:b/>
                <w:bCs/>
                <w:color w:val="000000"/>
                <w:sz w:val="18"/>
                <w:szCs w:val="18"/>
                <w:u w:color="000000"/>
                <w:lang w:val="en-US"/>
              </w:rPr>
            </w:pPr>
          </w:p>
          <w:p w14:paraId="62EEFF1E" w14:textId="77777777" w:rsidR="001814F0" w:rsidRDefault="001814F0" w:rsidP="00600352">
            <w:pPr>
              <w:jc w:val="center"/>
              <w:rPr>
                <w:rFonts w:ascii="Calibri" w:eastAsia="Calibri" w:hAnsi="Calibri" w:cs="Calibri"/>
                <w:b/>
                <w:bCs/>
                <w:color w:val="000000"/>
                <w:sz w:val="18"/>
                <w:szCs w:val="18"/>
                <w:u w:color="000000"/>
                <w:lang w:val="en-US"/>
              </w:rPr>
            </w:pPr>
          </w:p>
          <w:p w14:paraId="05BE1178" w14:textId="77777777" w:rsidR="001814F0" w:rsidRPr="00FE746D" w:rsidRDefault="001814F0" w:rsidP="00600352">
            <w:pPr>
              <w:jc w:val="center"/>
              <w:rPr>
                <w:rFonts w:ascii="Calibri" w:eastAsia="Calibri" w:hAnsi="Calibri" w:cs="Calibri"/>
                <w:b/>
                <w:bCs/>
                <w:color w:val="000000"/>
                <w:sz w:val="18"/>
                <w:szCs w:val="18"/>
                <w:u w:color="000000"/>
                <w:lang w:val="en-US"/>
              </w:rPr>
            </w:pPr>
            <w:r w:rsidRPr="006362C6">
              <w:rPr>
                <w:rFonts w:ascii="Calibri" w:eastAsia="Calibri" w:hAnsi="Calibri" w:cs="Calibri"/>
                <w:b/>
                <w:bCs/>
                <w:color w:val="000000"/>
                <w:sz w:val="18"/>
                <w:szCs w:val="18"/>
                <w:u w:color="000000"/>
                <w:shd w:val="clear" w:color="auto" w:fill="FF0000"/>
                <w:lang w:val="en-US"/>
              </w:rPr>
              <w:t>x</w:t>
            </w:r>
          </w:p>
        </w:tc>
      </w:tr>
      <w:tr w:rsidR="00E5219E" w:rsidRPr="00FE746D" w14:paraId="4C2D07A0" w14:textId="77777777" w:rsidTr="00FE30ED">
        <w:trPr>
          <w:trHeight w:val="816"/>
        </w:trPr>
        <w:tc>
          <w:tcPr>
            <w:tcW w:w="32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9C28EC" w14:textId="373BEEBE" w:rsidR="00E5219E" w:rsidRPr="0030463E" w:rsidRDefault="00E5219E" w:rsidP="00600352">
            <w:pPr>
              <w:spacing w:after="60"/>
              <w:rPr>
                <w:rFonts w:ascii="Calibri" w:hAnsi="Calibri"/>
                <w:b/>
                <w:bCs/>
                <w:sz w:val="22"/>
                <w:szCs w:val="22"/>
                <w:lang w:val="en-IN"/>
              </w:rPr>
            </w:pPr>
            <w:r w:rsidRPr="0030463E">
              <w:rPr>
                <w:rFonts w:ascii="Calibri" w:hAnsi="Calibri"/>
                <w:b/>
                <w:bCs/>
                <w:sz w:val="22"/>
                <w:szCs w:val="22"/>
                <w:lang w:val="en-IN"/>
              </w:rPr>
              <w:t>Community leaders/Chiefs, landowners and custodians</w:t>
            </w:r>
          </w:p>
        </w:tc>
        <w:tc>
          <w:tcPr>
            <w:tcW w:w="13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ADAE9C1" w14:textId="77777777" w:rsidR="00E5219E" w:rsidRPr="00FE746D" w:rsidRDefault="00E5219E" w:rsidP="00600352">
            <w:pPr>
              <w:jc w:val="center"/>
              <w:rPr>
                <w:rFonts w:ascii="Calibri" w:eastAsia="Calibri" w:hAnsi="Calibri" w:cs="Calibri"/>
                <w:b/>
                <w:bCs/>
                <w:color w:val="000000"/>
                <w:sz w:val="18"/>
                <w:szCs w:val="18"/>
                <w:u w:color="000000"/>
                <w:lang w:val="en-US"/>
              </w:rPr>
            </w:pPr>
          </w:p>
        </w:tc>
        <w:tc>
          <w:tcPr>
            <w:tcW w:w="13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B469369" w14:textId="77777777" w:rsidR="00E5219E" w:rsidRPr="00FE746D" w:rsidRDefault="00E5219E" w:rsidP="00600352">
            <w:pPr>
              <w:jc w:val="center"/>
              <w:rPr>
                <w:rFonts w:ascii="Calibri" w:eastAsia="Calibri" w:hAnsi="Calibri" w:cs="Calibri"/>
                <w:b/>
                <w:bCs/>
                <w:color w:val="000000"/>
                <w:sz w:val="18"/>
                <w:szCs w:val="18"/>
                <w:u w:color="000000"/>
                <w:lang w:val="en-US"/>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D921E8E" w14:textId="77777777" w:rsidR="00E5219E" w:rsidRPr="00FE746D" w:rsidRDefault="00E5219E" w:rsidP="00600352">
            <w:pPr>
              <w:jc w:val="center"/>
              <w:rPr>
                <w:rFonts w:ascii="Calibri" w:eastAsia="Calibri" w:hAnsi="Calibri" w:cs="Calibri"/>
                <w:b/>
                <w:bCs/>
                <w:color w:val="000000"/>
                <w:sz w:val="18"/>
                <w:szCs w:val="18"/>
                <w:u w:color="000000"/>
                <w:lang w:val="en-US"/>
              </w:rPr>
            </w:pPr>
          </w:p>
        </w:tc>
        <w:tc>
          <w:tcPr>
            <w:tcW w:w="1359"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39AAE75B" w14:textId="490405E9" w:rsidR="00E5219E" w:rsidRPr="00FE746D" w:rsidRDefault="00C30408"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379"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6C7A699E" w14:textId="5A04DBE1" w:rsidR="00E5219E" w:rsidRDefault="00E5219E"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397"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2F32D141" w14:textId="33A5758A" w:rsidR="00E5219E" w:rsidRPr="00FE746D" w:rsidRDefault="00FE30ED"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c>
          <w:tcPr>
            <w:tcW w:w="1667" w:type="dxa"/>
            <w:tcBorders>
              <w:top w:val="single" w:sz="4" w:space="0" w:color="000000"/>
              <w:left w:val="single" w:sz="4" w:space="0" w:color="000000"/>
              <w:bottom w:val="single" w:sz="4" w:space="0" w:color="000000"/>
              <w:right w:val="single" w:sz="4" w:space="0" w:color="000000"/>
            </w:tcBorders>
            <w:shd w:val="clear" w:color="auto" w:fill="FF0000"/>
          </w:tcPr>
          <w:p w14:paraId="190E8BDC" w14:textId="77777777" w:rsidR="00C30408" w:rsidRDefault="00C30408" w:rsidP="00600352">
            <w:pPr>
              <w:jc w:val="center"/>
              <w:rPr>
                <w:rFonts w:ascii="Calibri" w:eastAsia="Calibri" w:hAnsi="Calibri" w:cs="Calibri"/>
                <w:b/>
                <w:bCs/>
                <w:color w:val="000000"/>
                <w:sz w:val="18"/>
                <w:szCs w:val="18"/>
                <w:u w:color="000000"/>
                <w:lang w:val="en-US"/>
              </w:rPr>
            </w:pPr>
          </w:p>
          <w:p w14:paraId="4B927205" w14:textId="3A639316" w:rsidR="00E5219E" w:rsidRDefault="00E5219E" w:rsidP="00600352">
            <w:pPr>
              <w:jc w:val="center"/>
              <w:rPr>
                <w:rFonts w:ascii="Calibri" w:eastAsia="Calibri" w:hAnsi="Calibri" w:cs="Calibri"/>
                <w:b/>
                <w:bCs/>
                <w:color w:val="000000"/>
                <w:sz w:val="18"/>
                <w:szCs w:val="18"/>
                <w:u w:color="000000"/>
                <w:lang w:val="en-US"/>
              </w:rPr>
            </w:pPr>
            <w:r>
              <w:rPr>
                <w:rFonts w:ascii="Calibri" w:eastAsia="Calibri" w:hAnsi="Calibri" w:cs="Calibri"/>
                <w:b/>
                <w:bCs/>
                <w:color w:val="000000"/>
                <w:sz w:val="18"/>
                <w:szCs w:val="18"/>
                <w:u w:color="000000"/>
                <w:lang w:val="en-US"/>
              </w:rPr>
              <w:t>x</w:t>
            </w:r>
          </w:p>
        </w:tc>
      </w:tr>
    </w:tbl>
    <w:p w14:paraId="09A0B190" w14:textId="77777777" w:rsidR="001814F0" w:rsidRDefault="001814F0" w:rsidP="001814F0">
      <w:pPr>
        <w:pStyle w:val="GEFFieldtoFillout"/>
        <w:jc w:val="center"/>
      </w:pPr>
    </w:p>
    <w:p w14:paraId="1CD0074D" w14:textId="77777777" w:rsidR="00C94F77" w:rsidRDefault="00C94F77" w:rsidP="00C94F77">
      <w:pPr>
        <w:pStyle w:val="GEFQuestion"/>
        <w:ind w:left="0"/>
        <w:jc w:val="both"/>
        <w:sectPr w:rsidR="00C94F77" w:rsidSect="002E2282">
          <w:pgSz w:w="15840" w:h="12240" w:orient="landscape"/>
          <w:pgMar w:top="1080" w:right="1440" w:bottom="1080" w:left="1440" w:header="708" w:footer="708" w:gutter="0"/>
          <w:cols w:space="708"/>
          <w:docGrid w:linePitch="360"/>
        </w:sectPr>
      </w:pPr>
    </w:p>
    <w:p w14:paraId="118B4845" w14:textId="77777777" w:rsidR="00D931AA" w:rsidRDefault="00D931AA" w:rsidP="00A400D6">
      <w:pPr>
        <w:spacing w:before="60" w:after="60" w:line="264" w:lineRule="auto"/>
        <w:jc w:val="both"/>
        <w:rPr>
          <w:rFonts w:asciiTheme="majorHAnsi" w:hAnsiTheme="majorHAnsi"/>
          <w:sz w:val="18"/>
          <w:szCs w:val="18"/>
        </w:rPr>
      </w:pPr>
    </w:p>
    <w:p w14:paraId="0B06936E" w14:textId="5BCDD880" w:rsidR="00A400D6" w:rsidRPr="00C14312" w:rsidRDefault="00D931AA" w:rsidP="00C14312">
      <w:pPr>
        <w:pStyle w:val="Heading1"/>
        <w:numPr>
          <w:ilvl w:val="0"/>
          <w:numId w:val="0"/>
        </w:numPr>
        <w:ind w:left="720" w:hanging="720"/>
      </w:pPr>
      <w:bookmarkStart w:id="24" w:name="_Toc164049553"/>
      <w:r w:rsidRPr="00C14312">
        <w:t>5.0</w:t>
      </w:r>
      <w:r w:rsidRPr="00C14312">
        <w:tab/>
      </w:r>
      <w:r w:rsidR="00D931CE" w:rsidRPr="00C14312">
        <w:t xml:space="preserve">Stakeholder Engagement Phases and </w:t>
      </w:r>
      <w:r w:rsidR="00A400D6" w:rsidRPr="00C14312">
        <w:t>Timetable  </w:t>
      </w:r>
      <w:bookmarkEnd w:id="24"/>
    </w:p>
    <w:p w14:paraId="0C412B2F" w14:textId="76BF7B8C" w:rsidR="00462297" w:rsidRPr="0030463E" w:rsidRDefault="00462297" w:rsidP="00EC39DE">
      <w:pPr>
        <w:rPr>
          <w:rFonts w:ascii="Calibri" w:eastAsia="Times New Roman" w:hAnsi="Calibri" w:cs="Times New Roman"/>
          <w:lang w:val="en-IN"/>
        </w:rPr>
      </w:pPr>
      <w:r w:rsidRPr="0030463E">
        <w:rPr>
          <w:rFonts w:ascii="Calibri" w:eastAsia="Times New Roman" w:hAnsi="Calibri" w:cs="Times New Roman"/>
          <w:lang w:val="en-IN"/>
        </w:rPr>
        <w:t xml:space="preserve">It is envisaged that the Stakeholder engagement plan will be implemented in </w:t>
      </w:r>
      <w:r w:rsidR="00A46959" w:rsidRPr="0030463E">
        <w:rPr>
          <w:rFonts w:ascii="Calibri" w:eastAsia="Times New Roman" w:hAnsi="Calibri" w:cs="Times New Roman"/>
          <w:lang w:val="en-IN"/>
        </w:rPr>
        <w:t>four</w:t>
      </w:r>
      <w:r w:rsidRPr="0030463E">
        <w:rPr>
          <w:rFonts w:ascii="Calibri" w:eastAsia="Times New Roman" w:hAnsi="Calibri" w:cs="Times New Roman"/>
          <w:lang w:val="en-IN"/>
        </w:rPr>
        <w:t xml:space="preserve"> phases: </w:t>
      </w:r>
      <w:r w:rsidR="00A46959" w:rsidRPr="0030463E">
        <w:rPr>
          <w:rFonts w:ascii="Calibri" w:eastAsia="Times New Roman" w:hAnsi="Calibri" w:cs="Times New Roman"/>
          <w:lang w:val="en-IN"/>
        </w:rPr>
        <w:t xml:space="preserve">Project Preparatory Phase,  </w:t>
      </w:r>
      <w:r w:rsidRPr="0030463E">
        <w:rPr>
          <w:rFonts w:ascii="Calibri" w:eastAsia="Times New Roman" w:hAnsi="Calibri" w:cs="Times New Roman"/>
          <w:lang w:val="en-IN"/>
        </w:rPr>
        <w:t xml:space="preserve">Baseline Phase; Implementation Phase and Post Implementation Phase. </w:t>
      </w:r>
    </w:p>
    <w:p w14:paraId="67611256" w14:textId="77777777" w:rsidR="007C3BC9" w:rsidRPr="00C14312" w:rsidRDefault="007C3BC9" w:rsidP="007C3BC9">
      <w:pPr>
        <w:pStyle w:val="ListParagraph"/>
        <w:rPr>
          <w:rFonts w:ascii="Calibri" w:eastAsia="Times New Roman" w:hAnsi="Calibri" w:cs="Times New Roman"/>
          <w:sz w:val="22"/>
          <w:szCs w:val="22"/>
        </w:rPr>
      </w:pPr>
    </w:p>
    <w:p w14:paraId="49AE7C65" w14:textId="0463ABBF" w:rsidR="008A57B3" w:rsidRPr="00E32F99" w:rsidRDefault="00E32F99" w:rsidP="00E32F99">
      <w:pPr>
        <w:pStyle w:val="Heading2"/>
        <w:ind w:left="0"/>
      </w:pPr>
      <w:bookmarkStart w:id="25" w:name="_Toc164049554"/>
      <w:r>
        <w:t>5.1</w:t>
      </w:r>
      <w:r>
        <w:tab/>
      </w:r>
      <w:r w:rsidR="008A57B3" w:rsidRPr="00E32F99">
        <w:t xml:space="preserve">Stakeholder Engagement during </w:t>
      </w:r>
      <w:r w:rsidR="00A46959">
        <w:t xml:space="preserve">Project Preparatory and </w:t>
      </w:r>
      <w:r w:rsidR="008A57B3" w:rsidRPr="00E32F99">
        <w:t>Baseline Phase</w:t>
      </w:r>
      <w:r w:rsidR="00A46959">
        <w:t>s</w:t>
      </w:r>
      <w:bookmarkEnd w:id="25"/>
    </w:p>
    <w:p w14:paraId="1209608F" w14:textId="77777777" w:rsidR="007C3BC9" w:rsidRPr="00C14312" w:rsidRDefault="007C3BC9" w:rsidP="008A57B3">
      <w:pPr>
        <w:pStyle w:val="ListParagraph"/>
        <w:rPr>
          <w:rFonts w:ascii="Calibri" w:eastAsia="Times New Roman" w:hAnsi="Calibri" w:cs="Times New Roman"/>
          <w:sz w:val="22"/>
          <w:szCs w:val="22"/>
        </w:rPr>
      </w:pPr>
    </w:p>
    <w:p w14:paraId="4D3ED844" w14:textId="64E13DF1" w:rsidR="008A57B3" w:rsidRPr="0030463E" w:rsidRDefault="008A57B3" w:rsidP="00E32F99">
      <w:pPr>
        <w:jc w:val="both"/>
        <w:rPr>
          <w:rFonts w:ascii="Calibri" w:eastAsia="Times New Roman" w:hAnsi="Calibri" w:cs="Times New Roman"/>
          <w:lang w:val="en-IN"/>
        </w:rPr>
      </w:pPr>
      <w:r w:rsidRPr="0030463E">
        <w:rPr>
          <w:rFonts w:ascii="Calibri" w:eastAsia="Times New Roman" w:hAnsi="Calibri" w:cs="Times New Roman"/>
          <w:lang w:val="en-IN"/>
        </w:rPr>
        <w:t xml:space="preserve">During the </w:t>
      </w:r>
      <w:r w:rsidR="00A46959" w:rsidRPr="0030463E">
        <w:rPr>
          <w:rFonts w:ascii="Calibri" w:eastAsia="Times New Roman" w:hAnsi="Calibri" w:cs="Times New Roman"/>
          <w:lang w:val="en-IN"/>
        </w:rPr>
        <w:t xml:space="preserve">Project preparatory and </w:t>
      </w:r>
      <w:r w:rsidRPr="0030463E">
        <w:rPr>
          <w:rFonts w:ascii="Calibri" w:eastAsia="Times New Roman" w:hAnsi="Calibri" w:cs="Times New Roman"/>
          <w:lang w:val="en-IN"/>
        </w:rPr>
        <w:t>baseline phase</w:t>
      </w:r>
      <w:r w:rsidR="00A46959" w:rsidRPr="0030463E">
        <w:rPr>
          <w:rFonts w:ascii="Calibri" w:eastAsia="Times New Roman" w:hAnsi="Calibri" w:cs="Times New Roman"/>
          <w:lang w:val="en-IN"/>
        </w:rPr>
        <w:t>s,</w:t>
      </w:r>
      <w:r w:rsidRPr="0030463E">
        <w:rPr>
          <w:rFonts w:ascii="Calibri" w:eastAsia="Times New Roman" w:hAnsi="Calibri" w:cs="Times New Roman"/>
          <w:lang w:val="en-IN"/>
        </w:rPr>
        <w:t xml:space="preserve"> the focus of engagement will be primarily to gather</w:t>
      </w:r>
      <w:r w:rsidR="00880DFA" w:rsidRPr="0030463E">
        <w:rPr>
          <w:rFonts w:ascii="Calibri" w:eastAsia="Times New Roman" w:hAnsi="Calibri" w:cs="Times New Roman"/>
          <w:lang w:val="en-IN"/>
        </w:rPr>
        <w:t xml:space="preserve"> information and opinions from stakeholders. Engag</w:t>
      </w:r>
      <w:r w:rsidRPr="0030463E">
        <w:rPr>
          <w:rFonts w:ascii="Calibri" w:eastAsia="Times New Roman" w:hAnsi="Calibri" w:cs="Times New Roman"/>
          <w:lang w:val="en-IN"/>
        </w:rPr>
        <w:t xml:space="preserve">ement activities will </w:t>
      </w:r>
      <w:r w:rsidR="00880DFA" w:rsidRPr="0030463E">
        <w:rPr>
          <w:rFonts w:ascii="Calibri" w:eastAsia="Times New Roman" w:hAnsi="Calibri" w:cs="Times New Roman"/>
          <w:lang w:val="en-IN"/>
        </w:rPr>
        <w:t xml:space="preserve">include interviews with stakeholder representatives </w:t>
      </w:r>
      <w:r w:rsidRPr="0030463E">
        <w:rPr>
          <w:rFonts w:ascii="Calibri" w:eastAsia="Times New Roman" w:hAnsi="Calibri" w:cs="Times New Roman"/>
          <w:lang w:val="en-IN"/>
        </w:rPr>
        <w:t>and key informant/</w:t>
      </w:r>
      <w:r w:rsidR="00880DFA" w:rsidRPr="0030463E">
        <w:rPr>
          <w:rFonts w:ascii="Calibri" w:eastAsia="Times New Roman" w:hAnsi="Calibri" w:cs="Times New Roman"/>
          <w:lang w:val="en-IN"/>
        </w:rPr>
        <w:t>organizations (communities, authorities, NGOs) using one-on-one meetings, workshops and</w:t>
      </w:r>
      <w:r w:rsidR="00A46959" w:rsidRPr="0030463E">
        <w:rPr>
          <w:rFonts w:ascii="Calibri" w:eastAsia="Times New Roman" w:hAnsi="Calibri" w:cs="Times New Roman"/>
          <w:lang w:val="en-IN"/>
        </w:rPr>
        <w:t xml:space="preserve"> </w:t>
      </w:r>
      <w:r w:rsidR="00880DFA" w:rsidRPr="0030463E">
        <w:rPr>
          <w:rFonts w:ascii="Calibri" w:eastAsia="Times New Roman" w:hAnsi="Calibri" w:cs="Times New Roman"/>
          <w:lang w:val="en-IN"/>
        </w:rPr>
        <w:t>focus grou</w:t>
      </w:r>
      <w:r w:rsidR="00A46959" w:rsidRPr="0030463E">
        <w:rPr>
          <w:rFonts w:ascii="Calibri" w:eastAsia="Times New Roman" w:hAnsi="Calibri" w:cs="Times New Roman"/>
          <w:lang w:val="en-IN"/>
        </w:rPr>
        <w:t>p discussions/meetings.</w:t>
      </w:r>
    </w:p>
    <w:p w14:paraId="4C196CAF" w14:textId="26C968A2" w:rsidR="008A57B3" w:rsidRPr="0030463E" w:rsidRDefault="008A57B3" w:rsidP="00E32F99">
      <w:pPr>
        <w:rPr>
          <w:rFonts w:ascii="Calibri" w:eastAsia="Times New Roman" w:hAnsi="Calibri" w:cs="Times New Roman"/>
          <w:lang w:val="en-IN"/>
        </w:rPr>
      </w:pPr>
      <w:r w:rsidRPr="0030463E">
        <w:rPr>
          <w:rFonts w:ascii="Calibri" w:eastAsia="Times New Roman" w:hAnsi="Calibri" w:cs="Times New Roman"/>
          <w:lang w:val="en-IN"/>
        </w:rPr>
        <w:t>In addition</w:t>
      </w:r>
      <w:r w:rsidR="00641C31" w:rsidRPr="0030463E">
        <w:rPr>
          <w:rFonts w:ascii="Calibri" w:eastAsia="Times New Roman" w:hAnsi="Calibri" w:cs="Times New Roman"/>
          <w:lang w:val="en-IN"/>
        </w:rPr>
        <w:t>,</w:t>
      </w:r>
      <w:r w:rsidRPr="0030463E">
        <w:rPr>
          <w:rFonts w:ascii="Calibri" w:eastAsia="Times New Roman" w:hAnsi="Calibri" w:cs="Times New Roman"/>
          <w:lang w:val="en-IN"/>
        </w:rPr>
        <w:t xml:space="preserve"> stakeholder engagement during this phase will focus on:</w:t>
      </w:r>
    </w:p>
    <w:p w14:paraId="7AB126F0" w14:textId="77777777" w:rsidR="008A57B3" w:rsidRPr="00C14312" w:rsidRDefault="008A57B3" w:rsidP="007B13F0">
      <w:pPr>
        <w:pStyle w:val="ListParagraph"/>
        <w:numPr>
          <w:ilvl w:val="0"/>
          <w:numId w:val="40"/>
        </w:numPr>
        <w:rPr>
          <w:rFonts w:ascii="Calibri" w:eastAsia="Times New Roman" w:hAnsi="Calibri" w:cs="Times New Roman"/>
          <w:sz w:val="22"/>
          <w:szCs w:val="22"/>
        </w:rPr>
      </w:pPr>
      <w:r w:rsidRPr="00C14312">
        <w:rPr>
          <w:rFonts w:ascii="Calibri" w:eastAsia="Times New Roman" w:hAnsi="Calibri" w:cs="Times New Roman"/>
          <w:sz w:val="22"/>
          <w:szCs w:val="22"/>
        </w:rPr>
        <w:t>Introducing</w:t>
      </w:r>
      <w:r w:rsidR="00880DFA" w:rsidRPr="00C14312">
        <w:rPr>
          <w:rFonts w:ascii="Calibri" w:eastAsia="Times New Roman" w:hAnsi="Calibri" w:cs="Times New Roman"/>
          <w:sz w:val="22"/>
          <w:szCs w:val="22"/>
        </w:rPr>
        <w:t xml:space="preserve"> the project and </w:t>
      </w:r>
      <w:r w:rsidRPr="00C14312">
        <w:rPr>
          <w:rFonts w:ascii="Calibri" w:eastAsia="Times New Roman" w:hAnsi="Calibri" w:cs="Times New Roman"/>
          <w:sz w:val="22"/>
          <w:szCs w:val="22"/>
        </w:rPr>
        <w:t>process to key stakeholders</w:t>
      </w:r>
    </w:p>
    <w:p w14:paraId="714FC4FE" w14:textId="77777777" w:rsidR="008A57B3" w:rsidRPr="00C14312" w:rsidRDefault="008A57B3" w:rsidP="007B13F0">
      <w:pPr>
        <w:pStyle w:val="ListParagraph"/>
        <w:numPr>
          <w:ilvl w:val="0"/>
          <w:numId w:val="40"/>
        </w:numPr>
        <w:rPr>
          <w:rFonts w:ascii="Calibri" w:eastAsia="Times New Roman" w:hAnsi="Calibri" w:cs="Times New Roman"/>
          <w:sz w:val="22"/>
          <w:szCs w:val="22"/>
        </w:rPr>
      </w:pPr>
      <w:r w:rsidRPr="00C14312">
        <w:rPr>
          <w:rFonts w:ascii="Calibri" w:eastAsia="Times New Roman" w:hAnsi="Calibri" w:cs="Times New Roman"/>
          <w:sz w:val="22"/>
          <w:szCs w:val="22"/>
        </w:rPr>
        <w:t>I</w:t>
      </w:r>
      <w:r w:rsidR="00880DFA" w:rsidRPr="00C14312">
        <w:rPr>
          <w:rFonts w:ascii="Calibri" w:eastAsia="Times New Roman" w:hAnsi="Calibri" w:cs="Times New Roman"/>
          <w:sz w:val="22"/>
          <w:szCs w:val="22"/>
        </w:rPr>
        <w:t>dentify</w:t>
      </w:r>
      <w:r w:rsidRPr="00C14312">
        <w:rPr>
          <w:rFonts w:ascii="Calibri" w:eastAsia="Times New Roman" w:hAnsi="Calibri" w:cs="Times New Roman"/>
          <w:sz w:val="22"/>
          <w:szCs w:val="22"/>
        </w:rPr>
        <w:t xml:space="preserve">ing issues of concern to them </w:t>
      </w:r>
    </w:p>
    <w:p w14:paraId="24309E62" w14:textId="07B11DAC" w:rsidR="008A57B3" w:rsidRPr="00C14312" w:rsidRDefault="008A57B3" w:rsidP="007B13F0">
      <w:pPr>
        <w:pStyle w:val="ListParagraph"/>
        <w:numPr>
          <w:ilvl w:val="0"/>
          <w:numId w:val="40"/>
        </w:numPr>
        <w:rPr>
          <w:rFonts w:ascii="Calibri" w:eastAsia="Times New Roman" w:hAnsi="Calibri" w:cs="Times New Roman"/>
          <w:sz w:val="22"/>
          <w:szCs w:val="22"/>
        </w:rPr>
      </w:pPr>
      <w:r w:rsidRPr="00C14312">
        <w:rPr>
          <w:rFonts w:ascii="Calibri" w:eastAsia="Times New Roman" w:hAnsi="Calibri" w:cs="Times New Roman"/>
          <w:sz w:val="22"/>
          <w:szCs w:val="22"/>
        </w:rPr>
        <w:t>Gaining ac</w:t>
      </w:r>
      <w:r w:rsidR="00E32F99">
        <w:rPr>
          <w:rFonts w:ascii="Calibri" w:eastAsia="Times New Roman" w:hAnsi="Calibri" w:cs="Times New Roman"/>
          <w:sz w:val="22"/>
          <w:szCs w:val="22"/>
        </w:rPr>
        <w:t>c</w:t>
      </w:r>
      <w:r w:rsidRPr="00C14312">
        <w:rPr>
          <w:rFonts w:ascii="Calibri" w:eastAsia="Times New Roman" w:hAnsi="Calibri" w:cs="Times New Roman"/>
          <w:sz w:val="22"/>
          <w:szCs w:val="22"/>
        </w:rPr>
        <w:t xml:space="preserve">ess to relevant data </w:t>
      </w:r>
    </w:p>
    <w:p w14:paraId="4BEE75BA" w14:textId="47BB5116" w:rsidR="007C3BC9" w:rsidRPr="00C14312" w:rsidRDefault="008A57B3" w:rsidP="007B13F0">
      <w:pPr>
        <w:pStyle w:val="ListParagraph"/>
        <w:numPr>
          <w:ilvl w:val="0"/>
          <w:numId w:val="40"/>
        </w:numPr>
        <w:rPr>
          <w:rFonts w:ascii="Calibri" w:eastAsia="Times New Roman" w:hAnsi="Calibri" w:cs="Times New Roman"/>
          <w:sz w:val="22"/>
          <w:szCs w:val="22"/>
        </w:rPr>
      </w:pPr>
      <w:r w:rsidRPr="00C14312">
        <w:rPr>
          <w:rFonts w:ascii="Calibri" w:eastAsia="Times New Roman" w:hAnsi="Calibri" w:cs="Times New Roman"/>
          <w:sz w:val="22"/>
          <w:szCs w:val="22"/>
        </w:rPr>
        <w:t>G</w:t>
      </w:r>
      <w:r w:rsidR="00880DFA" w:rsidRPr="00C14312">
        <w:rPr>
          <w:rFonts w:ascii="Calibri" w:eastAsia="Times New Roman" w:hAnsi="Calibri" w:cs="Times New Roman"/>
          <w:sz w:val="22"/>
          <w:szCs w:val="22"/>
        </w:rPr>
        <w:t>ather</w:t>
      </w:r>
      <w:r w:rsidRPr="00C14312">
        <w:rPr>
          <w:rFonts w:ascii="Calibri" w:eastAsia="Times New Roman" w:hAnsi="Calibri" w:cs="Times New Roman"/>
          <w:sz w:val="22"/>
          <w:szCs w:val="22"/>
        </w:rPr>
        <w:t>ing</w:t>
      </w:r>
      <w:r w:rsidR="00880DFA" w:rsidRPr="00C14312">
        <w:rPr>
          <w:rFonts w:ascii="Calibri" w:eastAsia="Times New Roman" w:hAnsi="Calibri" w:cs="Times New Roman"/>
          <w:sz w:val="22"/>
          <w:szCs w:val="22"/>
        </w:rPr>
        <w:t xml:space="preserve"> stakeholder opinions on the proposed project and </w:t>
      </w:r>
      <w:r w:rsidR="00A46959">
        <w:rPr>
          <w:rFonts w:ascii="Calibri" w:eastAsia="Times New Roman" w:hAnsi="Calibri" w:cs="Times New Roman"/>
          <w:sz w:val="22"/>
          <w:szCs w:val="22"/>
        </w:rPr>
        <w:t>ensuring</w:t>
      </w:r>
      <w:r w:rsidR="00880DFA" w:rsidRPr="00C14312">
        <w:rPr>
          <w:rFonts w:ascii="Calibri" w:eastAsia="Times New Roman" w:hAnsi="Calibri" w:cs="Times New Roman"/>
          <w:sz w:val="22"/>
          <w:szCs w:val="22"/>
        </w:rPr>
        <w:t xml:space="preserve"> that these opinions are fed into the assessment process</w:t>
      </w:r>
      <w:r w:rsidR="002F5788">
        <w:rPr>
          <w:rFonts w:ascii="Calibri" w:eastAsia="Times New Roman" w:hAnsi="Calibri" w:cs="Times New Roman"/>
          <w:sz w:val="22"/>
          <w:szCs w:val="22"/>
        </w:rPr>
        <w:t>.</w:t>
      </w:r>
    </w:p>
    <w:p w14:paraId="2C74B07A" w14:textId="0CCA1655" w:rsidR="00880DFA" w:rsidRPr="00C14312" w:rsidRDefault="00880DFA" w:rsidP="007C3BC9">
      <w:pPr>
        <w:pStyle w:val="ListParagraph"/>
        <w:ind w:left="1440"/>
        <w:rPr>
          <w:rFonts w:ascii="Calibri" w:eastAsia="Times New Roman" w:hAnsi="Calibri" w:cs="Times New Roman"/>
          <w:sz w:val="22"/>
          <w:szCs w:val="22"/>
        </w:rPr>
      </w:pPr>
    </w:p>
    <w:p w14:paraId="7C3A65D2" w14:textId="77777777" w:rsidR="007C3BC9" w:rsidRPr="0030463E" w:rsidRDefault="007C3BC9" w:rsidP="00052D70">
      <w:pPr>
        <w:rPr>
          <w:rFonts w:ascii="Calibri" w:eastAsia="Times New Roman" w:hAnsi="Calibri" w:cs="Times New Roman"/>
          <w:lang w:val="en-IN"/>
        </w:rPr>
      </w:pPr>
    </w:p>
    <w:p w14:paraId="483ED34D" w14:textId="6141BD0B" w:rsidR="007C3BC9" w:rsidRPr="00E32F99" w:rsidRDefault="00E32F99" w:rsidP="00E32F99">
      <w:pPr>
        <w:pStyle w:val="Heading2"/>
        <w:ind w:left="0"/>
      </w:pPr>
      <w:bookmarkStart w:id="26" w:name="_Toc164049555"/>
      <w:r>
        <w:t>5.2</w:t>
      </w:r>
      <w:r>
        <w:tab/>
      </w:r>
      <w:r w:rsidR="007C3BC9" w:rsidRPr="00E32F99">
        <w:t>Stakeholder Engagement during Project Implementation</w:t>
      </w:r>
      <w:bookmarkEnd w:id="26"/>
    </w:p>
    <w:p w14:paraId="19F43DD0" w14:textId="77777777" w:rsidR="007C3BC9" w:rsidRPr="00C14312" w:rsidRDefault="007C3BC9" w:rsidP="007C3BC9">
      <w:pPr>
        <w:pStyle w:val="ListParagraph"/>
        <w:rPr>
          <w:rFonts w:ascii="Calibri" w:eastAsia="Times New Roman" w:hAnsi="Calibri" w:cs="Times New Roman"/>
          <w:sz w:val="22"/>
          <w:szCs w:val="22"/>
        </w:rPr>
      </w:pPr>
    </w:p>
    <w:p w14:paraId="296D1392" w14:textId="1552EF72" w:rsidR="007C3BC9" w:rsidRPr="0030463E" w:rsidRDefault="00C73E27" w:rsidP="00167A6B">
      <w:pPr>
        <w:rPr>
          <w:rFonts w:ascii="Calibri" w:eastAsia="Times New Roman" w:hAnsi="Calibri" w:cs="Times New Roman"/>
          <w:lang w:val="en-IN"/>
        </w:rPr>
      </w:pPr>
      <w:r w:rsidRPr="0030463E">
        <w:rPr>
          <w:rFonts w:ascii="Calibri" w:eastAsia="Times New Roman" w:hAnsi="Calibri" w:cs="Times New Roman"/>
          <w:lang w:val="en-IN"/>
        </w:rPr>
        <w:t>During this engagement phase, consultation</w:t>
      </w:r>
      <w:r w:rsidR="00A46959" w:rsidRPr="0030463E">
        <w:rPr>
          <w:rFonts w:ascii="Calibri" w:eastAsia="Times New Roman" w:hAnsi="Calibri" w:cs="Times New Roman"/>
          <w:lang w:val="en-IN"/>
        </w:rPr>
        <w:t xml:space="preserve">s </w:t>
      </w:r>
      <w:r w:rsidRPr="0030463E">
        <w:rPr>
          <w:rFonts w:ascii="Calibri" w:eastAsia="Times New Roman" w:hAnsi="Calibri" w:cs="Times New Roman"/>
          <w:lang w:val="en-IN"/>
        </w:rPr>
        <w:t xml:space="preserve">will be designed </w:t>
      </w:r>
      <w:r w:rsidR="007C3BC9" w:rsidRPr="0030463E">
        <w:rPr>
          <w:rFonts w:ascii="Calibri" w:eastAsia="Times New Roman" w:hAnsi="Calibri" w:cs="Times New Roman"/>
          <w:lang w:val="en-IN"/>
        </w:rPr>
        <w:t>in line with the guiding principles proposed</w:t>
      </w:r>
      <w:r w:rsidR="00A46959" w:rsidRPr="0030463E">
        <w:rPr>
          <w:rFonts w:ascii="Calibri" w:eastAsia="Times New Roman" w:hAnsi="Calibri" w:cs="Times New Roman"/>
          <w:lang w:val="en-IN"/>
        </w:rPr>
        <w:t xml:space="preserve"> in this document</w:t>
      </w:r>
      <w:r w:rsidR="007C3BC9" w:rsidRPr="0030463E">
        <w:rPr>
          <w:rFonts w:ascii="Calibri" w:eastAsia="Times New Roman" w:hAnsi="Calibri" w:cs="Times New Roman"/>
          <w:lang w:val="en-IN"/>
        </w:rPr>
        <w:t xml:space="preserve">. </w:t>
      </w:r>
    </w:p>
    <w:p w14:paraId="1A2F2839" w14:textId="4F67765C" w:rsidR="007C3BC9" w:rsidRPr="00C14312" w:rsidRDefault="00C73E27" w:rsidP="007B13F0">
      <w:pPr>
        <w:pStyle w:val="ListParagraph"/>
        <w:numPr>
          <w:ilvl w:val="0"/>
          <w:numId w:val="41"/>
        </w:numPr>
        <w:rPr>
          <w:rFonts w:ascii="Calibri" w:eastAsia="Times New Roman" w:hAnsi="Calibri" w:cs="Times New Roman"/>
          <w:sz w:val="22"/>
          <w:szCs w:val="22"/>
        </w:rPr>
      </w:pPr>
      <w:r w:rsidRPr="00C14312">
        <w:rPr>
          <w:rFonts w:ascii="Calibri" w:eastAsia="Times New Roman" w:hAnsi="Calibri" w:cs="Times New Roman"/>
          <w:sz w:val="22"/>
          <w:szCs w:val="22"/>
        </w:rPr>
        <w:t>Consultati</w:t>
      </w:r>
      <w:r w:rsidR="007C3BC9" w:rsidRPr="00C14312">
        <w:rPr>
          <w:rFonts w:ascii="Calibri" w:eastAsia="Times New Roman" w:hAnsi="Calibri" w:cs="Times New Roman"/>
          <w:sz w:val="22"/>
          <w:szCs w:val="22"/>
        </w:rPr>
        <w:t>on events and opportunities will</w:t>
      </w:r>
      <w:r w:rsidRPr="00C14312">
        <w:rPr>
          <w:rFonts w:ascii="Calibri" w:eastAsia="Times New Roman" w:hAnsi="Calibri" w:cs="Times New Roman"/>
          <w:sz w:val="22"/>
          <w:szCs w:val="22"/>
        </w:rPr>
        <w:t xml:space="preserve"> be widely and proactively </w:t>
      </w:r>
      <w:r w:rsidR="00A46959">
        <w:rPr>
          <w:rFonts w:ascii="Calibri" w:eastAsia="Times New Roman" w:hAnsi="Calibri" w:cs="Times New Roman"/>
          <w:sz w:val="22"/>
          <w:szCs w:val="22"/>
        </w:rPr>
        <w:t>publicized</w:t>
      </w:r>
      <w:r w:rsidRPr="00C14312">
        <w:rPr>
          <w:rFonts w:ascii="Calibri" w:eastAsia="Times New Roman" w:hAnsi="Calibri" w:cs="Times New Roman"/>
          <w:sz w:val="22"/>
          <w:szCs w:val="22"/>
        </w:rPr>
        <w:t xml:space="preserve">, </w:t>
      </w:r>
    </w:p>
    <w:p w14:paraId="5F488964" w14:textId="2A670F00" w:rsidR="007C3BC9" w:rsidRPr="00C14312" w:rsidRDefault="00C73E27" w:rsidP="007B13F0">
      <w:pPr>
        <w:pStyle w:val="ListParagraph"/>
        <w:numPr>
          <w:ilvl w:val="0"/>
          <w:numId w:val="41"/>
        </w:numPr>
        <w:rPr>
          <w:rFonts w:ascii="Calibri" w:eastAsia="Times New Roman" w:hAnsi="Calibri" w:cs="Times New Roman"/>
          <w:sz w:val="22"/>
          <w:szCs w:val="22"/>
        </w:rPr>
      </w:pPr>
      <w:r w:rsidRPr="00C14312">
        <w:rPr>
          <w:rFonts w:ascii="Calibri" w:eastAsia="Times New Roman" w:hAnsi="Calibri" w:cs="Times New Roman"/>
          <w:sz w:val="22"/>
          <w:szCs w:val="22"/>
        </w:rPr>
        <w:t xml:space="preserve">The location and timing of any meeting will be designed to </w:t>
      </w:r>
      <w:r w:rsidR="00A46959">
        <w:rPr>
          <w:rFonts w:ascii="Calibri" w:eastAsia="Times New Roman" w:hAnsi="Calibri" w:cs="Times New Roman"/>
          <w:sz w:val="22"/>
          <w:szCs w:val="22"/>
        </w:rPr>
        <w:t>maximize</w:t>
      </w:r>
      <w:r w:rsidRPr="00C14312">
        <w:rPr>
          <w:rFonts w:ascii="Calibri" w:eastAsia="Times New Roman" w:hAnsi="Calibri" w:cs="Times New Roman"/>
          <w:sz w:val="22"/>
          <w:szCs w:val="22"/>
        </w:rPr>
        <w:t xml:space="preserve"> accessibility to</w:t>
      </w:r>
      <w:r w:rsidR="007C3BC9" w:rsidRPr="00C14312">
        <w:rPr>
          <w:rFonts w:ascii="Calibri" w:eastAsia="Times New Roman" w:hAnsi="Calibri" w:cs="Times New Roman"/>
          <w:sz w:val="22"/>
          <w:szCs w:val="22"/>
        </w:rPr>
        <w:t xml:space="preserve"> </w:t>
      </w:r>
      <w:r w:rsidR="00A46959">
        <w:rPr>
          <w:rFonts w:ascii="Calibri" w:eastAsia="Times New Roman" w:hAnsi="Calibri" w:cs="Times New Roman"/>
          <w:sz w:val="22"/>
          <w:szCs w:val="22"/>
        </w:rPr>
        <w:t>project-affected</w:t>
      </w:r>
      <w:r w:rsidR="007C3BC9" w:rsidRPr="00C14312">
        <w:rPr>
          <w:rFonts w:ascii="Calibri" w:eastAsia="Times New Roman" w:hAnsi="Calibri" w:cs="Times New Roman"/>
          <w:sz w:val="22"/>
          <w:szCs w:val="22"/>
        </w:rPr>
        <w:t xml:space="preserve"> stakeholders;</w:t>
      </w:r>
    </w:p>
    <w:p w14:paraId="588CE57C" w14:textId="3ADAC772" w:rsidR="007C3BC9" w:rsidRPr="00C14312" w:rsidRDefault="00C73E27" w:rsidP="007B13F0">
      <w:pPr>
        <w:pStyle w:val="ListParagraph"/>
        <w:numPr>
          <w:ilvl w:val="0"/>
          <w:numId w:val="41"/>
        </w:numPr>
        <w:rPr>
          <w:rFonts w:ascii="Calibri" w:eastAsia="Times New Roman" w:hAnsi="Calibri" w:cs="Times New Roman"/>
          <w:sz w:val="22"/>
          <w:szCs w:val="22"/>
        </w:rPr>
      </w:pPr>
      <w:r w:rsidRPr="00C14312">
        <w:rPr>
          <w:rFonts w:ascii="Calibri" w:eastAsia="Times New Roman" w:hAnsi="Calibri" w:cs="Times New Roman"/>
          <w:sz w:val="22"/>
          <w:szCs w:val="22"/>
        </w:rPr>
        <w:t>Information presented will be clear and non-technical, and will be presented in the local language understo</w:t>
      </w:r>
      <w:r w:rsidR="007C3BC9" w:rsidRPr="00C14312">
        <w:rPr>
          <w:rFonts w:ascii="Calibri" w:eastAsia="Times New Roman" w:hAnsi="Calibri" w:cs="Times New Roman"/>
          <w:sz w:val="22"/>
          <w:szCs w:val="22"/>
        </w:rPr>
        <w:t>od by those in the communities</w:t>
      </w:r>
      <w:r w:rsidR="009D106F">
        <w:rPr>
          <w:rFonts w:ascii="Calibri" w:eastAsia="Times New Roman" w:hAnsi="Calibri" w:cs="Times New Roman"/>
          <w:sz w:val="22"/>
          <w:szCs w:val="22"/>
        </w:rPr>
        <w:t xml:space="preserve"> with the help of an interpreter</w:t>
      </w:r>
      <w:r w:rsidR="007C3BC9" w:rsidRPr="00C14312">
        <w:rPr>
          <w:rFonts w:ascii="Calibri" w:eastAsia="Times New Roman" w:hAnsi="Calibri" w:cs="Times New Roman"/>
          <w:sz w:val="22"/>
          <w:szCs w:val="22"/>
        </w:rPr>
        <w:t>;</w:t>
      </w:r>
    </w:p>
    <w:p w14:paraId="38E4F372" w14:textId="276461AA" w:rsidR="007C3BC9" w:rsidRPr="00C14312" w:rsidRDefault="00C73E27" w:rsidP="007B13F0">
      <w:pPr>
        <w:pStyle w:val="ListParagraph"/>
        <w:numPr>
          <w:ilvl w:val="0"/>
          <w:numId w:val="41"/>
        </w:numPr>
        <w:rPr>
          <w:rFonts w:ascii="Calibri" w:eastAsia="Times New Roman" w:hAnsi="Calibri" w:cs="Times New Roman"/>
          <w:sz w:val="22"/>
          <w:szCs w:val="22"/>
        </w:rPr>
      </w:pPr>
      <w:r w:rsidRPr="00C14312">
        <w:rPr>
          <w:rFonts w:ascii="Calibri" w:eastAsia="Times New Roman" w:hAnsi="Calibri" w:cs="Times New Roman"/>
          <w:sz w:val="22"/>
          <w:szCs w:val="22"/>
        </w:rPr>
        <w:t>Facilitation will ensure that stakeholders are ab</w:t>
      </w:r>
      <w:r w:rsidR="007C3BC9" w:rsidRPr="00C14312">
        <w:rPr>
          <w:rFonts w:ascii="Calibri" w:eastAsia="Times New Roman" w:hAnsi="Calibri" w:cs="Times New Roman"/>
          <w:sz w:val="22"/>
          <w:szCs w:val="22"/>
        </w:rPr>
        <w:t>le to raise their concerns; and</w:t>
      </w:r>
    </w:p>
    <w:p w14:paraId="4E563456" w14:textId="7708CB18" w:rsidR="005D0E92" w:rsidRPr="00C14312" w:rsidRDefault="007C3BC9" w:rsidP="007B13F0">
      <w:pPr>
        <w:pStyle w:val="ListParagraph"/>
        <w:numPr>
          <w:ilvl w:val="0"/>
          <w:numId w:val="41"/>
        </w:numPr>
        <w:rPr>
          <w:rFonts w:ascii="Calibri" w:eastAsia="Times New Roman" w:hAnsi="Calibri" w:cs="Times New Roman"/>
          <w:sz w:val="22"/>
          <w:szCs w:val="22"/>
        </w:rPr>
      </w:pPr>
      <w:r w:rsidRPr="00C14312">
        <w:rPr>
          <w:rFonts w:ascii="Calibri" w:eastAsia="Times New Roman" w:hAnsi="Calibri" w:cs="Times New Roman"/>
          <w:sz w:val="22"/>
          <w:szCs w:val="22"/>
        </w:rPr>
        <w:t xml:space="preserve">Issues raised will be </w:t>
      </w:r>
      <w:r w:rsidR="00A46959">
        <w:rPr>
          <w:rFonts w:ascii="Calibri" w:eastAsia="Times New Roman" w:hAnsi="Calibri" w:cs="Times New Roman"/>
          <w:sz w:val="22"/>
          <w:szCs w:val="22"/>
        </w:rPr>
        <w:t>addressed</w:t>
      </w:r>
      <w:r w:rsidR="005D0E92" w:rsidRPr="00C14312">
        <w:rPr>
          <w:rFonts w:ascii="Calibri" w:eastAsia="Times New Roman" w:hAnsi="Calibri" w:cs="Times New Roman"/>
          <w:sz w:val="22"/>
          <w:szCs w:val="22"/>
        </w:rPr>
        <w:t xml:space="preserve"> at</w:t>
      </w:r>
      <w:r w:rsidR="00C73E27" w:rsidRPr="00C14312">
        <w:rPr>
          <w:rFonts w:ascii="Calibri" w:eastAsia="Times New Roman" w:hAnsi="Calibri" w:cs="Times New Roman"/>
          <w:sz w:val="22"/>
          <w:szCs w:val="22"/>
        </w:rPr>
        <w:t xml:space="preserve"> meeting</w:t>
      </w:r>
      <w:r w:rsidR="005D0E92" w:rsidRPr="00C14312">
        <w:rPr>
          <w:rFonts w:ascii="Calibri" w:eastAsia="Times New Roman" w:hAnsi="Calibri" w:cs="Times New Roman"/>
          <w:sz w:val="22"/>
          <w:szCs w:val="22"/>
        </w:rPr>
        <w:t>s</w:t>
      </w:r>
      <w:r w:rsidR="00C73E27" w:rsidRPr="00C14312">
        <w:rPr>
          <w:rFonts w:ascii="Calibri" w:eastAsia="Times New Roman" w:hAnsi="Calibri" w:cs="Times New Roman"/>
          <w:sz w:val="22"/>
          <w:szCs w:val="22"/>
        </w:rPr>
        <w:t xml:space="preserve"> or actively followed up. </w:t>
      </w:r>
    </w:p>
    <w:p w14:paraId="391A0253" w14:textId="750FEA97" w:rsidR="005D0E92" w:rsidRPr="00C14312" w:rsidRDefault="00C73E27" w:rsidP="007B13F0">
      <w:pPr>
        <w:pStyle w:val="ListParagraph"/>
        <w:numPr>
          <w:ilvl w:val="0"/>
          <w:numId w:val="41"/>
        </w:numPr>
        <w:rPr>
          <w:rFonts w:ascii="Calibri" w:eastAsia="Times New Roman" w:hAnsi="Calibri" w:cs="Times New Roman"/>
          <w:sz w:val="22"/>
          <w:szCs w:val="22"/>
        </w:rPr>
      </w:pPr>
      <w:r w:rsidRPr="00C14312">
        <w:rPr>
          <w:rFonts w:ascii="Calibri" w:eastAsia="Times New Roman" w:hAnsi="Calibri" w:cs="Times New Roman"/>
          <w:sz w:val="22"/>
          <w:szCs w:val="22"/>
        </w:rPr>
        <w:t>Any</w:t>
      </w:r>
      <w:r w:rsidR="005D0E92" w:rsidRPr="00C14312">
        <w:rPr>
          <w:rFonts w:ascii="Calibri" w:eastAsia="Times New Roman" w:hAnsi="Calibri" w:cs="Times New Roman"/>
          <w:sz w:val="22"/>
          <w:szCs w:val="22"/>
        </w:rPr>
        <w:t xml:space="preserve"> draft documents will be widely circulated for stakeholder inputs</w:t>
      </w:r>
      <w:r w:rsidR="00A1476D">
        <w:rPr>
          <w:rFonts w:ascii="Calibri" w:eastAsia="Times New Roman" w:hAnsi="Calibri" w:cs="Times New Roman"/>
          <w:sz w:val="22"/>
          <w:szCs w:val="22"/>
        </w:rPr>
        <w:t>.</w:t>
      </w:r>
    </w:p>
    <w:p w14:paraId="0E4328C5" w14:textId="77777777" w:rsidR="005D0E92" w:rsidRPr="00C14312" w:rsidRDefault="00C73E27" w:rsidP="007B13F0">
      <w:pPr>
        <w:pStyle w:val="ListParagraph"/>
        <w:numPr>
          <w:ilvl w:val="0"/>
          <w:numId w:val="41"/>
        </w:numPr>
        <w:rPr>
          <w:rFonts w:ascii="Calibri" w:eastAsia="Times New Roman" w:hAnsi="Calibri" w:cs="Times New Roman"/>
          <w:sz w:val="22"/>
          <w:szCs w:val="22"/>
        </w:rPr>
      </w:pPr>
      <w:r w:rsidRPr="00C14312">
        <w:rPr>
          <w:rFonts w:ascii="Calibri" w:eastAsia="Times New Roman" w:hAnsi="Calibri" w:cs="Times New Roman"/>
          <w:sz w:val="22"/>
          <w:szCs w:val="22"/>
        </w:rPr>
        <w:t>Feedback forms</w:t>
      </w:r>
      <w:r w:rsidR="005D0E92" w:rsidRPr="00C14312">
        <w:rPr>
          <w:rFonts w:ascii="Calibri" w:eastAsia="Times New Roman" w:hAnsi="Calibri" w:cs="Times New Roman"/>
          <w:sz w:val="22"/>
          <w:szCs w:val="22"/>
        </w:rPr>
        <w:t xml:space="preserve"> will be designed and a water-tight feedback loop will be implemented.</w:t>
      </w:r>
    </w:p>
    <w:p w14:paraId="5D799087" w14:textId="77777777" w:rsidR="005D0E92" w:rsidRPr="00C14312" w:rsidRDefault="005D0E92" w:rsidP="005D0E92">
      <w:pPr>
        <w:pStyle w:val="ListParagraph"/>
        <w:ind w:left="1440"/>
        <w:rPr>
          <w:rFonts w:ascii="Calibri" w:eastAsia="Times New Roman" w:hAnsi="Calibri" w:cs="Times New Roman"/>
          <w:sz w:val="22"/>
          <w:szCs w:val="22"/>
        </w:rPr>
      </w:pPr>
    </w:p>
    <w:p w14:paraId="1E1BEF4C" w14:textId="77777777" w:rsidR="00C73E27" w:rsidRPr="0030463E" w:rsidRDefault="00C73E27" w:rsidP="00C73E27">
      <w:pPr>
        <w:rPr>
          <w:rFonts w:ascii="Calibri" w:eastAsia="Times New Roman" w:hAnsi="Calibri" w:cs="Times New Roman"/>
          <w:lang w:val="en-IN"/>
        </w:rPr>
      </w:pPr>
    </w:p>
    <w:p w14:paraId="1E2E2AD6" w14:textId="125188FA" w:rsidR="003D2BDB" w:rsidRDefault="00167A6B" w:rsidP="00167A6B">
      <w:pPr>
        <w:pStyle w:val="Heading2"/>
        <w:ind w:left="0"/>
      </w:pPr>
      <w:bookmarkStart w:id="27" w:name="_Toc164049556"/>
      <w:r>
        <w:t>5.3</w:t>
      </w:r>
      <w:r>
        <w:tab/>
      </w:r>
      <w:r w:rsidR="00473457" w:rsidRPr="00C14312">
        <w:t>Stakeholder Engagement Post-Project Implementation</w:t>
      </w:r>
      <w:bookmarkEnd w:id="27"/>
    </w:p>
    <w:p w14:paraId="5D00A866" w14:textId="77777777" w:rsidR="00167A6B" w:rsidRPr="00167A6B" w:rsidRDefault="00167A6B" w:rsidP="00167A6B">
      <w:pPr>
        <w:pStyle w:val="Body"/>
      </w:pPr>
    </w:p>
    <w:p w14:paraId="327B46F1" w14:textId="112472A4" w:rsidR="00473457" w:rsidRPr="0030463E" w:rsidRDefault="00473457" w:rsidP="00167A6B">
      <w:pPr>
        <w:jc w:val="both"/>
        <w:rPr>
          <w:rFonts w:ascii="Calibri" w:eastAsia="Times New Roman" w:hAnsi="Calibri" w:cs="Times New Roman"/>
          <w:lang w:val="en-IN"/>
        </w:rPr>
      </w:pPr>
      <w:r w:rsidRPr="0030463E">
        <w:rPr>
          <w:rFonts w:ascii="Calibri" w:eastAsia="Times New Roman" w:hAnsi="Calibri" w:cs="Times New Roman"/>
          <w:lang w:val="en-IN"/>
        </w:rPr>
        <w:t xml:space="preserve">Stakeholders will be involved in all reviews – monitoring; evaluation; dissemination; lesson learning meetings. </w:t>
      </w:r>
    </w:p>
    <w:p w14:paraId="58C1E59A" w14:textId="77777777" w:rsidR="00A02C59" w:rsidRPr="00C14312" w:rsidRDefault="00A02C59" w:rsidP="00462297">
      <w:pPr>
        <w:spacing w:after="0" w:line="240" w:lineRule="auto"/>
        <w:rPr>
          <w:rFonts w:ascii="Calibri" w:eastAsia="Times New Roman" w:hAnsi="Calibri" w:cs="Times New Roman"/>
          <w:lang w:val="en-US"/>
        </w:rPr>
      </w:pPr>
    </w:p>
    <w:p w14:paraId="4F77B723" w14:textId="4096CD80" w:rsidR="00A02C59" w:rsidRPr="00C14312" w:rsidRDefault="00462297" w:rsidP="007B13F0">
      <w:pPr>
        <w:pStyle w:val="Heading1"/>
        <w:numPr>
          <w:ilvl w:val="0"/>
          <w:numId w:val="45"/>
        </w:numPr>
      </w:pPr>
      <w:bookmarkStart w:id="28" w:name="_Toc164049557"/>
      <w:r w:rsidRPr="00C14312">
        <w:lastRenderedPageBreak/>
        <w:t xml:space="preserve">GRIEVANCE </w:t>
      </w:r>
      <w:r w:rsidR="00EC39DE" w:rsidRPr="00C14312">
        <w:t>MECHANISM</w:t>
      </w:r>
      <w:bookmarkEnd w:id="28"/>
    </w:p>
    <w:p w14:paraId="7203DBED" w14:textId="77777777" w:rsidR="00270274" w:rsidRPr="00C14312" w:rsidRDefault="00270274" w:rsidP="00462297">
      <w:pPr>
        <w:spacing w:after="0" w:line="240" w:lineRule="auto"/>
        <w:rPr>
          <w:rFonts w:ascii="Calibri" w:eastAsia="Times New Roman" w:hAnsi="Calibri" w:cs="Times New Roman"/>
          <w:lang w:val="en-US"/>
        </w:rPr>
      </w:pPr>
    </w:p>
    <w:p w14:paraId="063CCE78" w14:textId="77777777" w:rsidR="00A1476D" w:rsidRDefault="00462297" w:rsidP="00167A6B">
      <w:pPr>
        <w:spacing w:after="0" w:line="240" w:lineRule="auto"/>
        <w:jc w:val="both"/>
        <w:rPr>
          <w:rFonts w:ascii="Calibri" w:eastAsia="Times New Roman" w:hAnsi="Calibri" w:cs="Times New Roman"/>
          <w:lang w:val="en-US"/>
        </w:rPr>
      </w:pPr>
      <w:r w:rsidRPr="00C14312">
        <w:rPr>
          <w:rFonts w:ascii="Calibri" w:eastAsia="Times New Roman" w:hAnsi="Calibri" w:cs="Times New Roman"/>
          <w:lang w:val="en-US"/>
        </w:rPr>
        <w:t xml:space="preserve">A grievance is a concern or complaint raised by an individual or group </w:t>
      </w:r>
      <w:r w:rsidR="00270274" w:rsidRPr="00C14312">
        <w:rPr>
          <w:rFonts w:ascii="Calibri" w:eastAsia="Times New Roman" w:hAnsi="Calibri" w:cs="Times New Roman"/>
          <w:lang w:val="en-US"/>
        </w:rPr>
        <w:t xml:space="preserve">of stakeholders. The grievance procedure aims </w:t>
      </w:r>
      <w:r w:rsidR="00A1476D">
        <w:rPr>
          <w:rFonts w:ascii="Calibri" w:eastAsia="Times New Roman" w:hAnsi="Calibri" w:cs="Times New Roman"/>
          <w:lang w:val="en-US"/>
        </w:rPr>
        <w:t>to:</w:t>
      </w:r>
    </w:p>
    <w:p w14:paraId="679A0429" w14:textId="77777777" w:rsidR="00A1476D" w:rsidRDefault="00270274" w:rsidP="007B13F0">
      <w:pPr>
        <w:pStyle w:val="ListParagraph"/>
        <w:numPr>
          <w:ilvl w:val="0"/>
          <w:numId w:val="57"/>
        </w:numPr>
        <w:jc w:val="both"/>
        <w:rPr>
          <w:rFonts w:ascii="Calibri" w:eastAsia="Times New Roman" w:hAnsi="Calibri" w:cs="Times New Roman"/>
        </w:rPr>
      </w:pPr>
      <w:r w:rsidRPr="00A1476D">
        <w:rPr>
          <w:rFonts w:ascii="Calibri" w:eastAsia="Times New Roman" w:hAnsi="Calibri" w:cs="Times New Roman"/>
        </w:rPr>
        <w:t xml:space="preserve"> </w:t>
      </w:r>
      <w:r w:rsidR="00A1476D">
        <w:rPr>
          <w:rFonts w:ascii="Calibri" w:eastAsia="Times New Roman" w:hAnsi="Calibri" w:cs="Times New Roman"/>
        </w:rPr>
        <w:t>P</w:t>
      </w:r>
      <w:r w:rsidRPr="00A1476D">
        <w:rPr>
          <w:rFonts w:ascii="Calibri" w:eastAsia="Times New Roman" w:hAnsi="Calibri" w:cs="Times New Roman"/>
        </w:rPr>
        <w:t>rovid</w:t>
      </w:r>
      <w:r w:rsidR="00A1476D" w:rsidRPr="00A1476D">
        <w:rPr>
          <w:rFonts w:ascii="Calibri" w:eastAsia="Times New Roman" w:hAnsi="Calibri" w:cs="Times New Roman"/>
        </w:rPr>
        <w:t>e</w:t>
      </w:r>
      <w:r w:rsidR="00462297" w:rsidRPr="00A1476D">
        <w:rPr>
          <w:rFonts w:ascii="Calibri" w:eastAsia="Times New Roman" w:hAnsi="Calibri" w:cs="Times New Roman"/>
        </w:rPr>
        <w:t xml:space="preserve"> stakeholders with a clear process for </w:t>
      </w:r>
      <w:r w:rsidR="00A1476D" w:rsidRPr="00A1476D">
        <w:rPr>
          <w:rFonts w:ascii="Calibri" w:eastAsia="Times New Roman" w:hAnsi="Calibri" w:cs="Times New Roman"/>
        </w:rPr>
        <w:t>making</w:t>
      </w:r>
      <w:r w:rsidR="00462297" w:rsidRPr="00A1476D">
        <w:rPr>
          <w:rFonts w:ascii="Calibri" w:eastAsia="Times New Roman" w:hAnsi="Calibri" w:cs="Times New Roman"/>
        </w:rPr>
        <w:t xml:space="preserve"> comment</w:t>
      </w:r>
      <w:r w:rsidR="00A1476D" w:rsidRPr="00A1476D">
        <w:rPr>
          <w:rFonts w:ascii="Calibri" w:eastAsia="Times New Roman" w:hAnsi="Calibri" w:cs="Times New Roman"/>
        </w:rPr>
        <w:t>s</w:t>
      </w:r>
      <w:r w:rsidR="00462297" w:rsidRPr="00A1476D">
        <w:rPr>
          <w:rFonts w:ascii="Calibri" w:eastAsia="Times New Roman" w:hAnsi="Calibri" w:cs="Times New Roman"/>
        </w:rPr>
        <w:t xml:space="preserve"> and raising grievances</w:t>
      </w:r>
      <w:r w:rsidR="00A1476D" w:rsidRPr="00A1476D">
        <w:rPr>
          <w:rFonts w:ascii="Calibri" w:eastAsia="Times New Roman" w:hAnsi="Calibri" w:cs="Times New Roman"/>
        </w:rPr>
        <w:t xml:space="preserve"> anonymously. </w:t>
      </w:r>
    </w:p>
    <w:p w14:paraId="51C0741C" w14:textId="77777777" w:rsidR="00A1476D" w:rsidRDefault="00A1476D" w:rsidP="007B13F0">
      <w:pPr>
        <w:pStyle w:val="ListParagraph"/>
        <w:numPr>
          <w:ilvl w:val="0"/>
          <w:numId w:val="57"/>
        </w:numPr>
        <w:jc w:val="both"/>
        <w:rPr>
          <w:rFonts w:ascii="Calibri" w:eastAsia="Times New Roman" w:hAnsi="Calibri" w:cs="Times New Roman"/>
        </w:rPr>
      </w:pPr>
      <w:r>
        <w:rPr>
          <w:rFonts w:ascii="Calibri" w:eastAsia="Times New Roman" w:hAnsi="Calibri" w:cs="Times New Roman"/>
        </w:rPr>
        <w:t>S</w:t>
      </w:r>
      <w:r w:rsidR="00462297" w:rsidRPr="00A1476D">
        <w:rPr>
          <w:rFonts w:ascii="Calibri" w:eastAsia="Times New Roman" w:hAnsi="Calibri" w:cs="Times New Roman"/>
        </w:rPr>
        <w:t xml:space="preserve">tructure and manage the handling of comments, responses and grievances, and allow monitoring of effectiveness of the mechanism; and </w:t>
      </w:r>
    </w:p>
    <w:p w14:paraId="14F18226" w14:textId="641F04E1" w:rsidR="00270274" w:rsidRPr="00A1476D" w:rsidRDefault="00A1476D" w:rsidP="007B13F0">
      <w:pPr>
        <w:pStyle w:val="ListParagraph"/>
        <w:numPr>
          <w:ilvl w:val="0"/>
          <w:numId w:val="57"/>
        </w:numPr>
        <w:jc w:val="both"/>
        <w:rPr>
          <w:rFonts w:ascii="Calibri" w:eastAsia="Times New Roman" w:hAnsi="Calibri" w:cs="Times New Roman"/>
        </w:rPr>
      </w:pPr>
      <w:r>
        <w:rPr>
          <w:rFonts w:ascii="Calibri" w:eastAsia="Times New Roman" w:hAnsi="Calibri" w:cs="Times New Roman"/>
        </w:rPr>
        <w:t>En</w:t>
      </w:r>
      <w:r w:rsidR="00462297" w:rsidRPr="00A1476D">
        <w:rPr>
          <w:rFonts w:ascii="Calibri" w:eastAsia="Times New Roman" w:hAnsi="Calibri" w:cs="Times New Roman"/>
        </w:rPr>
        <w:t>nsure that comments, responses and grievances are handled in</w:t>
      </w:r>
      <w:r w:rsidR="00270274" w:rsidRPr="00A1476D">
        <w:rPr>
          <w:rFonts w:ascii="Calibri" w:eastAsia="Times New Roman" w:hAnsi="Calibri" w:cs="Times New Roman"/>
        </w:rPr>
        <w:t xml:space="preserve"> a fair and transparent manner. </w:t>
      </w:r>
    </w:p>
    <w:p w14:paraId="6969BA6E" w14:textId="77777777" w:rsidR="00C567FE" w:rsidRPr="00C14312" w:rsidRDefault="00C567FE" w:rsidP="00462297">
      <w:pPr>
        <w:spacing w:after="0" w:line="240" w:lineRule="auto"/>
        <w:rPr>
          <w:rFonts w:ascii="Calibri" w:eastAsia="Times New Roman" w:hAnsi="Calibri" w:cs="Times New Roman"/>
          <w:lang w:val="en-US"/>
        </w:rPr>
      </w:pPr>
    </w:p>
    <w:p w14:paraId="1821EEB2" w14:textId="760E4A65" w:rsidR="00C567FE" w:rsidRDefault="00C567FE" w:rsidP="00462297">
      <w:pPr>
        <w:spacing w:after="0" w:line="240" w:lineRule="auto"/>
        <w:rPr>
          <w:rFonts w:ascii="Calibri" w:eastAsia="Times New Roman" w:hAnsi="Calibri" w:cs="Times New Roman"/>
          <w:lang w:val="en-US"/>
        </w:rPr>
      </w:pPr>
      <w:r w:rsidRPr="00C14312">
        <w:rPr>
          <w:rFonts w:ascii="Calibri" w:eastAsia="Times New Roman" w:hAnsi="Calibri" w:cs="Times New Roman"/>
          <w:lang w:val="en-US"/>
        </w:rPr>
        <w:t>The grievance mechanism will be guided by the following principles</w:t>
      </w:r>
      <w:r w:rsidR="00167A6B">
        <w:rPr>
          <w:rFonts w:ascii="Calibri" w:eastAsia="Times New Roman" w:hAnsi="Calibri" w:cs="Times New Roman"/>
          <w:lang w:val="en-US"/>
        </w:rPr>
        <w:t xml:space="preserve"> gleaned from the UNDP Guidance note</w:t>
      </w:r>
      <w:r w:rsidRPr="00C14312">
        <w:rPr>
          <w:rFonts w:ascii="Calibri" w:eastAsia="Times New Roman" w:hAnsi="Calibri" w:cs="Times New Roman"/>
          <w:lang w:val="en-US"/>
        </w:rPr>
        <w:t>:</w:t>
      </w:r>
    </w:p>
    <w:p w14:paraId="77C1EA5D" w14:textId="77777777" w:rsidR="00052D70" w:rsidRPr="00C14312" w:rsidRDefault="00052D70" w:rsidP="00462297">
      <w:pPr>
        <w:spacing w:after="0" w:line="240" w:lineRule="auto"/>
        <w:rPr>
          <w:rFonts w:ascii="Calibri" w:eastAsia="Times New Roman" w:hAnsi="Calibri" w:cs="Times New Roman"/>
          <w:lang w:val="en-US"/>
        </w:rPr>
      </w:pPr>
    </w:p>
    <w:p w14:paraId="3CCC34FD" w14:textId="77777777" w:rsidR="00C567FE" w:rsidRPr="0030463E" w:rsidRDefault="00C567FE" w:rsidP="007B13F0">
      <w:pPr>
        <w:pStyle w:val="ListParagraph"/>
        <w:numPr>
          <w:ilvl w:val="0"/>
          <w:numId w:val="43"/>
        </w:numPr>
        <w:rPr>
          <w:rFonts w:ascii="Calibri" w:eastAsia="Times New Roman" w:hAnsi="Calibri" w:cs="Times New Roman"/>
          <w:sz w:val="22"/>
          <w:szCs w:val="22"/>
          <w:lang w:val="en-IN"/>
        </w:rPr>
      </w:pPr>
      <w:r w:rsidRPr="00C14312">
        <w:rPr>
          <w:rFonts w:ascii="Calibri" w:eastAsia="Times New Roman" w:hAnsi="Calibri" w:cs="Times New Roman"/>
          <w:sz w:val="22"/>
          <w:szCs w:val="22"/>
        </w:rPr>
        <w:t>Legitimacy: enabling trust from the stakeholder groups for whose use they are intended, and being accountable for the fair conduct of grievance processes. Accountability for ensuring that the parties to a grievance process cannot interfere with its fair conduct is typically one important factor in building stakeholder trust.</w:t>
      </w:r>
    </w:p>
    <w:p w14:paraId="1F4B1829" w14:textId="77777777" w:rsidR="00C567FE" w:rsidRPr="0030463E" w:rsidRDefault="00C567FE" w:rsidP="007B13F0">
      <w:pPr>
        <w:pStyle w:val="ListParagraph"/>
        <w:numPr>
          <w:ilvl w:val="0"/>
          <w:numId w:val="43"/>
        </w:numPr>
        <w:rPr>
          <w:rFonts w:ascii="Calibri" w:eastAsia="Times New Roman" w:hAnsi="Calibri" w:cs="Times New Roman"/>
          <w:sz w:val="22"/>
          <w:szCs w:val="22"/>
          <w:lang w:val="en-IN"/>
        </w:rPr>
      </w:pPr>
      <w:r w:rsidRPr="00C14312">
        <w:rPr>
          <w:rFonts w:ascii="Calibri" w:eastAsia="Times New Roman" w:hAnsi="Calibri" w:cs="Times New Roman"/>
          <w:sz w:val="22"/>
          <w:szCs w:val="22"/>
        </w:rPr>
        <w:t>Accessible: being known to all stakeholder groups for whose use they are intended, and providing adequate assistance for those who may face particular barriers to access. Barriers to access may include a lack of awareness of the mechanism, language, literacy, costs, physical location and fears of reprisal.</w:t>
      </w:r>
    </w:p>
    <w:p w14:paraId="6673372C" w14:textId="77777777" w:rsidR="00C567FE" w:rsidRPr="00C14312" w:rsidRDefault="00C567FE" w:rsidP="007B13F0">
      <w:pPr>
        <w:pStyle w:val="ListParagraph"/>
        <w:numPr>
          <w:ilvl w:val="0"/>
          <w:numId w:val="43"/>
        </w:numPr>
        <w:rPr>
          <w:rFonts w:ascii="Calibri" w:eastAsia="Times New Roman" w:hAnsi="Calibri" w:cs="Times New Roman"/>
          <w:sz w:val="22"/>
          <w:szCs w:val="22"/>
        </w:rPr>
      </w:pPr>
      <w:r w:rsidRPr="00C14312">
        <w:rPr>
          <w:rFonts w:ascii="Calibri" w:eastAsia="Times New Roman" w:hAnsi="Calibri" w:cs="Times New Roman"/>
          <w:sz w:val="22"/>
          <w:szCs w:val="22"/>
        </w:rPr>
        <w:t>Predictable: providing a clear and known procedure with an indicative timeframe for each stage, and clarity on the types of process and outcome available and means of monitoring implementation.</w:t>
      </w:r>
    </w:p>
    <w:p w14:paraId="49B848E5" w14:textId="77777777" w:rsidR="00C567FE" w:rsidRPr="00C14312" w:rsidRDefault="00C567FE" w:rsidP="007B13F0">
      <w:pPr>
        <w:pStyle w:val="ListParagraph"/>
        <w:numPr>
          <w:ilvl w:val="0"/>
          <w:numId w:val="43"/>
        </w:numPr>
        <w:rPr>
          <w:rFonts w:ascii="Calibri" w:eastAsia="Times New Roman" w:hAnsi="Calibri" w:cs="Times New Roman"/>
          <w:sz w:val="22"/>
          <w:szCs w:val="22"/>
        </w:rPr>
      </w:pPr>
      <w:r w:rsidRPr="00C14312">
        <w:rPr>
          <w:rFonts w:ascii="Calibri" w:eastAsia="Times New Roman" w:hAnsi="Calibri" w:cs="Times New Roman"/>
          <w:sz w:val="22"/>
          <w:szCs w:val="22"/>
        </w:rPr>
        <w:t>Equitable: seeking to ensure that aggrieved parties have reasonable access to sources of information, advice and expertise necessary to engage in a grievance process on fair, informed and respectful terms.</w:t>
      </w:r>
    </w:p>
    <w:p w14:paraId="5F8DE39C" w14:textId="006FEBE4" w:rsidR="0088263D" w:rsidRPr="00C14312" w:rsidRDefault="00C567FE" w:rsidP="007B13F0">
      <w:pPr>
        <w:pStyle w:val="ListParagraph"/>
        <w:numPr>
          <w:ilvl w:val="0"/>
          <w:numId w:val="43"/>
        </w:numPr>
        <w:rPr>
          <w:rFonts w:ascii="Calibri" w:eastAsia="Times New Roman" w:hAnsi="Calibri" w:cs="Times New Roman"/>
          <w:sz w:val="22"/>
          <w:szCs w:val="22"/>
        </w:rPr>
      </w:pPr>
      <w:r w:rsidRPr="00C14312">
        <w:rPr>
          <w:rFonts w:ascii="Calibri" w:eastAsia="Times New Roman" w:hAnsi="Calibri" w:cs="Times New Roman"/>
          <w:sz w:val="22"/>
          <w:szCs w:val="22"/>
        </w:rPr>
        <w:t>Transparent: keeping parties to a grievance informed about its progress, and providing sufficient</w:t>
      </w:r>
      <w:r w:rsidR="0088263D" w:rsidRPr="00C14312">
        <w:rPr>
          <w:rFonts w:ascii="Calibri" w:eastAsia="Times New Roman" w:hAnsi="Calibri" w:cs="Times New Roman"/>
          <w:sz w:val="22"/>
          <w:szCs w:val="22"/>
        </w:rPr>
        <w:t xml:space="preserve"> </w:t>
      </w:r>
      <w:r w:rsidRPr="00C14312">
        <w:rPr>
          <w:rFonts w:ascii="Calibri" w:eastAsia="Times New Roman" w:hAnsi="Calibri" w:cs="Times New Roman"/>
          <w:sz w:val="22"/>
          <w:szCs w:val="22"/>
        </w:rPr>
        <w:t>information about the mechanism’s performance to build confidence in its effectiveness and meet any</w:t>
      </w:r>
      <w:r w:rsidR="0088263D" w:rsidRPr="00C14312">
        <w:rPr>
          <w:rFonts w:ascii="Calibri" w:eastAsia="Times New Roman" w:hAnsi="Calibri" w:cs="Times New Roman"/>
          <w:sz w:val="22"/>
          <w:szCs w:val="22"/>
        </w:rPr>
        <w:t xml:space="preserve"> public interest at stake.</w:t>
      </w:r>
    </w:p>
    <w:p w14:paraId="0BEFACE8" w14:textId="77777777" w:rsidR="0088263D" w:rsidRPr="00C14312" w:rsidRDefault="00C567FE" w:rsidP="007B13F0">
      <w:pPr>
        <w:pStyle w:val="ListParagraph"/>
        <w:numPr>
          <w:ilvl w:val="0"/>
          <w:numId w:val="43"/>
        </w:numPr>
        <w:rPr>
          <w:rFonts w:ascii="Calibri" w:eastAsia="Times New Roman" w:hAnsi="Calibri" w:cs="Times New Roman"/>
          <w:sz w:val="22"/>
          <w:szCs w:val="22"/>
        </w:rPr>
      </w:pPr>
      <w:r w:rsidRPr="00C14312">
        <w:rPr>
          <w:rFonts w:ascii="Calibri" w:eastAsia="Times New Roman" w:hAnsi="Calibri" w:cs="Times New Roman"/>
          <w:sz w:val="22"/>
          <w:szCs w:val="22"/>
        </w:rPr>
        <w:t>Rights compatible: these processes are generally more successful when all parties agree that outcomes</w:t>
      </w:r>
      <w:r w:rsidR="0088263D" w:rsidRPr="00C14312">
        <w:rPr>
          <w:rFonts w:ascii="Calibri" w:eastAsia="Times New Roman" w:hAnsi="Calibri" w:cs="Times New Roman"/>
          <w:sz w:val="22"/>
          <w:szCs w:val="22"/>
        </w:rPr>
        <w:t xml:space="preserve"> </w:t>
      </w:r>
      <w:r w:rsidRPr="00C14312">
        <w:rPr>
          <w:rFonts w:ascii="Calibri" w:eastAsia="Times New Roman" w:hAnsi="Calibri" w:cs="Times New Roman"/>
          <w:sz w:val="22"/>
          <w:szCs w:val="22"/>
        </w:rPr>
        <w:t xml:space="preserve">are consistent with applicable national and internationally recognized rights. </w:t>
      </w:r>
    </w:p>
    <w:p w14:paraId="614F2349" w14:textId="77777777" w:rsidR="0088263D" w:rsidRPr="00C14312" w:rsidRDefault="00C567FE" w:rsidP="007B13F0">
      <w:pPr>
        <w:pStyle w:val="ListParagraph"/>
        <w:numPr>
          <w:ilvl w:val="0"/>
          <w:numId w:val="43"/>
        </w:numPr>
        <w:rPr>
          <w:rFonts w:ascii="Calibri" w:eastAsia="Times New Roman" w:hAnsi="Calibri" w:cs="Times New Roman"/>
          <w:sz w:val="22"/>
          <w:szCs w:val="22"/>
        </w:rPr>
      </w:pPr>
      <w:r w:rsidRPr="00C14312">
        <w:rPr>
          <w:rFonts w:ascii="Calibri" w:eastAsia="Times New Roman" w:hAnsi="Calibri" w:cs="Times New Roman"/>
          <w:sz w:val="22"/>
          <w:szCs w:val="22"/>
        </w:rPr>
        <w:t>Enabling continuous learning: drawing on relevant measures to identify lessons for improving the</w:t>
      </w:r>
      <w:r w:rsidR="0088263D" w:rsidRPr="00C14312">
        <w:rPr>
          <w:rFonts w:ascii="Calibri" w:eastAsia="Times New Roman" w:hAnsi="Calibri" w:cs="Times New Roman"/>
          <w:sz w:val="22"/>
          <w:szCs w:val="22"/>
        </w:rPr>
        <w:t xml:space="preserve"> </w:t>
      </w:r>
      <w:r w:rsidRPr="00C14312">
        <w:rPr>
          <w:rFonts w:ascii="Calibri" w:eastAsia="Times New Roman" w:hAnsi="Calibri" w:cs="Times New Roman"/>
          <w:sz w:val="22"/>
          <w:szCs w:val="22"/>
        </w:rPr>
        <w:t xml:space="preserve">mechanism and preventing future grievances and harms. </w:t>
      </w:r>
    </w:p>
    <w:p w14:paraId="006FED5B" w14:textId="6A84C7BD" w:rsidR="00270274" w:rsidRPr="00C14312" w:rsidRDefault="00C567FE" w:rsidP="007B13F0">
      <w:pPr>
        <w:pStyle w:val="ListParagraph"/>
        <w:numPr>
          <w:ilvl w:val="0"/>
          <w:numId w:val="43"/>
        </w:numPr>
        <w:rPr>
          <w:rFonts w:ascii="Calibri" w:eastAsia="Times New Roman" w:hAnsi="Calibri" w:cs="Times New Roman"/>
          <w:sz w:val="22"/>
          <w:szCs w:val="22"/>
        </w:rPr>
      </w:pPr>
      <w:r w:rsidRPr="00C14312">
        <w:rPr>
          <w:rFonts w:ascii="Calibri" w:eastAsia="Times New Roman" w:hAnsi="Calibri" w:cs="Times New Roman"/>
          <w:sz w:val="22"/>
          <w:szCs w:val="22"/>
        </w:rPr>
        <w:t>Based on engagement and dialogue: consulting the stakeholder groups for whose use they are</w:t>
      </w:r>
      <w:r w:rsidR="0088263D" w:rsidRPr="00C14312">
        <w:rPr>
          <w:rFonts w:ascii="Calibri" w:eastAsia="Times New Roman" w:hAnsi="Calibri" w:cs="Times New Roman"/>
          <w:sz w:val="22"/>
          <w:szCs w:val="22"/>
        </w:rPr>
        <w:t xml:space="preserve"> </w:t>
      </w:r>
      <w:r w:rsidRPr="00C14312">
        <w:rPr>
          <w:rFonts w:ascii="Calibri" w:eastAsia="Times New Roman" w:hAnsi="Calibri" w:cs="Times New Roman"/>
          <w:sz w:val="22"/>
          <w:szCs w:val="22"/>
        </w:rPr>
        <w:t>intended on their design and performance, and focusing on dialogue as the means to address and resolve</w:t>
      </w:r>
      <w:r w:rsidR="0088263D" w:rsidRPr="00C14312">
        <w:rPr>
          <w:rFonts w:ascii="Calibri" w:eastAsia="Times New Roman" w:hAnsi="Calibri" w:cs="Times New Roman"/>
          <w:sz w:val="22"/>
          <w:szCs w:val="22"/>
        </w:rPr>
        <w:t xml:space="preserve"> </w:t>
      </w:r>
      <w:r w:rsidRPr="00C14312">
        <w:rPr>
          <w:rFonts w:ascii="Calibri" w:eastAsia="Times New Roman" w:hAnsi="Calibri" w:cs="Times New Roman"/>
          <w:sz w:val="22"/>
          <w:szCs w:val="22"/>
        </w:rPr>
        <w:t xml:space="preserve">grievances. </w:t>
      </w:r>
    </w:p>
    <w:p w14:paraId="2D5E8FB3" w14:textId="77777777" w:rsidR="0051087C" w:rsidRPr="0030463E" w:rsidRDefault="0051087C" w:rsidP="0051087C">
      <w:pPr>
        <w:rPr>
          <w:rFonts w:ascii="Calibri" w:eastAsia="Times New Roman" w:hAnsi="Calibri" w:cs="Times New Roman"/>
          <w:lang w:val="en-IN"/>
        </w:rPr>
      </w:pPr>
    </w:p>
    <w:p w14:paraId="0465C67C" w14:textId="6B756227" w:rsidR="0051087C" w:rsidRPr="0030463E" w:rsidRDefault="0051087C" w:rsidP="0051087C">
      <w:pPr>
        <w:rPr>
          <w:rFonts w:ascii="Calibri" w:eastAsia="Times New Roman" w:hAnsi="Calibri" w:cs="Times New Roman"/>
          <w:lang w:val="en-IN"/>
        </w:rPr>
      </w:pPr>
      <w:r w:rsidRPr="0030463E">
        <w:rPr>
          <w:rFonts w:ascii="Calibri" w:eastAsia="Times New Roman" w:hAnsi="Calibri" w:cs="Times New Roman"/>
          <w:lang w:val="en-IN"/>
        </w:rPr>
        <w:t>The following steps will be followed:</w:t>
      </w:r>
    </w:p>
    <w:p w14:paraId="4F7C37CC" w14:textId="550F3EAA" w:rsidR="0051087C" w:rsidRPr="00C14312" w:rsidRDefault="00FA18C7" w:rsidP="007B13F0">
      <w:pPr>
        <w:pStyle w:val="ListParagraph"/>
        <w:numPr>
          <w:ilvl w:val="0"/>
          <w:numId w:val="44"/>
        </w:numPr>
        <w:rPr>
          <w:rFonts w:ascii="Calibri" w:eastAsia="Times New Roman" w:hAnsi="Calibri" w:cs="Times New Roman"/>
          <w:sz w:val="22"/>
          <w:szCs w:val="22"/>
        </w:rPr>
      </w:pPr>
      <w:r w:rsidRPr="00C14312">
        <w:rPr>
          <w:rFonts w:ascii="Calibri" w:eastAsia="Times New Roman" w:hAnsi="Calibri" w:cs="Times New Roman"/>
          <w:sz w:val="22"/>
          <w:szCs w:val="22"/>
        </w:rPr>
        <w:t>Receive and register grievance</w:t>
      </w:r>
    </w:p>
    <w:p w14:paraId="31E577DE" w14:textId="77777777" w:rsidR="00FA18C7" w:rsidRPr="00C14312" w:rsidRDefault="00FA18C7" w:rsidP="007B13F0">
      <w:pPr>
        <w:pStyle w:val="ListParagraph"/>
        <w:numPr>
          <w:ilvl w:val="0"/>
          <w:numId w:val="44"/>
        </w:numPr>
        <w:rPr>
          <w:rFonts w:ascii="Calibri" w:eastAsia="Times New Roman" w:hAnsi="Calibri" w:cs="Times New Roman"/>
          <w:sz w:val="22"/>
          <w:szCs w:val="22"/>
        </w:rPr>
      </w:pPr>
      <w:r w:rsidRPr="00C14312">
        <w:rPr>
          <w:rFonts w:ascii="Calibri" w:eastAsia="Times New Roman" w:hAnsi="Calibri" w:cs="Times New Roman"/>
          <w:sz w:val="22"/>
          <w:szCs w:val="22"/>
        </w:rPr>
        <w:t>Acknowledge, Assess, Assign</w:t>
      </w:r>
    </w:p>
    <w:p w14:paraId="0AC8D139" w14:textId="6071874B" w:rsidR="00FA18C7" w:rsidRPr="00C14312" w:rsidRDefault="00FA18C7" w:rsidP="007B13F0">
      <w:pPr>
        <w:pStyle w:val="ListParagraph"/>
        <w:numPr>
          <w:ilvl w:val="0"/>
          <w:numId w:val="44"/>
        </w:numPr>
        <w:rPr>
          <w:rFonts w:ascii="Calibri" w:eastAsia="Times New Roman" w:hAnsi="Calibri" w:cs="Times New Roman"/>
          <w:sz w:val="22"/>
          <w:szCs w:val="22"/>
        </w:rPr>
      </w:pPr>
      <w:r w:rsidRPr="00C14312">
        <w:rPr>
          <w:rFonts w:ascii="Calibri" w:eastAsia="Times New Roman" w:hAnsi="Calibri" w:cs="Times New Roman"/>
          <w:sz w:val="22"/>
          <w:szCs w:val="22"/>
        </w:rPr>
        <w:t>Develop a proposed response</w:t>
      </w:r>
    </w:p>
    <w:p w14:paraId="29976255" w14:textId="77777777" w:rsidR="00FA18C7" w:rsidRPr="00C14312" w:rsidRDefault="00FA18C7" w:rsidP="007B13F0">
      <w:pPr>
        <w:pStyle w:val="ListParagraph"/>
        <w:numPr>
          <w:ilvl w:val="0"/>
          <w:numId w:val="44"/>
        </w:numPr>
        <w:rPr>
          <w:rFonts w:ascii="Calibri" w:eastAsia="Times New Roman" w:hAnsi="Calibri" w:cs="Times New Roman"/>
          <w:sz w:val="22"/>
          <w:szCs w:val="22"/>
        </w:rPr>
      </w:pPr>
      <w:r w:rsidRPr="00C14312">
        <w:rPr>
          <w:rFonts w:ascii="Calibri" w:eastAsia="Times New Roman" w:hAnsi="Calibri" w:cs="Times New Roman"/>
          <w:sz w:val="22"/>
          <w:szCs w:val="22"/>
        </w:rPr>
        <w:t>Communicate proposed response to complainant and seek agreement on the response</w:t>
      </w:r>
    </w:p>
    <w:p w14:paraId="3776B7AF" w14:textId="00372145" w:rsidR="00FA18C7" w:rsidRPr="00C14312" w:rsidRDefault="00FA18C7" w:rsidP="007B13F0">
      <w:pPr>
        <w:pStyle w:val="ListParagraph"/>
        <w:numPr>
          <w:ilvl w:val="0"/>
          <w:numId w:val="44"/>
        </w:numPr>
        <w:rPr>
          <w:rFonts w:ascii="Calibri" w:eastAsia="Times New Roman" w:hAnsi="Calibri" w:cs="Times New Roman"/>
          <w:sz w:val="22"/>
          <w:szCs w:val="22"/>
        </w:rPr>
      </w:pPr>
      <w:r w:rsidRPr="00C14312">
        <w:rPr>
          <w:rFonts w:ascii="Calibri" w:eastAsia="Times New Roman" w:hAnsi="Calibri" w:cs="Times New Roman"/>
          <w:sz w:val="22"/>
          <w:szCs w:val="22"/>
        </w:rPr>
        <w:t>Implement the response to address the grievance</w:t>
      </w:r>
    </w:p>
    <w:p w14:paraId="1369E341" w14:textId="77777777" w:rsidR="00FA18C7" w:rsidRPr="00C14312" w:rsidRDefault="00FA18C7" w:rsidP="007B13F0">
      <w:pPr>
        <w:pStyle w:val="ListParagraph"/>
        <w:numPr>
          <w:ilvl w:val="0"/>
          <w:numId w:val="44"/>
        </w:numPr>
        <w:rPr>
          <w:rFonts w:ascii="Calibri" w:eastAsia="Times New Roman" w:hAnsi="Calibri" w:cs="Times New Roman"/>
          <w:sz w:val="22"/>
          <w:szCs w:val="22"/>
        </w:rPr>
      </w:pPr>
      <w:r w:rsidRPr="00C14312">
        <w:rPr>
          <w:rFonts w:ascii="Calibri" w:eastAsia="Times New Roman" w:hAnsi="Calibri" w:cs="Times New Roman"/>
          <w:sz w:val="22"/>
          <w:szCs w:val="22"/>
        </w:rPr>
        <w:t>Review the response if unsuccessful</w:t>
      </w:r>
    </w:p>
    <w:p w14:paraId="4EE61CD7" w14:textId="77777777" w:rsidR="00FA18C7" w:rsidRPr="00C14312" w:rsidRDefault="00FA18C7" w:rsidP="007B13F0">
      <w:pPr>
        <w:pStyle w:val="ListParagraph"/>
        <w:numPr>
          <w:ilvl w:val="0"/>
          <w:numId w:val="44"/>
        </w:numPr>
        <w:rPr>
          <w:rFonts w:ascii="Calibri" w:eastAsia="Times New Roman" w:hAnsi="Calibri" w:cs="Times New Roman"/>
          <w:sz w:val="22"/>
          <w:szCs w:val="22"/>
        </w:rPr>
      </w:pPr>
      <w:r w:rsidRPr="00C14312">
        <w:rPr>
          <w:rFonts w:ascii="Calibri" w:eastAsia="Times New Roman" w:hAnsi="Calibri" w:cs="Times New Roman"/>
          <w:sz w:val="22"/>
          <w:szCs w:val="22"/>
        </w:rPr>
        <w:t>Close out or refer the grievance</w:t>
      </w:r>
    </w:p>
    <w:p w14:paraId="5CA9FC0B" w14:textId="77777777" w:rsidR="00FA18C7" w:rsidRPr="00C14312" w:rsidRDefault="00FA18C7" w:rsidP="00FA18C7">
      <w:pPr>
        <w:pStyle w:val="ListParagraph"/>
        <w:rPr>
          <w:rFonts w:ascii="Calibri" w:eastAsia="Times New Roman" w:hAnsi="Calibri" w:cs="Times New Roman"/>
          <w:sz w:val="22"/>
          <w:szCs w:val="22"/>
        </w:rPr>
      </w:pPr>
    </w:p>
    <w:p w14:paraId="6A65A76B" w14:textId="5A52050F" w:rsidR="00270274" w:rsidRPr="00C14312" w:rsidRDefault="00270274" w:rsidP="008E58FF">
      <w:pPr>
        <w:spacing w:after="0" w:line="240" w:lineRule="auto"/>
        <w:jc w:val="both"/>
        <w:rPr>
          <w:rFonts w:ascii="Calibri" w:eastAsia="Times New Roman" w:hAnsi="Calibri" w:cs="Times New Roman"/>
          <w:lang w:val="en-US"/>
        </w:rPr>
      </w:pPr>
      <w:r w:rsidRPr="00C14312">
        <w:rPr>
          <w:rFonts w:ascii="Calibri" w:eastAsia="Times New Roman" w:hAnsi="Calibri" w:cs="Times New Roman"/>
          <w:lang w:val="en-US"/>
        </w:rPr>
        <w:lastRenderedPageBreak/>
        <w:t xml:space="preserve">The grievance mechanism will consist of easily accessible channels to raise complaints </w:t>
      </w:r>
      <w:r w:rsidR="00BD0A9E" w:rsidRPr="00C14312">
        <w:rPr>
          <w:rFonts w:ascii="Calibri" w:eastAsia="Times New Roman" w:hAnsi="Calibri" w:cs="Times New Roman"/>
          <w:lang w:val="en-US"/>
        </w:rPr>
        <w:t>–</w:t>
      </w:r>
      <w:r w:rsidRPr="00C14312">
        <w:rPr>
          <w:rFonts w:ascii="Calibri" w:eastAsia="Times New Roman" w:hAnsi="Calibri" w:cs="Times New Roman"/>
          <w:lang w:val="en-US"/>
        </w:rPr>
        <w:t xml:space="preserve"> </w:t>
      </w:r>
      <w:r w:rsidR="00BD0A9E" w:rsidRPr="00C14312">
        <w:rPr>
          <w:rFonts w:ascii="Calibri" w:eastAsia="Times New Roman" w:hAnsi="Calibri" w:cs="Times New Roman"/>
          <w:lang w:val="en-US"/>
        </w:rPr>
        <w:t xml:space="preserve">suggestion boxes in agreed locations; a project hotline; an email address; etc. Comments may also be submitted during regular meetings; through group representatives; during informal meetings; and through direct communication. </w:t>
      </w:r>
    </w:p>
    <w:p w14:paraId="1798F335" w14:textId="77777777" w:rsidR="00BD0A9E" w:rsidRPr="00C14312" w:rsidRDefault="00BD0A9E" w:rsidP="008E58FF">
      <w:pPr>
        <w:spacing w:after="0" w:line="240" w:lineRule="auto"/>
        <w:jc w:val="both"/>
        <w:rPr>
          <w:rFonts w:ascii="Calibri" w:eastAsia="Times New Roman" w:hAnsi="Calibri" w:cs="Times New Roman"/>
          <w:lang w:val="en-US"/>
        </w:rPr>
      </w:pPr>
    </w:p>
    <w:p w14:paraId="4EDDF7BB" w14:textId="2165265A" w:rsidR="00C21032" w:rsidRPr="00C14312" w:rsidRDefault="00270274" w:rsidP="008E58FF">
      <w:pPr>
        <w:spacing w:after="0" w:line="240" w:lineRule="auto"/>
        <w:jc w:val="both"/>
        <w:rPr>
          <w:rFonts w:ascii="Calibri" w:eastAsia="Times New Roman" w:hAnsi="Calibri" w:cs="Times New Roman"/>
          <w:lang w:val="en-US"/>
        </w:rPr>
      </w:pPr>
      <w:r w:rsidRPr="00C14312">
        <w:rPr>
          <w:rFonts w:ascii="Calibri" w:eastAsia="Times New Roman" w:hAnsi="Calibri" w:cs="Times New Roman"/>
          <w:lang w:val="en-US"/>
        </w:rPr>
        <w:t>T</w:t>
      </w:r>
      <w:r w:rsidR="00462297" w:rsidRPr="00C14312">
        <w:rPr>
          <w:rFonts w:ascii="Calibri" w:eastAsia="Times New Roman" w:hAnsi="Calibri" w:cs="Times New Roman"/>
          <w:lang w:val="en-US"/>
        </w:rPr>
        <w:t>he main point of contact for grievances</w:t>
      </w:r>
      <w:r w:rsidRPr="00C14312">
        <w:rPr>
          <w:rFonts w:ascii="Calibri" w:eastAsia="Times New Roman" w:hAnsi="Calibri" w:cs="Times New Roman"/>
          <w:lang w:val="en-US"/>
        </w:rPr>
        <w:t xml:space="preserve"> </w:t>
      </w:r>
      <w:r w:rsidR="00F5232D">
        <w:rPr>
          <w:rFonts w:ascii="Calibri" w:eastAsia="Times New Roman" w:hAnsi="Calibri" w:cs="Times New Roman"/>
          <w:lang w:val="en-US"/>
        </w:rPr>
        <w:t>is</w:t>
      </w:r>
      <w:r w:rsidRPr="00C14312">
        <w:rPr>
          <w:rFonts w:ascii="Calibri" w:eastAsia="Times New Roman" w:hAnsi="Calibri" w:cs="Times New Roman"/>
          <w:lang w:val="en-US"/>
        </w:rPr>
        <w:t xml:space="preserve"> the </w:t>
      </w:r>
      <w:r w:rsidR="00F5232D">
        <w:rPr>
          <w:rFonts w:ascii="Calibri" w:eastAsia="Times New Roman" w:hAnsi="Calibri" w:cs="Times New Roman"/>
          <w:lang w:val="en-US"/>
        </w:rPr>
        <w:t>Project</w:t>
      </w:r>
      <w:r w:rsidRPr="00C14312">
        <w:rPr>
          <w:rFonts w:ascii="Calibri" w:eastAsia="Times New Roman" w:hAnsi="Calibri" w:cs="Times New Roman"/>
          <w:lang w:val="en-US"/>
        </w:rPr>
        <w:t xml:space="preserve"> Manager who has the role of </w:t>
      </w:r>
      <w:r w:rsidR="00462297" w:rsidRPr="00C14312">
        <w:rPr>
          <w:rFonts w:ascii="Calibri" w:eastAsia="Times New Roman" w:hAnsi="Calibri" w:cs="Times New Roman"/>
          <w:lang w:val="en-US"/>
        </w:rPr>
        <w:t xml:space="preserve">maintaining clear communications and updating the aggrieved </w:t>
      </w:r>
      <w:r w:rsidRPr="00C14312">
        <w:rPr>
          <w:rFonts w:ascii="Calibri" w:eastAsia="Times New Roman" w:hAnsi="Calibri" w:cs="Times New Roman"/>
          <w:lang w:val="en-US"/>
        </w:rPr>
        <w:t xml:space="preserve">on a timely basis. </w:t>
      </w:r>
      <w:r w:rsidR="00BD0A9E" w:rsidRPr="00C14312">
        <w:rPr>
          <w:rFonts w:ascii="Calibri" w:eastAsia="Times New Roman" w:hAnsi="Calibri" w:cs="Times New Roman"/>
          <w:lang w:val="en-US"/>
        </w:rPr>
        <w:t>All comments will be logged in a grievance register</w:t>
      </w:r>
      <w:r w:rsidR="00F5232D">
        <w:rPr>
          <w:rFonts w:ascii="Calibri" w:eastAsia="Times New Roman" w:hAnsi="Calibri" w:cs="Times New Roman"/>
          <w:lang w:val="en-US"/>
        </w:rPr>
        <w:t>,</w:t>
      </w:r>
      <w:r w:rsidR="00BD0A9E" w:rsidRPr="00C14312">
        <w:rPr>
          <w:rFonts w:ascii="Calibri" w:eastAsia="Times New Roman" w:hAnsi="Calibri" w:cs="Times New Roman"/>
          <w:lang w:val="en-US"/>
        </w:rPr>
        <w:t xml:space="preserve"> </w:t>
      </w:r>
      <w:r w:rsidR="008E58FF" w:rsidRPr="00C14312">
        <w:rPr>
          <w:rFonts w:ascii="Calibri" w:eastAsia="Times New Roman" w:hAnsi="Calibri" w:cs="Times New Roman"/>
          <w:lang w:val="en-US"/>
        </w:rPr>
        <w:t>analyzed</w:t>
      </w:r>
      <w:r w:rsidR="00BD0A9E" w:rsidRPr="00C14312">
        <w:rPr>
          <w:rFonts w:ascii="Calibri" w:eastAsia="Times New Roman" w:hAnsi="Calibri" w:cs="Times New Roman"/>
          <w:lang w:val="en-US"/>
        </w:rPr>
        <w:t xml:space="preserve"> and addressed as much as possible. Feedback will be provided for each complaint.</w:t>
      </w:r>
    </w:p>
    <w:p w14:paraId="20DBD74A" w14:textId="77777777" w:rsidR="00C21032" w:rsidRPr="00C14312" w:rsidRDefault="00C21032" w:rsidP="008E58FF">
      <w:pPr>
        <w:spacing w:after="0" w:line="240" w:lineRule="auto"/>
        <w:jc w:val="both"/>
        <w:rPr>
          <w:rFonts w:ascii="Calibri" w:eastAsia="Times New Roman" w:hAnsi="Calibri" w:cs="Times New Roman"/>
          <w:lang w:val="en-US"/>
        </w:rPr>
      </w:pPr>
    </w:p>
    <w:p w14:paraId="6F92C8B8" w14:textId="48E4FED8" w:rsidR="00C21032" w:rsidRPr="00C14312" w:rsidRDefault="00C21032" w:rsidP="008E58FF">
      <w:pPr>
        <w:spacing w:after="0" w:line="240" w:lineRule="auto"/>
        <w:jc w:val="both"/>
        <w:rPr>
          <w:rFonts w:ascii="Calibri" w:eastAsia="Times New Roman" w:hAnsi="Calibri" w:cs="Times New Roman"/>
          <w:lang w:val="en-US"/>
        </w:rPr>
      </w:pPr>
      <w:r w:rsidRPr="00C14312">
        <w:rPr>
          <w:rFonts w:ascii="Calibri" w:eastAsia="Times New Roman" w:hAnsi="Calibri" w:cs="Times New Roman"/>
          <w:lang w:val="en-US"/>
        </w:rPr>
        <w:t>S</w:t>
      </w:r>
      <w:r w:rsidR="00244EA2" w:rsidRPr="00C14312">
        <w:rPr>
          <w:rFonts w:ascii="Calibri" w:eastAsia="Times New Roman" w:hAnsi="Calibri" w:cs="Times New Roman"/>
          <w:lang w:val="en-US"/>
        </w:rPr>
        <w:t>takeholders will be</w:t>
      </w:r>
      <w:r w:rsidRPr="00C14312">
        <w:rPr>
          <w:rFonts w:ascii="Calibri" w:eastAsia="Times New Roman" w:hAnsi="Calibri" w:cs="Times New Roman"/>
          <w:lang w:val="en-US"/>
        </w:rPr>
        <w:t xml:space="preserve"> informed of the availability of UNDP’s Accountability Mechanism (Stakeholder Response Mechanism, SRM, and Social and Environmental Compliance Unit, SECU) as additional avenues of grievance redress.</w:t>
      </w:r>
    </w:p>
    <w:p w14:paraId="53AB585C" w14:textId="407D1A7F" w:rsidR="00F416AE" w:rsidRPr="0030463E" w:rsidRDefault="00F416AE" w:rsidP="00F416AE">
      <w:pPr>
        <w:spacing w:after="0" w:line="240" w:lineRule="auto"/>
        <w:rPr>
          <w:lang w:val="en-IN"/>
        </w:rPr>
        <w:sectPr w:rsidR="00F416AE" w:rsidRPr="0030463E" w:rsidSect="002E2282">
          <w:pgSz w:w="12240" w:h="15840"/>
          <w:pgMar w:top="1440" w:right="1080" w:bottom="1440" w:left="1080" w:header="708" w:footer="708" w:gutter="0"/>
          <w:cols w:space="708"/>
          <w:docGrid w:linePitch="360"/>
        </w:sectPr>
      </w:pPr>
    </w:p>
    <w:p w14:paraId="1D677994" w14:textId="315CE433" w:rsidR="00F416AE" w:rsidRPr="0030463E" w:rsidRDefault="00F416AE" w:rsidP="005F6456">
      <w:pPr>
        <w:rPr>
          <w:lang w:val="en-IN"/>
        </w:rPr>
      </w:pPr>
    </w:p>
    <w:p w14:paraId="2127EE7F" w14:textId="3ABB2A5B" w:rsidR="005F6456" w:rsidRDefault="005F6456" w:rsidP="005F6456">
      <w:pPr>
        <w:pStyle w:val="Heading1"/>
        <w:numPr>
          <w:ilvl w:val="0"/>
          <w:numId w:val="0"/>
        </w:numPr>
        <w:rPr>
          <w:u w:color="000000"/>
        </w:rPr>
      </w:pPr>
      <w:bookmarkStart w:id="29" w:name="_Toc164049558"/>
      <w:r>
        <w:t xml:space="preserve">7.0             </w:t>
      </w:r>
      <w:r>
        <w:rPr>
          <w:u w:color="000000"/>
        </w:rPr>
        <w:t>Stakeholder engagement timetable and budget (dRAFT FOR REVIEW)</w:t>
      </w:r>
      <w:bookmarkEnd w:id="29"/>
    </w:p>
    <w:p w14:paraId="66B42157" w14:textId="77777777" w:rsidR="005F6456" w:rsidRPr="005F6456" w:rsidRDefault="005F6456" w:rsidP="005F6456">
      <w:pPr>
        <w:rPr>
          <w:lang w:val="en-US"/>
        </w:rPr>
      </w:pPr>
    </w:p>
    <w:tbl>
      <w:tblPr>
        <w:tblStyle w:val="TableGrid"/>
        <w:tblW w:w="12475" w:type="dxa"/>
        <w:tblInd w:w="-289" w:type="dxa"/>
        <w:tblLayout w:type="fixed"/>
        <w:tblLook w:val="04A0" w:firstRow="1" w:lastRow="0" w:firstColumn="1" w:lastColumn="0" w:noHBand="0" w:noVBand="1"/>
      </w:tblPr>
      <w:tblGrid>
        <w:gridCol w:w="972"/>
        <w:gridCol w:w="2595"/>
        <w:gridCol w:w="648"/>
        <w:gridCol w:w="648"/>
        <w:gridCol w:w="487"/>
        <w:gridCol w:w="652"/>
        <w:gridCol w:w="650"/>
        <w:gridCol w:w="650"/>
        <w:gridCol w:w="650"/>
        <w:gridCol w:w="489"/>
        <w:gridCol w:w="324"/>
        <w:gridCol w:w="488"/>
        <w:gridCol w:w="387"/>
        <w:gridCol w:w="425"/>
        <w:gridCol w:w="425"/>
        <w:gridCol w:w="426"/>
        <w:gridCol w:w="375"/>
        <w:gridCol w:w="236"/>
        <w:gridCol w:w="948"/>
      </w:tblGrid>
      <w:tr w:rsidR="008E58FF" w:rsidRPr="0030463E" w14:paraId="057EB406" w14:textId="77777777" w:rsidTr="00D52815">
        <w:trPr>
          <w:trHeight w:val="665"/>
          <w:tblHeader/>
        </w:trPr>
        <w:tc>
          <w:tcPr>
            <w:tcW w:w="12475" w:type="dxa"/>
            <w:gridSpan w:val="19"/>
            <w:shd w:val="clear" w:color="auto" w:fill="CCFFFF"/>
          </w:tcPr>
          <w:p w14:paraId="44F22BEA" w14:textId="518EB76D" w:rsidR="008E58FF" w:rsidRDefault="008E58FF" w:rsidP="005F6456">
            <w:pPr>
              <w:rPr>
                <w:u w:color="000000"/>
                <w:lang w:val="en-US"/>
              </w:rPr>
            </w:pPr>
            <w:r>
              <w:rPr>
                <w:u w:color="000000"/>
                <w:lang w:val="en-US"/>
              </w:rPr>
              <w:t>Table 4 – Stakeholder engagement timetable and budget</w:t>
            </w:r>
            <w:r w:rsidR="008D2FA9">
              <w:rPr>
                <w:u w:color="000000"/>
                <w:lang w:val="en-US"/>
              </w:rPr>
              <w:t xml:space="preserve"> (dRAFT FOR REVIEW)</w:t>
            </w:r>
          </w:p>
          <w:p w14:paraId="1B47E395" w14:textId="77777777" w:rsidR="00D52815" w:rsidRDefault="00D52815" w:rsidP="005F6456">
            <w:pPr>
              <w:rPr>
                <w:u w:color="000000"/>
                <w:lang w:val="en-US"/>
              </w:rPr>
            </w:pPr>
          </w:p>
          <w:p w14:paraId="468C0A94" w14:textId="62EC89CA" w:rsidR="00D52815" w:rsidRPr="008E58FF" w:rsidRDefault="00D52815" w:rsidP="005F6456">
            <w:pPr>
              <w:rPr>
                <w:u w:color="000000"/>
                <w:lang w:val="en-US"/>
              </w:rPr>
            </w:pPr>
          </w:p>
        </w:tc>
      </w:tr>
      <w:tr w:rsidR="00D52815" w:rsidRPr="008E58FF" w14:paraId="73E7FB1F" w14:textId="7410574F" w:rsidTr="00A04078">
        <w:trPr>
          <w:trHeight w:val="664"/>
          <w:tblHeader/>
        </w:trPr>
        <w:tc>
          <w:tcPr>
            <w:tcW w:w="972" w:type="dxa"/>
            <w:shd w:val="clear" w:color="auto" w:fill="CCFFFF"/>
          </w:tcPr>
          <w:p w14:paraId="5DEAB920" w14:textId="77777777" w:rsidR="00D52815" w:rsidRPr="008E58FF" w:rsidRDefault="00D52815" w:rsidP="005F6456">
            <w:pPr>
              <w:rPr>
                <w:u w:color="000000"/>
                <w:lang w:val="en-US"/>
              </w:rPr>
            </w:pPr>
          </w:p>
        </w:tc>
        <w:tc>
          <w:tcPr>
            <w:tcW w:w="2595" w:type="dxa"/>
            <w:shd w:val="clear" w:color="auto" w:fill="CCFFFF"/>
          </w:tcPr>
          <w:p w14:paraId="10CCF06C" w14:textId="77777777" w:rsidR="00D52815" w:rsidRPr="008E58FF" w:rsidRDefault="00D52815" w:rsidP="005F6456">
            <w:pPr>
              <w:rPr>
                <w:u w:color="000000"/>
                <w:lang w:val="en-US"/>
              </w:rPr>
            </w:pPr>
            <w:r w:rsidRPr="008E58FF">
              <w:rPr>
                <w:u w:color="000000"/>
                <w:lang w:val="en-US"/>
              </w:rPr>
              <w:t>ACTIVITY/TIMELINE</w:t>
            </w:r>
          </w:p>
        </w:tc>
        <w:tc>
          <w:tcPr>
            <w:tcW w:w="2435" w:type="dxa"/>
            <w:gridSpan w:val="4"/>
            <w:shd w:val="clear" w:color="auto" w:fill="CCFFFF"/>
          </w:tcPr>
          <w:p w14:paraId="21301303" w14:textId="77777777" w:rsidR="00D52815" w:rsidRPr="008E58FF" w:rsidRDefault="00D52815" w:rsidP="005F6456">
            <w:pPr>
              <w:rPr>
                <w:u w:color="000000"/>
                <w:lang w:val="en-US"/>
              </w:rPr>
            </w:pPr>
            <w:r w:rsidRPr="008E58FF">
              <w:rPr>
                <w:u w:color="000000"/>
                <w:lang w:val="en-US"/>
              </w:rPr>
              <w:t>YEAR 1</w:t>
            </w:r>
          </w:p>
        </w:tc>
        <w:tc>
          <w:tcPr>
            <w:tcW w:w="2439" w:type="dxa"/>
            <w:gridSpan w:val="4"/>
            <w:shd w:val="clear" w:color="auto" w:fill="CCFFFF"/>
          </w:tcPr>
          <w:p w14:paraId="4C562145" w14:textId="77777777" w:rsidR="00D52815" w:rsidRPr="008E58FF" w:rsidRDefault="00D52815" w:rsidP="005F6456">
            <w:pPr>
              <w:rPr>
                <w:u w:color="000000"/>
                <w:lang w:val="en-US"/>
              </w:rPr>
            </w:pPr>
            <w:r w:rsidRPr="008E58FF">
              <w:rPr>
                <w:u w:color="000000"/>
                <w:lang w:val="en-US"/>
              </w:rPr>
              <w:t>YEAR 2</w:t>
            </w:r>
          </w:p>
        </w:tc>
        <w:tc>
          <w:tcPr>
            <w:tcW w:w="1624" w:type="dxa"/>
            <w:gridSpan w:val="4"/>
            <w:shd w:val="clear" w:color="auto" w:fill="CCFFFF"/>
          </w:tcPr>
          <w:p w14:paraId="1F474356" w14:textId="77777777" w:rsidR="00D52815" w:rsidRPr="008E58FF" w:rsidRDefault="00D52815" w:rsidP="005F6456">
            <w:pPr>
              <w:rPr>
                <w:u w:color="000000"/>
                <w:lang w:val="en-US"/>
              </w:rPr>
            </w:pPr>
            <w:r w:rsidRPr="008E58FF">
              <w:rPr>
                <w:u w:color="000000"/>
                <w:lang w:val="en-US"/>
              </w:rPr>
              <w:t>YEAR 4</w:t>
            </w:r>
          </w:p>
        </w:tc>
        <w:tc>
          <w:tcPr>
            <w:tcW w:w="1462" w:type="dxa"/>
            <w:gridSpan w:val="4"/>
            <w:shd w:val="clear" w:color="auto" w:fill="CCFFFF"/>
          </w:tcPr>
          <w:p w14:paraId="6BA627A2" w14:textId="316FE9EE" w:rsidR="00D52815" w:rsidRPr="008E58FF" w:rsidRDefault="00D52815" w:rsidP="005F6456">
            <w:pPr>
              <w:rPr>
                <w:u w:color="000000"/>
                <w:lang w:val="en-US"/>
              </w:rPr>
            </w:pPr>
            <w:r>
              <w:rPr>
                <w:u w:color="000000"/>
                <w:lang w:val="en-US"/>
              </w:rPr>
              <w:t>year 5</w:t>
            </w:r>
          </w:p>
        </w:tc>
        <w:tc>
          <w:tcPr>
            <w:tcW w:w="948" w:type="dxa"/>
            <w:shd w:val="clear" w:color="auto" w:fill="CCFFFF"/>
          </w:tcPr>
          <w:p w14:paraId="31F26EC1" w14:textId="1B404B68" w:rsidR="00D52815" w:rsidRPr="008E58FF" w:rsidRDefault="00D52815" w:rsidP="005F6456">
            <w:pPr>
              <w:rPr>
                <w:u w:color="000000"/>
                <w:lang w:val="en-US"/>
              </w:rPr>
            </w:pPr>
            <w:r>
              <w:rPr>
                <w:u w:color="000000"/>
                <w:lang w:val="en-US"/>
              </w:rPr>
              <w:t>Budget (Usd)</w:t>
            </w:r>
          </w:p>
        </w:tc>
      </w:tr>
      <w:tr w:rsidR="00D52815" w:rsidRPr="008E58FF" w14:paraId="2B68DE17" w14:textId="3C8FC219" w:rsidTr="00A04078">
        <w:trPr>
          <w:trHeight w:val="438"/>
          <w:tblHeader/>
        </w:trPr>
        <w:tc>
          <w:tcPr>
            <w:tcW w:w="972" w:type="dxa"/>
            <w:shd w:val="clear" w:color="auto" w:fill="CCFFFF"/>
          </w:tcPr>
          <w:p w14:paraId="2599BCCA" w14:textId="77777777" w:rsidR="00D52815" w:rsidRPr="008E58FF" w:rsidRDefault="00D52815" w:rsidP="005F6456">
            <w:pPr>
              <w:rPr>
                <w:u w:color="000000"/>
                <w:lang w:val="en-US"/>
              </w:rPr>
            </w:pPr>
          </w:p>
        </w:tc>
        <w:tc>
          <w:tcPr>
            <w:tcW w:w="2595" w:type="dxa"/>
            <w:shd w:val="clear" w:color="auto" w:fill="CCFFFF"/>
          </w:tcPr>
          <w:p w14:paraId="15EC53D9" w14:textId="77777777" w:rsidR="00D52815" w:rsidRPr="008E58FF" w:rsidRDefault="00D52815" w:rsidP="005F6456">
            <w:pPr>
              <w:rPr>
                <w:u w:color="000000"/>
                <w:lang w:val="en-US"/>
              </w:rPr>
            </w:pPr>
          </w:p>
        </w:tc>
        <w:tc>
          <w:tcPr>
            <w:tcW w:w="648" w:type="dxa"/>
            <w:shd w:val="clear" w:color="auto" w:fill="CCFFFF"/>
          </w:tcPr>
          <w:p w14:paraId="265963BB" w14:textId="77777777" w:rsidR="00D52815" w:rsidRPr="008E58FF" w:rsidRDefault="00D52815" w:rsidP="005F6456">
            <w:pPr>
              <w:rPr>
                <w:u w:color="000000"/>
                <w:lang w:val="en-US"/>
              </w:rPr>
            </w:pPr>
            <w:r w:rsidRPr="008E58FF">
              <w:rPr>
                <w:u w:color="000000"/>
                <w:lang w:val="en-US"/>
              </w:rPr>
              <w:t>Q1</w:t>
            </w:r>
          </w:p>
        </w:tc>
        <w:tc>
          <w:tcPr>
            <w:tcW w:w="648" w:type="dxa"/>
            <w:shd w:val="clear" w:color="auto" w:fill="CCFFFF"/>
          </w:tcPr>
          <w:p w14:paraId="4E53C3BE" w14:textId="77777777" w:rsidR="00D52815" w:rsidRPr="008E58FF" w:rsidRDefault="00D52815" w:rsidP="005F6456">
            <w:pPr>
              <w:rPr>
                <w:u w:color="000000"/>
                <w:lang w:val="en-US"/>
              </w:rPr>
            </w:pPr>
            <w:r w:rsidRPr="008E58FF">
              <w:rPr>
                <w:u w:color="000000"/>
                <w:lang w:val="en-US"/>
              </w:rPr>
              <w:t>Q2</w:t>
            </w:r>
          </w:p>
        </w:tc>
        <w:tc>
          <w:tcPr>
            <w:tcW w:w="487" w:type="dxa"/>
            <w:shd w:val="clear" w:color="auto" w:fill="CCFFFF"/>
          </w:tcPr>
          <w:p w14:paraId="7E891C72" w14:textId="77777777" w:rsidR="00D52815" w:rsidRPr="008E58FF" w:rsidRDefault="00D52815" w:rsidP="005F6456">
            <w:pPr>
              <w:rPr>
                <w:u w:color="000000"/>
                <w:lang w:val="en-US"/>
              </w:rPr>
            </w:pPr>
            <w:r w:rsidRPr="008E58FF">
              <w:rPr>
                <w:u w:color="000000"/>
                <w:lang w:val="en-US"/>
              </w:rPr>
              <w:t>Q3</w:t>
            </w:r>
          </w:p>
        </w:tc>
        <w:tc>
          <w:tcPr>
            <w:tcW w:w="652" w:type="dxa"/>
            <w:shd w:val="clear" w:color="auto" w:fill="CCFFFF"/>
          </w:tcPr>
          <w:p w14:paraId="6D154C1B" w14:textId="77777777" w:rsidR="00D52815" w:rsidRPr="008E58FF" w:rsidRDefault="00D52815" w:rsidP="005F6456">
            <w:pPr>
              <w:rPr>
                <w:u w:color="000000"/>
                <w:lang w:val="en-US"/>
              </w:rPr>
            </w:pPr>
            <w:r w:rsidRPr="008E58FF">
              <w:rPr>
                <w:u w:color="000000"/>
                <w:lang w:val="en-US"/>
              </w:rPr>
              <w:t>Q4</w:t>
            </w:r>
          </w:p>
        </w:tc>
        <w:tc>
          <w:tcPr>
            <w:tcW w:w="650" w:type="dxa"/>
            <w:shd w:val="clear" w:color="auto" w:fill="CCFFFF"/>
          </w:tcPr>
          <w:p w14:paraId="65158A0A" w14:textId="77777777" w:rsidR="00D52815" w:rsidRPr="008E58FF" w:rsidRDefault="00D52815" w:rsidP="005F6456">
            <w:pPr>
              <w:rPr>
                <w:u w:color="000000"/>
                <w:lang w:val="en-US"/>
              </w:rPr>
            </w:pPr>
            <w:r w:rsidRPr="008E58FF">
              <w:rPr>
                <w:u w:color="000000"/>
                <w:lang w:val="en-US"/>
              </w:rPr>
              <w:t>Q1</w:t>
            </w:r>
          </w:p>
        </w:tc>
        <w:tc>
          <w:tcPr>
            <w:tcW w:w="650" w:type="dxa"/>
            <w:shd w:val="clear" w:color="auto" w:fill="CCFFFF"/>
          </w:tcPr>
          <w:p w14:paraId="065D8092" w14:textId="77777777" w:rsidR="00D52815" w:rsidRPr="008E58FF" w:rsidRDefault="00D52815" w:rsidP="005F6456">
            <w:pPr>
              <w:rPr>
                <w:u w:color="000000"/>
                <w:lang w:val="en-US"/>
              </w:rPr>
            </w:pPr>
            <w:r w:rsidRPr="008E58FF">
              <w:rPr>
                <w:u w:color="000000"/>
                <w:lang w:val="en-US"/>
              </w:rPr>
              <w:t>Q2</w:t>
            </w:r>
          </w:p>
        </w:tc>
        <w:tc>
          <w:tcPr>
            <w:tcW w:w="650" w:type="dxa"/>
            <w:shd w:val="clear" w:color="auto" w:fill="CCFFFF"/>
          </w:tcPr>
          <w:p w14:paraId="4C1A19D6" w14:textId="77777777" w:rsidR="00D52815" w:rsidRPr="008E58FF" w:rsidRDefault="00D52815" w:rsidP="005F6456">
            <w:pPr>
              <w:rPr>
                <w:u w:color="000000"/>
                <w:lang w:val="en-US"/>
              </w:rPr>
            </w:pPr>
            <w:r w:rsidRPr="008E58FF">
              <w:rPr>
                <w:u w:color="000000"/>
                <w:lang w:val="en-US"/>
              </w:rPr>
              <w:t>Q3</w:t>
            </w:r>
          </w:p>
        </w:tc>
        <w:tc>
          <w:tcPr>
            <w:tcW w:w="489" w:type="dxa"/>
            <w:shd w:val="clear" w:color="auto" w:fill="CCFFFF"/>
          </w:tcPr>
          <w:p w14:paraId="205DF472" w14:textId="77777777" w:rsidR="00D52815" w:rsidRPr="008E58FF" w:rsidRDefault="00D52815" w:rsidP="005F6456">
            <w:pPr>
              <w:rPr>
                <w:u w:color="000000"/>
                <w:lang w:val="en-US"/>
              </w:rPr>
            </w:pPr>
            <w:r w:rsidRPr="008E58FF">
              <w:rPr>
                <w:u w:color="000000"/>
                <w:lang w:val="en-US"/>
              </w:rPr>
              <w:t>Q4</w:t>
            </w:r>
          </w:p>
        </w:tc>
        <w:tc>
          <w:tcPr>
            <w:tcW w:w="324" w:type="dxa"/>
            <w:shd w:val="clear" w:color="auto" w:fill="CCFFFF"/>
          </w:tcPr>
          <w:p w14:paraId="4F777AC0" w14:textId="77777777" w:rsidR="00D52815" w:rsidRPr="008E58FF" w:rsidRDefault="00D52815" w:rsidP="005F6456">
            <w:pPr>
              <w:rPr>
                <w:u w:color="000000"/>
                <w:lang w:val="en-US"/>
              </w:rPr>
            </w:pPr>
            <w:r w:rsidRPr="008E58FF">
              <w:rPr>
                <w:u w:color="000000"/>
                <w:lang w:val="en-US"/>
              </w:rPr>
              <w:t>Q1</w:t>
            </w:r>
          </w:p>
        </w:tc>
        <w:tc>
          <w:tcPr>
            <w:tcW w:w="488" w:type="dxa"/>
            <w:shd w:val="clear" w:color="auto" w:fill="CCFFFF"/>
          </w:tcPr>
          <w:p w14:paraId="35AD0093" w14:textId="77777777" w:rsidR="00D52815" w:rsidRPr="008E58FF" w:rsidRDefault="00D52815" w:rsidP="005F6456">
            <w:pPr>
              <w:rPr>
                <w:u w:color="000000"/>
                <w:lang w:val="en-US"/>
              </w:rPr>
            </w:pPr>
            <w:r w:rsidRPr="008E58FF">
              <w:rPr>
                <w:u w:color="000000"/>
                <w:lang w:val="en-US"/>
              </w:rPr>
              <w:t>Q2</w:t>
            </w:r>
          </w:p>
        </w:tc>
        <w:tc>
          <w:tcPr>
            <w:tcW w:w="387" w:type="dxa"/>
            <w:shd w:val="clear" w:color="auto" w:fill="CCFFFF"/>
          </w:tcPr>
          <w:p w14:paraId="48FBE5A9" w14:textId="77777777" w:rsidR="00D52815" w:rsidRPr="008E58FF" w:rsidRDefault="00D52815" w:rsidP="005F6456">
            <w:pPr>
              <w:rPr>
                <w:u w:color="000000"/>
                <w:lang w:val="en-US"/>
              </w:rPr>
            </w:pPr>
            <w:r w:rsidRPr="008E58FF">
              <w:rPr>
                <w:u w:color="000000"/>
                <w:lang w:val="en-US"/>
              </w:rPr>
              <w:t>Q3</w:t>
            </w:r>
          </w:p>
        </w:tc>
        <w:tc>
          <w:tcPr>
            <w:tcW w:w="425" w:type="dxa"/>
            <w:shd w:val="clear" w:color="auto" w:fill="CCFFFF"/>
          </w:tcPr>
          <w:p w14:paraId="02A67192" w14:textId="77777777" w:rsidR="00D52815" w:rsidRPr="008E58FF" w:rsidRDefault="00D52815" w:rsidP="005F6456">
            <w:pPr>
              <w:rPr>
                <w:u w:color="000000"/>
                <w:lang w:val="en-US"/>
              </w:rPr>
            </w:pPr>
            <w:r w:rsidRPr="008E58FF">
              <w:rPr>
                <w:u w:color="000000"/>
                <w:lang w:val="en-US"/>
              </w:rPr>
              <w:t>Q4</w:t>
            </w:r>
          </w:p>
        </w:tc>
        <w:tc>
          <w:tcPr>
            <w:tcW w:w="425" w:type="dxa"/>
            <w:shd w:val="clear" w:color="auto" w:fill="CCFFFF"/>
          </w:tcPr>
          <w:p w14:paraId="465F941A" w14:textId="482ED1FA" w:rsidR="00D52815" w:rsidRPr="008E58FF" w:rsidRDefault="00D52815" w:rsidP="005F6456">
            <w:pPr>
              <w:rPr>
                <w:u w:color="000000"/>
                <w:lang w:val="en-US"/>
              </w:rPr>
            </w:pPr>
            <w:r w:rsidRPr="008E58FF">
              <w:rPr>
                <w:u w:color="000000"/>
                <w:lang w:val="en-US"/>
              </w:rPr>
              <w:t>Q1</w:t>
            </w:r>
          </w:p>
        </w:tc>
        <w:tc>
          <w:tcPr>
            <w:tcW w:w="426" w:type="dxa"/>
            <w:shd w:val="clear" w:color="auto" w:fill="CCFFFF"/>
          </w:tcPr>
          <w:p w14:paraId="3A6F56DE" w14:textId="473A4C0C" w:rsidR="00D52815" w:rsidRPr="008E58FF" w:rsidRDefault="00D52815" w:rsidP="005F6456">
            <w:pPr>
              <w:rPr>
                <w:u w:color="000000"/>
                <w:lang w:val="en-US"/>
              </w:rPr>
            </w:pPr>
            <w:r w:rsidRPr="008E58FF">
              <w:rPr>
                <w:u w:color="000000"/>
                <w:lang w:val="en-US"/>
              </w:rPr>
              <w:t>Q2</w:t>
            </w:r>
          </w:p>
        </w:tc>
        <w:tc>
          <w:tcPr>
            <w:tcW w:w="375" w:type="dxa"/>
            <w:shd w:val="clear" w:color="auto" w:fill="CCFFFF"/>
          </w:tcPr>
          <w:p w14:paraId="70773D47" w14:textId="2284353D" w:rsidR="00D52815" w:rsidRPr="008E58FF" w:rsidRDefault="00D52815" w:rsidP="005F6456">
            <w:pPr>
              <w:rPr>
                <w:u w:color="000000"/>
                <w:lang w:val="en-US"/>
              </w:rPr>
            </w:pPr>
            <w:r w:rsidRPr="008E58FF">
              <w:rPr>
                <w:u w:color="000000"/>
                <w:lang w:val="en-US"/>
              </w:rPr>
              <w:t>Q3</w:t>
            </w:r>
          </w:p>
        </w:tc>
        <w:tc>
          <w:tcPr>
            <w:tcW w:w="236" w:type="dxa"/>
            <w:shd w:val="clear" w:color="auto" w:fill="CCFFFF"/>
          </w:tcPr>
          <w:p w14:paraId="44AEEAF2" w14:textId="44FB2693" w:rsidR="00D52815" w:rsidRPr="008E58FF" w:rsidRDefault="00D52815" w:rsidP="005F6456">
            <w:pPr>
              <w:rPr>
                <w:u w:color="000000"/>
                <w:lang w:val="en-US"/>
              </w:rPr>
            </w:pPr>
            <w:r w:rsidRPr="008E58FF">
              <w:rPr>
                <w:u w:color="000000"/>
                <w:lang w:val="en-US"/>
              </w:rPr>
              <w:t>Q4</w:t>
            </w:r>
          </w:p>
        </w:tc>
        <w:tc>
          <w:tcPr>
            <w:tcW w:w="948" w:type="dxa"/>
            <w:shd w:val="clear" w:color="auto" w:fill="CCFFFF"/>
          </w:tcPr>
          <w:p w14:paraId="721606B4" w14:textId="77777777" w:rsidR="00D52815" w:rsidRPr="008E58FF" w:rsidRDefault="00D52815" w:rsidP="005F6456">
            <w:pPr>
              <w:rPr>
                <w:u w:color="000000"/>
                <w:lang w:val="en-US"/>
              </w:rPr>
            </w:pPr>
          </w:p>
        </w:tc>
      </w:tr>
      <w:tr w:rsidR="00A04078" w:rsidRPr="008E58FF" w14:paraId="2FB72948" w14:textId="520C2E7C" w:rsidTr="00A04078">
        <w:trPr>
          <w:trHeight w:val="1104"/>
        </w:trPr>
        <w:tc>
          <w:tcPr>
            <w:tcW w:w="972" w:type="dxa"/>
          </w:tcPr>
          <w:p w14:paraId="711CE72D" w14:textId="77777777" w:rsidR="00A04078" w:rsidRPr="008E58FF" w:rsidRDefault="00A04078" w:rsidP="005F6456"/>
        </w:tc>
        <w:tc>
          <w:tcPr>
            <w:tcW w:w="2595" w:type="dxa"/>
          </w:tcPr>
          <w:p w14:paraId="7CDDACD8" w14:textId="77777777" w:rsidR="00A04078" w:rsidRPr="008E58FF" w:rsidRDefault="00A04078" w:rsidP="005F6456">
            <w:pPr>
              <w:rPr>
                <w:u w:color="000000"/>
                <w:lang w:val="en-US"/>
              </w:rPr>
            </w:pPr>
            <w:r w:rsidRPr="008E58FF">
              <w:rPr>
                <w:rFonts w:eastAsia="Helvetica"/>
                <w:lang w:val="en-US"/>
              </w:rPr>
              <w:t>BASELINE CONSULTATIONS TO INFORM STAKEHOLDERS AND GET THEIR INITIAL INPUTS/ONGOING CONSULTATION</w:t>
            </w:r>
          </w:p>
        </w:tc>
        <w:tc>
          <w:tcPr>
            <w:tcW w:w="648" w:type="dxa"/>
          </w:tcPr>
          <w:p w14:paraId="5F3CD247" w14:textId="77777777" w:rsidR="00A04078" w:rsidRPr="008E58FF" w:rsidRDefault="00A04078" w:rsidP="005F6456">
            <w:pPr>
              <w:rPr>
                <w:u w:color="000000"/>
                <w:lang w:val="en-US"/>
              </w:rPr>
            </w:pPr>
            <w:r w:rsidRPr="008E58FF">
              <w:rPr>
                <w:u w:color="000000"/>
                <w:lang w:val="en-US"/>
              </w:rPr>
              <w:t>X</w:t>
            </w:r>
          </w:p>
        </w:tc>
        <w:tc>
          <w:tcPr>
            <w:tcW w:w="648" w:type="dxa"/>
          </w:tcPr>
          <w:p w14:paraId="3B5BD8B7" w14:textId="77777777" w:rsidR="00A04078" w:rsidRPr="008E58FF" w:rsidRDefault="00A04078" w:rsidP="005F6456">
            <w:pPr>
              <w:rPr>
                <w:u w:color="000000"/>
                <w:lang w:val="en-US"/>
              </w:rPr>
            </w:pPr>
            <w:r w:rsidRPr="008E58FF">
              <w:rPr>
                <w:u w:color="000000"/>
                <w:lang w:val="en-US"/>
              </w:rPr>
              <w:t>X</w:t>
            </w:r>
          </w:p>
        </w:tc>
        <w:tc>
          <w:tcPr>
            <w:tcW w:w="487" w:type="dxa"/>
          </w:tcPr>
          <w:p w14:paraId="4D95C609" w14:textId="77777777" w:rsidR="00A04078" w:rsidRPr="008E58FF" w:rsidRDefault="00A04078" w:rsidP="005F6456">
            <w:pPr>
              <w:rPr>
                <w:u w:color="000000"/>
                <w:lang w:val="en-US"/>
              </w:rPr>
            </w:pPr>
            <w:r w:rsidRPr="008E58FF">
              <w:rPr>
                <w:u w:color="000000"/>
                <w:lang w:val="en-US"/>
              </w:rPr>
              <w:t>X</w:t>
            </w:r>
          </w:p>
        </w:tc>
        <w:tc>
          <w:tcPr>
            <w:tcW w:w="652" w:type="dxa"/>
          </w:tcPr>
          <w:p w14:paraId="05DB3425" w14:textId="77777777" w:rsidR="00A04078" w:rsidRPr="008E58FF" w:rsidRDefault="00A04078" w:rsidP="005F6456">
            <w:pPr>
              <w:rPr>
                <w:u w:color="000000"/>
                <w:lang w:val="en-US"/>
              </w:rPr>
            </w:pPr>
            <w:r w:rsidRPr="008E58FF">
              <w:rPr>
                <w:u w:color="000000"/>
                <w:lang w:val="en-US"/>
              </w:rPr>
              <w:t>X</w:t>
            </w:r>
          </w:p>
        </w:tc>
        <w:tc>
          <w:tcPr>
            <w:tcW w:w="650" w:type="dxa"/>
          </w:tcPr>
          <w:p w14:paraId="456C1FFF" w14:textId="77777777" w:rsidR="00A04078" w:rsidRPr="008E58FF" w:rsidRDefault="00A04078" w:rsidP="005F6456">
            <w:pPr>
              <w:rPr>
                <w:u w:color="000000"/>
                <w:lang w:val="en-US"/>
              </w:rPr>
            </w:pPr>
            <w:r w:rsidRPr="008E58FF">
              <w:rPr>
                <w:u w:color="000000"/>
                <w:lang w:val="en-US"/>
              </w:rPr>
              <w:t>X</w:t>
            </w:r>
          </w:p>
        </w:tc>
        <w:tc>
          <w:tcPr>
            <w:tcW w:w="650" w:type="dxa"/>
          </w:tcPr>
          <w:p w14:paraId="60144816" w14:textId="77777777" w:rsidR="00A04078" w:rsidRPr="008E58FF" w:rsidRDefault="00A04078" w:rsidP="005F6456">
            <w:pPr>
              <w:rPr>
                <w:u w:color="000000"/>
                <w:lang w:val="en-US"/>
              </w:rPr>
            </w:pPr>
            <w:r w:rsidRPr="008E58FF">
              <w:rPr>
                <w:u w:color="000000"/>
                <w:lang w:val="en-US"/>
              </w:rPr>
              <w:t>X</w:t>
            </w:r>
          </w:p>
        </w:tc>
        <w:tc>
          <w:tcPr>
            <w:tcW w:w="650" w:type="dxa"/>
          </w:tcPr>
          <w:p w14:paraId="051E54A7" w14:textId="77777777" w:rsidR="00A04078" w:rsidRPr="008E58FF" w:rsidRDefault="00A04078" w:rsidP="005F6456">
            <w:pPr>
              <w:rPr>
                <w:u w:color="000000"/>
                <w:lang w:val="en-US"/>
              </w:rPr>
            </w:pPr>
            <w:r w:rsidRPr="008E58FF">
              <w:rPr>
                <w:u w:color="000000"/>
                <w:lang w:val="en-US"/>
              </w:rPr>
              <w:t>X</w:t>
            </w:r>
          </w:p>
        </w:tc>
        <w:tc>
          <w:tcPr>
            <w:tcW w:w="489" w:type="dxa"/>
          </w:tcPr>
          <w:p w14:paraId="77A24A47" w14:textId="77777777" w:rsidR="00A04078" w:rsidRPr="008E58FF" w:rsidRDefault="00A04078" w:rsidP="005F6456">
            <w:pPr>
              <w:rPr>
                <w:u w:color="000000"/>
                <w:lang w:val="en-US"/>
              </w:rPr>
            </w:pPr>
            <w:r w:rsidRPr="008E58FF">
              <w:rPr>
                <w:u w:color="000000"/>
                <w:lang w:val="en-US"/>
              </w:rPr>
              <w:t>X</w:t>
            </w:r>
          </w:p>
        </w:tc>
        <w:tc>
          <w:tcPr>
            <w:tcW w:w="324" w:type="dxa"/>
          </w:tcPr>
          <w:p w14:paraId="28088E2A" w14:textId="77777777" w:rsidR="00A04078" w:rsidRPr="008E58FF" w:rsidRDefault="00A04078" w:rsidP="005F6456">
            <w:pPr>
              <w:rPr>
                <w:u w:color="000000"/>
                <w:lang w:val="en-US"/>
              </w:rPr>
            </w:pPr>
            <w:r w:rsidRPr="008E58FF">
              <w:rPr>
                <w:u w:color="000000"/>
                <w:lang w:val="en-US"/>
              </w:rPr>
              <w:t>X</w:t>
            </w:r>
          </w:p>
        </w:tc>
        <w:tc>
          <w:tcPr>
            <w:tcW w:w="488" w:type="dxa"/>
          </w:tcPr>
          <w:p w14:paraId="6B42AB36" w14:textId="77777777" w:rsidR="00A04078" w:rsidRPr="008E58FF" w:rsidRDefault="00A04078" w:rsidP="005F6456">
            <w:pPr>
              <w:rPr>
                <w:u w:color="000000"/>
                <w:lang w:val="en-US"/>
              </w:rPr>
            </w:pPr>
            <w:r w:rsidRPr="008E58FF">
              <w:rPr>
                <w:u w:color="000000"/>
                <w:lang w:val="en-US"/>
              </w:rPr>
              <w:t>X</w:t>
            </w:r>
          </w:p>
        </w:tc>
        <w:tc>
          <w:tcPr>
            <w:tcW w:w="387" w:type="dxa"/>
          </w:tcPr>
          <w:p w14:paraId="77AF1B2B" w14:textId="77777777" w:rsidR="00A04078" w:rsidRPr="008E58FF" w:rsidRDefault="00A04078" w:rsidP="005F6456">
            <w:pPr>
              <w:rPr>
                <w:u w:color="000000"/>
                <w:lang w:val="en-US"/>
              </w:rPr>
            </w:pPr>
            <w:r w:rsidRPr="008E58FF">
              <w:rPr>
                <w:u w:color="000000"/>
                <w:lang w:val="en-US"/>
              </w:rPr>
              <w:t>X</w:t>
            </w:r>
          </w:p>
        </w:tc>
        <w:tc>
          <w:tcPr>
            <w:tcW w:w="425" w:type="dxa"/>
          </w:tcPr>
          <w:p w14:paraId="13B237D6" w14:textId="77777777" w:rsidR="00A04078" w:rsidRPr="008E58FF" w:rsidRDefault="00A04078" w:rsidP="005F6456">
            <w:pPr>
              <w:rPr>
                <w:u w:color="000000"/>
                <w:lang w:val="en-US"/>
              </w:rPr>
            </w:pPr>
            <w:r w:rsidRPr="008E58FF">
              <w:rPr>
                <w:u w:color="000000"/>
                <w:lang w:val="en-US"/>
              </w:rPr>
              <w:t>X</w:t>
            </w:r>
          </w:p>
        </w:tc>
        <w:tc>
          <w:tcPr>
            <w:tcW w:w="425" w:type="dxa"/>
          </w:tcPr>
          <w:p w14:paraId="3714BFEB" w14:textId="2EA1B6BE" w:rsidR="00A04078" w:rsidRPr="008E58FF" w:rsidRDefault="00A04078" w:rsidP="005F6456">
            <w:pPr>
              <w:rPr>
                <w:u w:color="000000"/>
                <w:lang w:val="en-US"/>
              </w:rPr>
            </w:pPr>
            <w:r w:rsidRPr="008E58FF">
              <w:rPr>
                <w:u w:color="000000"/>
                <w:lang w:val="en-US"/>
              </w:rPr>
              <w:t>X</w:t>
            </w:r>
          </w:p>
        </w:tc>
        <w:tc>
          <w:tcPr>
            <w:tcW w:w="426" w:type="dxa"/>
          </w:tcPr>
          <w:p w14:paraId="1131799A" w14:textId="0CEC6C72" w:rsidR="00A04078" w:rsidRPr="008E58FF" w:rsidRDefault="00A04078" w:rsidP="005F6456">
            <w:pPr>
              <w:rPr>
                <w:u w:color="000000"/>
                <w:lang w:val="en-US"/>
              </w:rPr>
            </w:pPr>
            <w:r w:rsidRPr="008E58FF">
              <w:rPr>
                <w:u w:color="000000"/>
                <w:lang w:val="en-US"/>
              </w:rPr>
              <w:t>X</w:t>
            </w:r>
          </w:p>
        </w:tc>
        <w:tc>
          <w:tcPr>
            <w:tcW w:w="375" w:type="dxa"/>
          </w:tcPr>
          <w:p w14:paraId="4D6F66B6" w14:textId="65090796" w:rsidR="00A04078" w:rsidRPr="008E58FF" w:rsidRDefault="00A04078" w:rsidP="005F6456">
            <w:pPr>
              <w:rPr>
                <w:u w:color="000000"/>
                <w:lang w:val="en-US"/>
              </w:rPr>
            </w:pPr>
            <w:r w:rsidRPr="008E58FF">
              <w:rPr>
                <w:u w:color="000000"/>
                <w:lang w:val="en-US"/>
              </w:rPr>
              <w:t>X</w:t>
            </w:r>
          </w:p>
        </w:tc>
        <w:tc>
          <w:tcPr>
            <w:tcW w:w="236" w:type="dxa"/>
          </w:tcPr>
          <w:p w14:paraId="6C6420E9" w14:textId="2674EBD9" w:rsidR="00A04078" w:rsidRPr="008E58FF" w:rsidRDefault="00A04078" w:rsidP="005F6456">
            <w:pPr>
              <w:rPr>
                <w:u w:color="000000"/>
                <w:lang w:val="en-US"/>
              </w:rPr>
            </w:pPr>
            <w:r w:rsidRPr="008E58FF">
              <w:rPr>
                <w:u w:color="000000"/>
                <w:lang w:val="en-US"/>
              </w:rPr>
              <w:t>X</w:t>
            </w:r>
          </w:p>
        </w:tc>
        <w:tc>
          <w:tcPr>
            <w:tcW w:w="948" w:type="dxa"/>
          </w:tcPr>
          <w:p w14:paraId="38603811" w14:textId="77777777" w:rsidR="00A04078" w:rsidRPr="008E58FF" w:rsidRDefault="00A04078" w:rsidP="005F6456">
            <w:pPr>
              <w:rPr>
                <w:u w:color="000000"/>
                <w:lang w:val="en-US"/>
              </w:rPr>
            </w:pPr>
          </w:p>
        </w:tc>
      </w:tr>
      <w:tr w:rsidR="00A04078" w:rsidRPr="008E58FF" w14:paraId="37BE2364" w14:textId="5E53C907" w:rsidTr="00A04078">
        <w:trPr>
          <w:trHeight w:val="878"/>
        </w:trPr>
        <w:tc>
          <w:tcPr>
            <w:tcW w:w="972" w:type="dxa"/>
          </w:tcPr>
          <w:p w14:paraId="20B77BE3" w14:textId="77777777" w:rsidR="00A04078" w:rsidRPr="008E58FF" w:rsidRDefault="00A04078" w:rsidP="005F6456"/>
        </w:tc>
        <w:tc>
          <w:tcPr>
            <w:tcW w:w="2595" w:type="dxa"/>
          </w:tcPr>
          <w:p w14:paraId="3A1866F1" w14:textId="77777777" w:rsidR="00A04078" w:rsidRPr="008E58FF" w:rsidRDefault="00A04078" w:rsidP="005F6456">
            <w:pPr>
              <w:rPr>
                <w:u w:color="000000"/>
                <w:lang w:val="en-US"/>
              </w:rPr>
            </w:pPr>
            <w:r w:rsidRPr="008E58FF">
              <w:rPr>
                <w:rFonts w:eastAsia="Helvetica"/>
                <w:lang w:val="en-US"/>
              </w:rPr>
              <w:t xml:space="preserve">INCEPTION WORKSHOP AND STAKEHOLDER ENGAGEMENT PLAN VALIDATION </w:t>
            </w:r>
          </w:p>
        </w:tc>
        <w:tc>
          <w:tcPr>
            <w:tcW w:w="648" w:type="dxa"/>
          </w:tcPr>
          <w:p w14:paraId="5531FD39" w14:textId="77777777" w:rsidR="00A04078" w:rsidRPr="008E58FF" w:rsidRDefault="00A04078" w:rsidP="005F6456">
            <w:pPr>
              <w:rPr>
                <w:u w:color="000000"/>
                <w:lang w:val="en-US"/>
              </w:rPr>
            </w:pPr>
            <w:r w:rsidRPr="008E58FF">
              <w:rPr>
                <w:u w:color="000000"/>
                <w:lang w:val="en-US"/>
              </w:rPr>
              <w:t>X</w:t>
            </w:r>
          </w:p>
        </w:tc>
        <w:tc>
          <w:tcPr>
            <w:tcW w:w="648" w:type="dxa"/>
          </w:tcPr>
          <w:p w14:paraId="79CC4D18" w14:textId="77777777" w:rsidR="00A04078" w:rsidRPr="008E58FF" w:rsidRDefault="00A04078" w:rsidP="005F6456">
            <w:pPr>
              <w:rPr>
                <w:u w:color="000000"/>
                <w:lang w:val="en-US"/>
              </w:rPr>
            </w:pPr>
          </w:p>
        </w:tc>
        <w:tc>
          <w:tcPr>
            <w:tcW w:w="487" w:type="dxa"/>
          </w:tcPr>
          <w:p w14:paraId="2DB6864F" w14:textId="77777777" w:rsidR="00A04078" w:rsidRPr="008E58FF" w:rsidRDefault="00A04078" w:rsidP="005F6456">
            <w:pPr>
              <w:rPr>
                <w:u w:color="000000"/>
                <w:lang w:val="en-US"/>
              </w:rPr>
            </w:pPr>
          </w:p>
        </w:tc>
        <w:tc>
          <w:tcPr>
            <w:tcW w:w="652" w:type="dxa"/>
          </w:tcPr>
          <w:p w14:paraId="4E4B5074" w14:textId="77777777" w:rsidR="00A04078" w:rsidRPr="008E58FF" w:rsidRDefault="00A04078" w:rsidP="005F6456">
            <w:pPr>
              <w:rPr>
                <w:u w:color="000000"/>
                <w:lang w:val="en-US"/>
              </w:rPr>
            </w:pPr>
          </w:p>
        </w:tc>
        <w:tc>
          <w:tcPr>
            <w:tcW w:w="650" w:type="dxa"/>
          </w:tcPr>
          <w:p w14:paraId="3A5A3E1E" w14:textId="77777777" w:rsidR="00A04078" w:rsidRPr="008E58FF" w:rsidRDefault="00A04078" w:rsidP="005F6456">
            <w:pPr>
              <w:rPr>
                <w:u w:color="000000"/>
                <w:lang w:val="en-US"/>
              </w:rPr>
            </w:pPr>
          </w:p>
        </w:tc>
        <w:tc>
          <w:tcPr>
            <w:tcW w:w="650" w:type="dxa"/>
          </w:tcPr>
          <w:p w14:paraId="330DE5C8" w14:textId="77777777" w:rsidR="00A04078" w:rsidRPr="008E58FF" w:rsidRDefault="00A04078" w:rsidP="005F6456">
            <w:pPr>
              <w:rPr>
                <w:u w:color="000000"/>
                <w:lang w:val="en-US"/>
              </w:rPr>
            </w:pPr>
          </w:p>
        </w:tc>
        <w:tc>
          <w:tcPr>
            <w:tcW w:w="650" w:type="dxa"/>
          </w:tcPr>
          <w:p w14:paraId="3734FE2D" w14:textId="77777777" w:rsidR="00A04078" w:rsidRPr="008E58FF" w:rsidRDefault="00A04078" w:rsidP="005F6456">
            <w:pPr>
              <w:rPr>
                <w:u w:color="000000"/>
                <w:lang w:val="en-US"/>
              </w:rPr>
            </w:pPr>
          </w:p>
        </w:tc>
        <w:tc>
          <w:tcPr>
            <w:tcW w:w="489" w:type="dxa"/>
          </w:tcPr>
          <w:p w14:paraId="0707D9FF" w14:textId="77777777" w:rsidR="00A04078" w:rsidRPr="008E58FF" w:rsidRDefault="00A04078" w:rsidP="005F6456">
            <w:pPr>
              <w:rPr>
                <w:u w:color="000000"/>
                <w:lang w:val="en-US"/>
              </w:rPr>
            </w:pPr>
          </w:p>
        </w:tc>
        <w:tc>
          <w:tcPr>
            <w:tcW w:w="324" w:type="dxa"/>
          </w:tcPr>
          <w:p w14:paraId="5342B05A" w14:textId="77777777" w:rsidR="00A04078" w:rsidRPr="008E58FF" w:rsidRDefault="00A04078" w:rsidP="005F6456">
            <w:pPr>
              <w:rPr>
                <w:u w:color="000000"/>
                <w:lang w:val="en-US"/>
              </w:rPr>
            </w:pPr>
          </w:p>
        </w:tc>
        <w:tc>
          <w:tcPr>
            <w:tcW w:w="488" w:type="dxa"/>
          </w:tcPr>
          <w:p w14:paraId="407446AF" w14:textId="77777777" w:rsidR="00A04078" w:rsidRPr="008E58FF" w:rsidRDefault="00A04078" w:rsidP="005F6456">
            <w:pPr>
              <w:rPr>
                <w:u w:color="000000"/>
                <w:lang w:val="en-US"/>
              </w:rPr>
            </w:pPr>
          </w:p>
        </w:tc>
        <w:tc>
          <w:tcPr>
            <w:tcW w:w="387" w:type="dxa"/>
          </w:tcPr>
          <w:p w14:paraId="47C8872F" w14:textId="77777777" w:rsidR="00A04078" w:rsidRPr="008E58FF" w:rsidRDefault="00A04078" w:rsidP="005F6456">
            <w:pPr>
              <w:rPr>
                <w:u w:color="000000"/>
                <w:lang w:val="en-US"/>
              </w:rPr>
            </w:pPr>
          </w:p>
        </w:tc>
        <w:tc>
          <w:tcPr>
            <w:tcW w:w="425" w:type="dxa"/>
          </w:tcPr>
          <w:p w14:paraId="72F6E738" w14:textId="77777777" w:rsidR="00A04078" w:rsidRPr="008E58FF" w:rsidRDefault="00A04078" w:rsidP="005F6456">
            <w:pPr>
              <w:rPr>
                <w:u w:color="000000"/>
                <w:lang w:val="en-US"/>
              </w:rPr>
            </w:pPr>
          </w:p>
        </w:tc>
        <w:tc>
          <w:tcPr>
            <w:tcW w:w="425" w:type="dxa"/>
          </w:tcPr>
          <w:p w14:paraId="051144AF" w14:textId="77777777" w:rsidR="00A04078" w:rsidRPr="008E58FF" w:rsidRDefault="00A04078" w:rsidP="005F6456">
            <w:pPr>
              <w:rPr>
                <w:u w:color="000000"/>
                <w:lang w:val="en-US"/>
              </w:rPr>
            </w:pPr>
          </w:p>
        </w:tc>
        <w:tc>
          <w:tcPr>
            <w:tcW w:w="426" w:type="dxa"/>
          </w:tcPr>
          <w:p w14:paraId="163A713C" w14:textId="77777777" w:rsidR="00A04078" w:rsidRPr="008E58FF" w:rsidRDefault="00A04078" w:rsidP="005F6456">
            <w:pPr>
              <w:rPr>
                <w:u w:color="000000"/>
                <w:lang w:val="en-US"/>
              </w:rPr>
            </w:pPr>
          </w:p>
        </w:tc>
        <w:tc>
          <w:tcPr>
            <w:tcW w:w="375" w:type="dxa"/>
          </w:tcPr>
          <w:p w14:paraId="12BC3AD3" w14:textId="77777777" w:rsidR="00A04078" w:rsidRPr="008E58FF" w:rsidRDefault="00A04078" w:rsidP="005F6456">
            <w:pPr>
              <w:rPr>
                <w:u w:color="000000"/>
                <w:lang w:val="en-US"/>
              </w:rPr>
            </w:pPr>
          </w:p>
        </w:tc>
        <w:tc>
          <w:tcPr>
            <w:tcW w:w="236" w:type="dxa"/>
          </w:tcPr>
          <w:p w14:paraId="7F1B522A" w14:textId="77777777" w:rsidR="00A04078" w:rsidRPr="008E58FF" w:rsidRDefault="00A04078" w:rsidP="005F6456">
            <w:pPr>
              <w:rPr>
                <w:u w:color="000000"/>
                <w:lang w:val="en-US"/>
              </w:rPr>
            </w:pPr>
          </w:p>
        </w:tc>
        <w:tc>
          <w:tcPr>
            <w:tcW w:w="948" w:type="dxa"/>
          </w:tcPr>
          <w:p w14:paraId="4F53FE1D" w14:textId="77777777" w:rsidR="00A04078" w:rsidRPr="008E58FF" w:rsidRDefault="00A04078" w:rsidP="005F6456">
            <w:pPr>
              <w:rPr>
                <w:u w:color="000000"/>
                <w:lang w:val="en-US"/>
              </w:rPr>
            </w:pPr>
          </w:p>
        </w:tc>
      </w:tr>
      <w:tr w:rsidR="00A04078" w:rsidRPr="008E58FF" w14:paraId="304532AE" w14:textId="64487FF1" w:rsidTr="00A04078">
        <w:trPr>
          <w:trHeight w:val="885"/>
        </w:trPr>
        <w:tc>
          <w:tcPr>
            <w:tcW w:w="972" w:type="dxa"/>
          </w:tcPr>
          <w:p w14:paraId="14608FB8" w14:textId="77777777" w:rsidR="00A04078" w:rsidRPr="008E58FF" w:rsidRDefault="00A04078" w:rsidP="005F6456"/>
        </w:tc>
        <w:tc>
          <w:tcPr>
            <w:tcW w:w="2595" w:type="dxa"/>
          </w:tcPr>
          <w:p w14:paraId="57764EE6" w14:textId="5C70C6A9" w:rsidR="00A04078" w:rsidRPr="008E58FF" w:rsidRDefault="00A04078" w:rsidP="005F6456">
            <w:pPr>
              <w:rPr>
                <w:u w:color="000000"/>
                <w:lang w:val="en-US"/>
              </w:rPr>
            </w:pPr>
            <w:r w:rsidRPr="008E58FF">
              <w:rPr>
                <w:rFonts w:eastAsia="Helvetica"/>
                <w:lang w:val="en-US"/>
              </w:rPr>
              <w:t>COMMUNICATION STRATEGY; M AND E FRAMEWORK AND TOOLS; ETC</w:t>
            </w:r>
            <w:r>
              <w:rPr>
                <w:rFonts w:eastAsia="Helvetica"/>
                <w:lang w:val="en-US"/>
              </w:rPr>
              <w:t xml:space="preserve"> – DEVELOPMENT IN Q1 AND Q2; IMPLEMENTATION ALL THROUGH THE PROJECT</w:t>
            </w:r>
          </w:p>
        </w:tc>
        <w:tc>
          <w:tcPr>
            <w:tcW w:w="648" w:type="dxa"/>
          </w:tcPr>
          <w:p w14:paraId="70BDAB36" w14:textId="77777777" w:rsidR="00A04078" w:rsidRPr="008E58FF" w:rsidRDefault="00A04078" w:rsidP="005F6456">
            <w:pPr>
              <w:rPr>
                <w:u w:color="000000"/>
                <w:lang w:val="en-US"/>
              </w:rPr>
            </w:pPr>
            <w:r w:rsidRPr="008E58FF">
              <w:rPr>
                <w:u w:color="000000"/>
                <w:lang w:val="en-US"/>
              </w:rPr>
              <w:t>X</w:t>
            </w:r>
          </w:p>
        </w:tc>
        <w:tc>
          <w:tcPr>
            <w:tcW w:w="648" w:type="dxa"/>
          </w:tcPr>
          <w:p w14:paraId="375E38C5" w14:textId="77777777" w:rsidR="00A04078" w:rsidRPr="008E58FF" w:rsidRDefault="00A04078" w:rsidP="005F6456">
            <w:pPr>
              <w:rPr>
                <w:u w:color="000000"/>
                <w:lang w:val="en-US"/>
              </w:rPr>
            </w:pPr>
            <w:r w:rsidRPr="008E58FF">
              <w:rPr>
                <w:u w:color="000000"/>
                <w:lang w:val="en-US"/>
              </w:rPr>
              <w:t>X</w:t>
            </w:r>
          </w:p>
        </w:tc>
        <w:tc>
          <w:tcPr>
            <w:tcW w:w="487" w:type="dxa"/>
          </w:tcPr>
          <w:p w14:paraId="34B4A4AD" w14:textId="060A46FB" w:rsidR="00A04078" w:rsidRPr="008E58FF" w:rsidRDefault="00A04078" w:rsidP="005F6456">
            <w:pPr>
              <w:rPr>
                <w:u w:color="000000"/>
                <w:lang w:val="en-US"/>
              </w:rPr>
            </w:pPr>
            <w:r w:rsidRPr="008E58FF">
              <w:rPr>
                <w:u w:color="000000"/>
                <w:lang w:val="en-US"/>
              </w:rPr>
              <w:t>X</w:t>
            </w:r>
          </w:p>
        </w:tc>
        <w:tc>
          <w:tcPr>
            <w:tcW w:w="652" w:type="dxa"/>
          </w:tcPr>
          <w:p w14:paraId="111E42CA" w14:textId="5351AC3A" w:rsidR="00A04078" w:rsidRPr="008E58FF" w:rsidRDefault="00A04078" w:rsidP="005F6456">
            <w:pPr>
              <w:rPr>
                <w:u w:color="000000"/>
                <w:lang w:val="en-US"/>
              </w:rPr>
            </w:pPr>
            <w:r w:rsidRPr="008E58FF">
              <w:rPr>
                <w:u w:color="000000"/>
                <w:lang w:val="en-US"/>
              </w:rPr>
              <w:t>X</w:t>
            </w:r>
          </w:p>
        </w:tc>
        <w:tc>
          <w:tcPr>
            <w:tcW w:w="650" w:type="dxa"/>
          </w:tcPr>
          <w:p w14:paraId="50F4ECDD" w14:textId="7F490AE1" w:rsidR="00A04078" w:rsidRPr="008E58FF" w:rsidRDefault="00A04078" w:rsidP="005F6456">
            <w:pPr>
              <w:rPr>
                <w:u w:color="000000"/>
                <w:lang w:val="en-US"/>
              </w:rPr>
            </w:pPr>
            <w:r w:rsidRPr="008E58FF">
              <w:rPr>
                <w:u w:color="000000"/>
                <w:lang w:val="en-US"/>
              </w:rPr>
              <w:t>X</w:t>
            </w:r>
          </w:p>
        </w:tc>
        <w:tc>
          <w:tcPr>
            <w:tcW w:w="650" w:type="dxa"/>
          </w:tcPr>
          <w:p w14:paraId="5F2FBDF0" w14:textId="30334377" w:rsidR="00A04078" w:rsidRPr="008E58FF" w:rsidRDefault="00A04078" w:rsidP="005F6456">
            <w:pPr>
              <w:rPr>
                <w:u w:color="000000"/>
                <w:lang w:val="en-US"/>
              </w:rPr>
            </w:pPr>
            <w:r w:rsidRPr="008E58FF">
              <w:rPr>
                <w:u w:color="000000"/>
                <w:lang w:val="en-US"/>
              </w:rPr>
              <w:t>X</w:t>
            </w:r>
          </w:p>
        </w:tc>
        <w:tc>
          <w:tcPr>
            <w:tcW w:w="650" w:type="dxa"/>
          </w:tcPr>
          <w:p w14:paraId="4596905B" w14:textId="39AFEB19" w:rsidR="00A04078" w:rsidRPr="008E58FF" w:rsidRDefault="00A04078" w:rsidP="005F6456">
            <w:pPr>
              <w:rPr>
                <w:u w:color="000000"/>
                <w:lang w:val="en-US"/>
              </w:rPr>
            </w:pPr>
            <w:r w:rsidRPr="008E58FF">
              <w:rPr>
                <w:u w:color="000000"/>
                <w:lang w:val="en-US"/>
              </w:rPr>
              <w:t>X</w:t>
            </w:r>
          </w:p>
        </w:tc>
        <w:tc>
          <w:tcPr>
            <w:tcW w:w="489" w:type="dxa"/>
          </w:tcPr>
          <w:p w14:paraId="3C2CC9AD" w14:textId="2CDAE0C5" w:rsidR="00A04078" w:rsidRPr="008E58FF" w:rsidRDefault="00A04078" w:rsidP="005F6456">
            <w:pPr>
              <w:rPr>
                <w:u w:color="000000"/>
                <w:lang w:val="en-US"/>
              </w:rPr>
            </w:pPr>
            <w:r w:rsidRPr="008E58FF">
              <w:rPr>
                <w:u w:color="000000"/>
                <w:lang w:val="en-US"/>
              </w:rPr>
              <w:t>X</w:t>
            </w:r>
          </w:p>
        </w:tc>
        <w:tc>
          <w:tcPr>
            <w:tcW w:w="324" w:type="dxa"/>
          </w:tcPr>
          <w:p w14:paraId="1D41CACA" w14:textId="63EDB25E" w:rsidR="00A04078" w:rsidRPr="008E58FF" w:rsidRDefault="00A04078" w:rsidP="005F6456">
            <w:pPr>
              <w:rPr>
                <w:u w:color="000000"/>
                <w:lang w:val="en-US"/>
              </w:rPr>
            </w:pPr>
            <w:r w:rsidRPr="008E58FF">
              <w:rPr>
                <w:u w:color="000000"/>
                <w:lang w:val="en-US"/>
              </w:rPr>
              <w:t>X</w:t>
            </w:r>
          </w:p>
        </w:tc>
        <w:tc>
          <w:tcPr>
            <w:tcW w:w="488" w:type="dxa"/>
          </w:tcPr>
          <w:p w14:paraId="000D722A" w14:textId="30E0A0F5" w:rsidR="00A04078" w:rsidRPr="008E58FF" w:rsidRDefault="00A04078" w:rsidP="005F6456">
            <w:pPr>
              <w:rPr>
                <w:u w:color="000000"/>
                <w:lang w:val="en-US"/>
              </w:rPr>
            </w:pPr>
            <w:r w:rsidRPr="008E58FF">
              <w:rPr>
                <w:u w:color="000000"/>
                <w:lang w:val="en-US"/>
              </w:rPr>
              <w:t>X</w:t>
            </w:r>
          </w:p>
        </w:tc>
        <w:tc>
          <w:tcPr>
            <w:tcW w:w="387" w:type="dxa"/>
          </w:tcPr>
          <w:p w14:paraId="1EE17360" w14:textId="348BA48E" w:rsidR="00A04078" w:rsidRPr="008E58FF" w:rsidRDefault="00A04078" w:rsidP="005F6456">
            <w:pPr>
              <w:rPr>
                <w:u w:color="000000"/>
                <w:lang w:val="en-US"/>
              </w:rPr>
            </w:pPr>
            <w:r w:rsidRPr="008E58FF">
              <w:rPr>
                <w:u w:color="000000"/>
                <w:lang w:val="en-US"/>
              </w:rPr>
              <w:t>X</w:t>
            </w:r>
          </w:p>
        </w:tc>
        <w:tc>
          <w:tcPr>
            <w:tcW w:w="425" w:type="dxa"/>
          </w:tcPr>
          <w:p w14:paraId="4A13F39B" w14:textId="6C34B559" w:rsidR="00A04078" w:rsidRPr="008E58FF" w:rsidRDefault="00A04078" w:rsidP="005F6456">
            <w:pPr>
              <w:rPr>
                <w:u w:color="000000"/>
                <w:lang w:val="en-US"/>
              </w:rPr>
            </w:pPr>
            <w:r w:rsidRPr="008E58FF">
              <w:rPr>
                <w:u w:color="000000"/>
                <w:lang w:val="en-US"/>
              </w:rPr>
              <w:t>X</w:t>
            </w:r>
          </w:p>
        </w:tc>
        <w:tc>
          <w:tcPr>
            <w:tcW w:w="425" w:type="dxa"/>
          </w:tcPr>
          <w:p w14:paraId="7A755E97" w14:textId="3D1E0866" w:rsidR="00A04078" w:rsidRPr="008E58FF" w:rsidRDefault="00A04078" w:rsidP="005F6456">
            <w:pPr>
              <w:rPr>
                <w:u w:color="000000"/>
                <w:lang w:val="en-US"/>
              </w:rPr>
            </w:pPr>
            <w:r w:rsidRPr="008E58FF">
              <w:rPr>
                <w:u w:color="000000"/>
                <w:lang w:val="en-US"/>
              </w:rPr>
              <w:t>X</w:t>
            </w:r>
          </w:p>
        </w:tc>
        <w:tc>
          <w:tcPr>
            <w:tcW w:w="426" w:type="dxa"/>
          </w:tcPr>
          <w:p w14:paraId="128E551B" w14:textId="44350EA4" w:rsidR="00A04078" w:rsidRPr="008E58FF" w:rsidRDefault="00A04078" w:rsidP="005F6456">
            <w:pPr>
              <w:rPr>
                <w:u w:color="000000"/>
                <w:lang w:val="en-US"/>
              </w:rPr>
            </w:pPr>
            <w:r w:rsidRPr="008E58FF">
              <w:rPr>
                <w:u w:color="000000"/>
                <w:lang w:val="en-US"/>
              </w:rPr>
              <w:t>X</w:t>
            </w:r>
          </w:p>
        </w:tc>
        <w:tc>
          <w:tcPr>
            <w:tcW w:w="375" w:type="dxa"/>
          </w:tcPr>
          <w:p w14:paraId="02A52423" w14:textId="427F7E66" w:rsidR="00A04078" w:rsidRPr="008E58FF" w:rsidRDefault="00A04078" w:rsidP="005F6456">
            <w:pPr>
              <w:rPr>
                <w:u w:color="000000"/>
                <w:lang w:val="en-US"/>
              </w:rPr>
            </w:pPr>
            <w:r w:rsidRPr="008E58FF">
              <w:rPr>
                <w:u w:color="000000"/>
                <w:lang w:val="en-US"/>
              </w:rPr>
              <w:t>X</w:t>
            </w:r>
          </w:p>
        </w:tc>
        <w:tc>
          <w:tcPr>
            <w:tcW w:w="236" w:type="dxa"/>
          </w:tcPr>
          <w:p w14:paraId="72AAD3EC" w14:textId="3020DA36" w:rsidR="00A04078" w:rsidRPr="008E58FF" w:rsidRDefault="00A04078" w:rsidP="005F6456">
            <w:pPr>
              <w:rPr>
                <w:u w:color="000000"/>
                <w:lang w:val="en-US"/>
              </w:rPr>
            </w:pPr>
            <w:r w:rsidRPr="008E58FF">
              <w:rPr>
                <w:u w:color="000000"/>
                <w:lang w:val="en-US"/>
              </w:rPr>
              <w:t>X</w:t>
            </w:r>
          </w:p>
        </w:tc>
        <w:tc>
          <w:tcPr>
            <w:tcW w:w="948" w:type="dxa"/>
          </w:tcPr>
          <w:p w14:paraId="4C611F7C" w14:textId="77777777" w:rsidR="00A04078" w:rsidRPr="008E58FF" w:rsidRDefault="00A04078" w:rsidP="005F6456">
            <w:pPr>
              <w:rPr>
                <w:u w:color="000000"/>
                <w:lang w:val="en-US"/>
              </w:rPr>
            </w:pPr>
          </w:p>
        </w:tc>
      </w:tr>
      <w:tr w:rsidR="00A04078" w:rsidRPr="008E58FF" w14:paraId="08A0384C" w14:textId="4501B735" w:rsidTr="00A04078">
        <w:trPr>
          <w:trHeight w:val="219"/>
        </w:trPr>
        <w:tc>
          <w:tcPr>
            <w:tcW w:w="972" w:type="dxa"/>
          </w:tcPr>
          <w:p w14:paraId="69B61CAB" w14:textId="77777777" w:rsidR="00A04078" w:rsidRPr="008E58FF" w:rsidRDefault="00A04078" w:rsidP="005F6456"/>
        </w:tc>
        <w:tc>
          <w:tcPr>
            <w:tcW w:w="2595" w:type="dxa"/>
          </w:tcPr>
          <w:p w14:paraId="0C203EA7" w14:textId="77777777" w:rsidR="00A04078" w:rsidRDefault="00A04078" w:rsidP="005F6456">
            <w:pPr>
              <w:rPr>
                <w:rFonts w:eastAsia="Helvetica"/>
                <w:lang w:val="en-US"/>
              </w:rPr>
            </w:pPr>
            <w:r w:rsidRPr="008E58FF">
              <w:rPr>
                <w:rFonts w:eastAsia="Helvetica"/>
                <w:lang w:val="en-US"/>
              </w:rPr>
              <w:t>GRIEVANCE MECHANISM</w:t>
            </w:r>
          </w:p>
          <w:p w14:paraId="0A76B5B3" w14:textId="12242A09" w:rsidR="00A04078" w:rsidRPr="008E58FF" w:rsidRDefault="00A04078" w:rsidP="005F6456">
            <w:pPr>
              <w:rPr>
                <w:u w:color="000000"/>
                <w:lang w:val="en-US"/>
              </w:rPr>
            </w:pPr>
            <w:r>
              <w:rPr>
                <w:rFonts w:eastAsia="Helvetica"/>
                <w:lang w:val="en-US"/>
              </w:rPr>
              <w:t>IMPLEMENTATION</w:t>
            </w:r>
          </w:p>
        </w:tc>
        <w:tc>
          <w:tcPr>
            <w:tcW w:w="648" w:type="dxa"/>
          </w:tcPr>
          <w:p w14:paraId="072544E2" w14:textId="77777777" w:rsidR="00A04078" w:rsidRPr="008E58FF" w:rsidRDefault="00A04078" w:rsidP="005F6456">
            <w:pPr>
              <w:rPr>
                <w:u w:color="000000"/>
                <w:lang w:val="en-US"/>
              </w:rPr>
            </w:pPr>
            <w:r w:rsidRPr="008E58FF">
              <w:rPr>
                <w:u w:color="000000"/>
                <w:lang w:val="en-US"/>
              </w:rPr>
              <w:t>X</w:t>
            </w:r>
          </w:p>
        </w:tc>
        <w:tc>
          <w:tcPr>
            <w:tcW w:w="648" w:type="dxa"/>
          </w:tcPr>
          <w:p w14:paraId="3BD05610" w14:textId="77777777" w:rsidR="00A04078" w:rsidRPr="008E58FF" w:rsidRDefault="00A04078" w:rsidP="005F6456">
            <w:pPr>
              <w:rPr>
                <w:u w:color="000000"/>
                <w:lang w:val="en-US"/>
              </w:rPr>
            </w:pPr>
            <w:r w:rsidRPr="008E58FF">
              <w:rPr>
                <w:u w:color="000000"/>
                <w:lang w:val="en-US"/>
              </w:rPr>
              <w:t>X</w:t>
            </w:r>
          </w:p>
        </w:tc>
        <w:tc>
          <w:tcPr>
            <w:tcW w:w="487" w:type="dxa"/>
          </w:tcPr>
          <w:p w14:paraId="428273FC" w14:textId="77777777" w:rsidR="00A04078" w:rsidRPr="008E58FF" w:rsidRDefault="00A04078" w:rsidP="005F6456">
            <w:pPr>
              <w:rPr>
                <w:u w:color="000000"/>
                <w:lang w:val="en-US"/>
              </w:rPr>
            </w:pPr>
            <w:r w:rsidRPr="008E58FF">
              <w:rPr>
                <w:u w:color="000000"/>
                <w:lang w:val="en-US"/>
              </w:rPr>
              <w:t>X</w:t>
            </w:r>
          </w:p>
        </w:tc>
        <w:tc>
          <w:tcPr>
            <w:tcW w:w="652" w:type="dxa"/>
          </w:tcPr>
          <w:p w14:paraId="21A87206" w14:textId="77777777" w:rsidR="00A04078" w:rsidRPr="008E58FF" w:rsidRDefault="00A04078" w:rsidP="005F6456">
            <w:pPr>
              <w:rPr>
                <w:u w:color="000000"/>
                <w:lang w:val="en-US"/>
              </w:rPr>
            </w:pPr>
            <w:r w:rsidRPr="008E58FF">
              <w:rPr>
                <w:u w:color="000000"/>
                <w:lang w:val="en-US"/>
              </w:rPr>
              <w:t>X</w:t>
            </w:r>
          </w:p>
        </w:tc>
        <w:tc>
          <w:tcPr>
            <w:tcW w:w="650" w:type="dxa"/>
          </w:tcPr>
          <w:p w14:paraId="562B2419" w14:textId="77777777" w:rsidR="00A04078" w:rsidRPr="008E58FF" w:rsidRDefault="00A04078" w:rsidP="005F6456">
            <w:pPr>
              <w:rPr>
                <w:u w:color="000000"/>
                <w:lang w:val="en-US"/>
              </w:rPr>
            </w:pPr>
            <w:r w:rsidRPr="008E58FF">
              <w:rPr>
                <w:u w:color="000000"/>
                <w:lang w:val="en-US"/>
              </w:rPr>
              <w:t>X</w:t>
            </w:r>
          </w:p>
        </w:tc>
        <w:tc>
          <w:tcPr>
            <w:tcW w:w="650" w:type="dxa"/>
          </w:tcPr>
          <w:p w14:paraId="5014BDB4" w14:textId="77777777" w:rsidR="00A04078" w:rsidRPr="008E58FF" w:rsidRDefault="00A04078" w:rsidP="005F6456">
            <w:pPr>
              <w:rPr>
                <w:u w:color="000000"/>
                <w:lang w:val="en-US"/>
              </w:rPr>
            </w:pPr>
            <w:r w:rsidRPr="008E58FF">
              <w:rPr>
                <w:u w:color="000000"/>
                <w:lang w:val="en-US"/>
              </w:rPr>
              <w:t>X</w:t>
            </w:r>
          </w:p>
        </w:tc>
        <w:tc>
          <w:tcPr>
            <w:tcW w:w="650" w:type="dxa"/>
          </w:tcPr>
          <w:p w14:paraId="46BE8E70" w14:textId="77777777" w:rsidR="00A04078" w:rsidRPr="008E58FF" w:rsidRDefault="00A04078" w:rsidP="005F6456">
            <w:pPr>
              <w:rPr>
                <w:u w:color="000000"/>
                <w:lang w:val="en-US"/>
              </w:rPr>
            </w:pPr>
            <w:r w:rsidRPr="008E58FF">
              <w:rPr>
                <w:u w:color="000000"/>
                <w:lang w:val="en-US"/>
              </w:rPr>
              <w:t>X</w:t>
            </w:r>
          </w:p>
        </w:tc>
        <w:tc>
          <w:tcPr>
            <w:tcW w:w="489" w:type="dxa"/>
          </w:tcPr>
          <w:p w14:paraId="176B35AF" w14:textId="77777777" w:rsidR="00A04078" w:rsidRPr="008E58FF" w:rsidRDefault="00A04078" w:rsidP="005F6456">
            <w:pPr>
              <w:rPr>
                <w:u w:color="000000"/>
                <w:lang w:val="en-US"/>
              </w:rPr>
            </w:pPr>
            <w:r w:rsidRPr="008E58FF">
              <w:rPr>
                <w:u w:color="000000"/>
                <w:lang w:val="en-US"/>
              </w:rPr>
              <w:t>X</w:t>
            </w:r>
          </w:p>
        </w:tc>
        <w:tc>
          <w:tcPr>
            <w:tcW w:w="324" w:type="dxa"/>
          </w:tcPr>
          <w:p w14:paraId="06F729A2" w14:textId="77777777" w:rsidR="00A04078" w:rsidRPr="008E58FF" w:rsidRDefault="00A04078" w:rsidP="005F6456">
            <w:pPr>
              <w:rPr>
                <w:u w:color="000000"/>
                <w:lang w:val="en-US"/>
              </w:rPr>
            </w:pPr>
            <w:r w:rsidRPr="008E58FF">
              <w:rPr>
                <w:u w:color="000000"/>
                <w:lang w:val="en-US"/>
              </w:rPr>
              <w:t>X</w:t>
            </w:r>
          </w:p>
        </w:tc>
        <w:tc>
          <w:tcPr>
            <w:tcW w:w="488" w:type="dxa"/>
          </w:tcPr>
          <w:p w14:paraId="5304E206" w14:textId="77777777" w:rsidR="00A04078" w:rsidRPr="008E58FF" w:rsidRDefault="00A04078" w:rsidP="005F6456">
            <w:pPr>
              <w:rPr>
                <w:u w:color="000000"/>
                <w:lang w:val="en-US"/>
              </w:rPr>
            </w:pPr>
            <w:r w:rsidRPr="008E58FF">
              <w:rPr>
                <w:u w:color="000000"/>
                <w:lang w:val="en-US"/>
              </w:rPr>
              <w:t>X</w:t>
            </w:r>
          </w:p>
        </w:tc>
        <w:tc>
          <w:tcPr>
            <w:tcW w:w="387" w:type="dxa"/>
          </w:tcPr>
          <w:p w14:paraId="7D5FE687" w14:textId="77777777" w:rsidR="00A04078" w:rsidRPr="008E58FF" w:rsidRDefault="00A04078" w:rsidP="005F6456">
            <w:pPr>
              <w:rPr>
                <w:u w:color="000000"/>
                <w:lang w:val="en-US"/>
              </w:rPr>
            </w:pPr>
            <w:r w:rsidRPr="008E58FF">
              <w:rPr>
                <w:u w:color="000000"/>
                <w:lang w:val="en-US"/>
              </w:rPr>
              <w:t>X</w:t>
            </w:r>
          </w:p>
        </w:tc>
        <w:tc>
          <w:tcPr>
            <w:tcW w:w="425" w:type="dxa"/>
          </w:tcPr>
          <w:p w14:paraId="631BCDE4" w14:textId="77777777" w:rsidR="00A04078" w:rsidRPr="008E58FF" w:rsidRDefault="00A04078" w:rsidP="005F6456">
            <w:pPr>
              <w:rPr>
                <w:u w:color="000000"/>
                <w:lang w:val="en-US"/>
              </w:rPr>
            </w:pPr>
            <w:r w:rsidRPr="008E58FF">
              <w:rPr>
                <w:u w:color="000000"/>
                <w:lang w:val="en-US"/>
              </w:rPr>
              <w:t>X</w:t>
            </w:r>
          </w:p>
        </w:tc>
        <w:tc>
          <w:tcPr>
            <w:tcW w:w="425" w:type="dxa"/>
          </w:tcPr>
          <w:p w14:paraId="3CB67F9E" w14:textId="5CA39251" w:rsidR="00A04078" w:rsidRPr="008E58FF" w:rsidRDefault="00A04078" w:rsidP="005F6456">
            <w:pPr>
              <w:rPr>
                <w:u w:color="000000"/>
                <w:lang w:val="en-US"/>
              </w:rPr>
            </w:pPr>
            <w:r w:rsidRPr="008E58FF">
              <w:rPr>
                <w:u w:color="000000"/>
                <w:lang w:val="en-US"/>
              </w:rPr>
              <w:t>X</w:t>
            </w:r>
          </w:p>
        </w:tc>
        <w:tc>
          <w:tcPr>
            <w:tcW w:w="426" w:type="dxa"/>
          </w:tcPr>
          <w:p w14:paraId="7DF7A2F7" w14:textId="0A31259D" w:rsidR="00A04078" w:rsidRPr="008E58FF" w:rsidRDefault="00A04078" w:rsidP="005F6456">
            <w:pPr>
              <w:rPr>
                <w:u w:color="000000"/>
                <w:lang w:val="en-US"/>
              </w:rPr>
            </w:pPr>
            <w:r w:rsidRPr="008E58FF">
              <w:rPr>
                <w:u w:color="000000"/>
                <w:lang w:val="en-US"/>
              </w:rPr>
              <w:t>X</w:t>
            </w:r>
          </w:p>
        </w:tc>
        <w:tc>
          <w:tcPr>
            <w:tcW w:w="375" w:type="dxa"/>
          </w:tcPr>
          <w:p w14:paraId="746C46DD" w14:textId="1A7CB900" w:rsidR="00A04078" w:rsidRPr="008E58FF" w:rsidRDefault="00A04078" w:rsidP="005F6456">
            <w:pPr>
              <w:rPr>
                <w:u w:color="000000"/>
                <w:lang w:val="en-US"/>
              </w:rPr>
            </w:pPr>
            <w:r w:rsidRPr="008E58FF">
              <w:rPr>
                <w:u w:color="000000"/>
                <w:lang w:val="en-US"/>
              </w:rPr>
              <w:t>X</w:t>
            </w:r>
          </w:p>
        </w:tc>
        <w:tc>
          <w:tcPr>
            <w:tcW w:w="236" w:type="dxa"/>
          </w:tcPr>
          <w:p w14:paraId="39947E3F" w14:textId="3DD1FAFC" w:rsidR="00A04078" w:rsidRPr="008E58FF" w:rsidRDefault="00A04078" w:rsidP="005F6456">
            <w:pPr>
              <w:rPr>
                <w:u w:color="000000"/>
                <w:lang w:val="en-US"/>
              </w:rPr>
            </w:pPr>
            <w:r w:rsidRPr="008E58FF">
              <w:rPr>
                <w:u w:color="000000"/>
                <w:lang w:val="en-US"/>
              </w:rPr>
              <w:t>X</w:t>
            </w:r>
          </w:p>
        </w:tc>
        <w:tc>
          <w:tcPr>
            <w:tcW w:w="948" w:type="dxa"/>
          </w:tcPr>
          <w:p w14:paraId="6DDE39F4" w14:textId="77777777" w:rsidR="00A04078" w:rsidRPr="008E58FF" w:rsidRDefault="00A04078" w:rsidP="005F6456">
            <w:pPr>
              <w:rPr>
                <w:u w:color="000000"/>
                <w:lang w:val="en-US"/>
              </w:rPr>
            </w:pPr>
          </w:p>
        </w:tc>
      </w:tr>
      <w:tr w:rsidR="00A04078" w:rsidRPr="008E58FF" w14:paraId="3FBF5ED8" w14:textId="01622D58" w:rsidTr="00A04078">
        <w:trPr>
          <w:trHeight w:val="446"/>
        </w:trPr>
        <w:tc>
          <w:tcPr>
            <w:tcW w:w="972" w:type="dxa"/>
          </w:tcPr>
          <w:p w14:paraId="059C6D37" w14:textId="77777777" w:rsidR="00A04078" w:rsidRPr="008E58FF" w:rsidRDefault="00A04078" w:rsidP="005F6456"/>
        </w:tc>
        <w:tc>
          <w:tcPr>
            <w:tcW w:w="2595" w:type="dxa"/>
          </w:tcPr>
          <w:p w14:paraId="5D1693E5" w14:textId="77777777" w:rsidR="00A04078" w:rsidRPr="008E58FF" w:rsidRDefault="00A04078" w:rsidP="005F6456">
            <w:pPr>
              <w:rPr>
                <w:u w:color="000000"/>
                <w:lang w:val="en-US"/>
              </w:rPr>
            </w:pPr>
            <w:r w:rsidRPr="008E58FF">
              <w:rPr>
                <w:u w:color="000000"/>
                <w:lang w:val="en-US"/>
              </w:rPr>
              <w:t>Sensitization/</w:t>
            </w:r>
          </w:p>
          <w:p w14:paraId="4634ABE1" w14:textId="77777777" w:rsidR="00A04078" w:rsidRPr="008E58FF" w:rsidRDefault="00A04078" w:rsidP="005F6456">
            <w:pPr>
              <w:rPr>
                <w:u w:color="000000"/>
                <w:lang w:val="en-US"/>
              </w:rPr>
            </w:pPr>
            <w:r w:rsidRPr="008E58FF">
              <w:rPr>
                <w:u w:color="000000"/>
                <w:lang w:val="en-US"/>
              </w:rPr>
              <w:t xml:space="preserve">Knowledge building </w:t>
            </w:r>
          </w:p>
        </w:tc>
        <w:tc>
          <w:tcPr>
            <w:tcW w:w="648" w:type="dxa"/>
          </w:tcPr>
          <w:p w14:paraId="6DB2C1F5" w14:textId="77777777" w:rsidR="00A04078" w:rsidRPr="008E58FF" w:rsidRDefault="00A04078" w:rsidP="005F6456">
            <w:pPr>
              <w:rPr>
                <w:u w:color="000000"/>
                <w:lang w:val="en-US"/>
              </w:rPr>
            </w:pPr>
          </w:p>
        </w:tc>
        <w:tc>
          <w:tcPr>
            <w:tcW w:w="648" w:type="dxa"/>
          </w:tcPr>
          <w:p w14:paraId="7DC7D16E" w14:textId="77777777" w:rsidR="00A04078" w:rsidRPr="008E58FF" w:rsidRDefault="00A04078" w:rsidP="005F6456">
            <w:pPr>
              <w:rPr>
                <w:u w:color="000000"/>
                <w:lang w:val="en-US"/>
              </w:rPr>
            </w:pPr>
          </w:p>
        </w:tc>
        <w:tc>
          <w:tcPr>
            <w:tcW w:w="487" w:type="dxa"/>
          </w:tcPr>
          <w:p w14:paraId="75BA6BDC" w14:textId="77777777" w:rsidR="00A04078" w:rsidRPr="008E58FF" w:rsidRDefault="00A04078" w:rsidP="005F6456">
            <w:pPr>
              <w:rPr>
                <w:u w:color="000000"/>
                <w:lang w:val="en-US"/>
              </w:rPr>
            </w:pPr>
            <w:r w:rsidRPr="008E58FF">
              <w:rPr>
                <w:u w:color="000000"/>
                <w:lang w:val="en-US"/>
              </w:rPr>
              <w:t>X</w:t>
            </w:r>
          </w:p>
        </w:tc>
        <w:tc>
          <w:tcPr>
            <w:tcW w:w="652" w:type="dxa"/>
          </w:tcPr>
          <w:p w14:paraId="0BC8BD5A" w14:textId="77777777" w:rsidR="00A04078" w:rsidRPr="008E58FF" w:rsidRDefault="00A04078" w:rsidP="005F6456">
            <w:pPr>
              <w:rPr>
                <w:u w:color="000000"/>
                <w:lang w:val="en-US"/>
              </w:rPr>
            </w:pPr>
            <w:r w:rsidRPr="008E58FF">
              <w:rPr>
                <w:u w:color="000000"/>
                <w:lang w:val="en-US"/>
              </w:rPr>
              <w:t>X</w:t>
            </w:r>
          </w:p>
        </w:tc>
        <w:tc>
          <w:tcPr>
            <w:tcW w:w="650" w:type="dxa"/>
          </w:tcPr>
          <w:p w14:paraId="2F14E4DC" w14:textId="77777777" w:rsidR="00A04078" w:rsidRPr="008E58FF" w:rsidRDefault="00A04078" w:rsidP="005F6456">
            <w:pPr>
              <w:rPr>
                <w:u w:color="000000"/>
                <w:lang w:val="en-US"/>
              </w:rPr>
            </w:pPr>
            <w:r w:rsidRPr="008E58FF">
              <w:rPr>
                <w:u w:color="000000"/>
                <w:lang w:val="en-US"/>
              </w:rPr>
              <w:t>X</w:t>
            </w:r>
          </w:p>
        </w:tc>
        <w:tc>
          <w:tcPr>
            <w:tcW w:w="650" w:type="dxa"/>
          </w:tcPr>
          <w:p w14:paraId="4F9CAA7B" w14:textId="77777777" w:rsidR="00A04078" w:rsidRPr="008E58FF" w:rsidRDefault="00A04078" w:rsidP="005F6456">
            <w:pPr>
              <w:rPr>
                <w:u w:color="000000"/>
                <w:lang w:val="en-US"/>
              </w:rPr>
            </w:pPr>
            <w:r w:rsidRPr="008E58FF">
              <w:rPr>
                <w:u w:color="000000"/>
                <w:lang w:val="en-US"/>
              </w:rPr>
              <w:t>X</w:t>
            </w:r>
          </w:p>
        </w:tc>
        <w:tc>
          <w:tcPr>
            <w:tcW w:w="650" w:type="dxa"/>
          </w:tcPr>
          <w:p w14:paraId="4845135D" w14:textId="77777777" w:rsidR="00A04078" w:rsidRPr="008E58FF" w:rsidRDefault="00A04078" w:rsidP="005F6456">
            <w:pPr>
              <w:rPr>
                <w:u w:color="000000"/>
                <w:lang w:val="en-US"/>
              </w:rPr>
            </w:pPr>
            <w:r w:rsidRPr="008E58FF">
              <w:rPr>
                <w:u w:color="000000"/>
                <w:lang w:val="en-US"/>
              </w:rPr>
              <w:t>X</w:t>
            </w:r>
          </w:p>
        </w:tc>
        <w:tc>
          <w:tcPr>
            <w:tcW w:w="489" w:type="dxa"/>
          </w:tcPr>
          <w:p w14:paraId="1D04B918" w14:textId="77777777" w:rsidR="00A04078" w:rsidRPr="008E58FF" w:rsidRDefault="00A04078" w:rsidP="005F6456">
            <w:pPr>
              <w:rPr>
                <w:u w:color="000000"/>
                <w:lang w:val="en-US"/>
              </w:rPr>
            </w:pPr>
            <w:r w:rsidRPr="008E58FF">
              <w:rPr>
                <w:u w:color="000000"/>
                <w:lang w:val="en-US"/>
              </w:rPr>
              <w:t>X</w:t>
            </w:r>
          </w:p>
        </w:tc>
        <w:tc>
          <w:tcPr>
            <w:tcW w:w="324" w:type="dxa"/>
          </w:tcPr>
          <w:p w14:paraId="593D8D2F" w14:textId="77777777" w:rsidR="00A04078" w:rsidRPr="008E58FF" w:rsidRDefault="00A04078" w:rsidP="005F6456">
            <w:pPr>
              <w:rPr>
                <w:u w:color="000000"/>
                <w:lang w:val="en-US"/>
              </w:rPr>
            </w:pPr>
            <w:r w:rsidRPr="008E58FF">
              <w:rPr>
                <w:u w:color="000000"/>
                <w:lang w:val="en-US"/>
              </w:rPr>
              <w:t>X</w:t>
            </w:r>
          </w:p>
        </w:tc>
        <w:tc>
          <w:tcPr>
            <w:tcW w:w="488" w:type="dxa"/>
          </w:tcPr>
          <w:p w14:paraId="295E1825" w14:textId="77777777" w:rsidR="00A04078" w:rsidRPr="008E58FF" w:rsidRDefault="00A04078" w:rsidP="005F6456">
            <w:pPr>
              <w:rPr>
                <w:u w:color="000000"/>
                <w:lang w:val="en-US"/>
              </w:rPr>
            </w:pPr>
            <w:r w:rsidRPr="008E58FF">
              <w:rPr>
                <w:u w:color="000000"/>
                <w:lang w:val="en-US"/>
              </w:rPr>
              <w:t>X</w:t>
            </w:r>
          </w:p>
        </w:tc>
        <w:tc>
          <w:tcPr>
            <w:tcW w:w="387" w:type="dxa"/>
          </w:tcPr>
          <w:p w14:paraId="19D115A4" w14:textId="77777777" w:rsidR="00A04078" w:rsidRPr="008E58FF" w:rsidRDefault="00A04078" w:rsidP="005F6456">
            <w:pPr>
              <w:rPr>
                <w:u w:color="000000"/>
                <w:lang w:val="en-US"/>
              </w:rPr>
            </w:pPr>
          </w:p>
        </w:tc>
        <w:tc>
          <w:tcPr>
            <w:tcW w:w="425" w:type="dxa"/>
          </w:tcPr>
          <w:p w14:paraId="0537F206" w14:textId="77777777" w:rsidR="00A04078" w:rsidRPr="008E58FF" w:rsidRDefault="00A04078" w:rsidP="005F6456">
            <w:pPr>
              <w:rPr>
                <w:u w:color="000000"/>
                <w:lang w:val="en-US"/>
              </w:rPr>
            </w:pPr>
          </w:p>
        </w:tc>
        <w:tc>
          <w:tcPr>
            <w:tcW w:w="425" w:type="dxa"/>
          </w:tcPr>
          <w:p w14:paraId="4E4C818F" w14:textId="77777777" w:rsidR="00A04078" w:rsidRPr="008E58FF" w:rsidRDefault="00A04078" w:rsidP="005F6456">
            <w:pPr>
              <w:rPr>
                <w:u w:color="000000"/>
                <w:lang w:val="en-US"/>
              </w:rPr>
            </w:pPr>
          </w:p>
        </w:tc>
        <w:tc>
          <w:tcPr>
            <w:tcW w:w="426" w:type="dxa"/>
          </w:tcPr>
          <w:p w14:paraId="7EB983E1" w14:textId="77777777" w:rsidR="00A04078" w:rsidRPr="008E58FF" w:rsidRDefault="00A04078" w:rsidP="005F6456">
            <w:pPr>
              <w:rPr>
                <w:u w:color="000000"/>
                <w:lang w:val="en-US"/>
              </w:rPr>
            </w:pPr>
          </w:p>
        </w:tc>
        <w:tc>
          <w:tcPr>
            <w:tcW w:w="375" w:type="dxa"/>
          </w:tcPr>
          <w:p w14:paraId="6267D2CC" w14:textId="77777777" w:rsidR="00A04078" w:rsidRPr="008E58FF" w:rsidRDefault="00A04078" w:rsidP="005F6456">
            <w:pPr>
              <w:rPr>
                <w:u w:color="000000"/>
                <w:lang w:val="en-US"/>
              </w:rPr>
            </w:pPr>
          </w:p>
        </w:tc>
        <w:tc>
          <w:tcPr>
            <w:tcW w:w="236" w:type="dxa"/>
          </w:tcPr>
          <w:p w14:paraId="199E23F6" w14:textId="77777777" w:rsidR="00A04078" w:rsidRPr="008E58FF" w:rsidRDefault="00A04078" w:rsidP="005F6456">
            <w:pPr>
              <w:rPr>
                <w:u w:color="000000"/>
                <w:lang w:val="en-US"/>
              </w:rPr>
            </w:pPr>
          </w:p>
        </w:tc>
        <w:tc>
          <w:tcPr>
            <w:tcW w:w="948" w:type="dxa"/>
          </w:tcPr>
          <w:p w14:paraId="2E724B6E" w14:textId="77777777" w:rsidR="00A04078" w:rsidRPr="008E58FF" w:rsidRDefault="00A04078" w:rsidP="005F6456">
            <w:pPr>
              <w:rPr>
                <w:u w:color="000000"/>
                <w:lang w:val="en-US"/>
              </w:rPr>
            </w:pPr>
          </w:p>
        </w:tc>
      </w:tr>
      <w:tr w:rsidR="00A04078" w:rsidRPr="008E58FF" w14:paraId="597DD059" w14:textId="71C49938" w:rsidTr="00A04078">
        <w:trPr>
          <w:trHeight w:val="1097"/>
        </w:trPr>
        <w:tc>
          <w:tcPr>
            <w:tcW w:w="972" w:type="dxa"/>
          </w:tcPr>
          <w:p w14:paraId="2BA64835" w14:textId="77777777" w:rsidR="00A04078" w:rsidRPr="008E58FF" w:rsidRDefault="00A04078" w:rsidP="005F6456"/>
        </w:tc>
        <w:tc>
          <w:tcPr>
            <w:tcW w:w="2595" w:type="dxa"/>
          </w:tcPr>
          <w:p w14:paraId="252CD486" w14:textId="13A42CB1" w:rsidR="00A04078" w:rsidRPr="008E58FF" w:rsidRDefault="00A04078" w:rsidP="005F6456">
            <w:pPr>
              <w:rPr>
                <w:u w:color="000000"/>
                <w:lang w:val="en-US"/>
              </w:rPr>
            </w:pPr>
            <w:r>
              <w:rPr>
                <w:u w:color="000000"/>
                <w:lang w:val="en-US"/>
              </w:rPr>
              <w:t>GESI AUDIT</w:t>
            </w:r>
            <w:r w:rsidRPr="008E58FF">
              <w:rPr>
                <w:u w:color="000000"/>
                <w:lang w:val="en-US"/>
              </w:rPr>
              <w:t xml:space="preserve"> of Government Policies/</w:t>
            </w:r>
          </w:p>
          <w:p w14:paraId="43E1E628" w14:textId="73D8A5B6" w:rsidR="00A04078" w:rsidRPr="008E58FF" w:rsidRDefault="00A04078" w:rsidP="005F6456">
            <w:pPr>
              <w:rPr>
                <w:u w:color="000000"/>
                <w:lang w:val="en-US"/>
              </w:rPr>
            </w:pPr>
            <w:r w:rsidRPr="008E58FF">
              <w:rPr>
                <w:u w:color="000000"/>
                <w:lang w:val="en-US"/>
              </w:rPr>
              <w:t xml:space="preserve">Plans/Processes Related to </w:t>
            </w:r>
            <w:r>
              <w:rPr>
                <w:u w:color="000000"/>
                <w:lang w:val="en-US"/>
              </w:rPr>
              <w:t>ALL PROJECT COMPONENTS</w:t>
            </w:r>
            <w:r w:rsidRPr="008E58FF">
              <w:rPr>
                <w:u w:color="000000"/>
                <w:lang w:val="en-US"/>
              </w:rPr>
              <w:tab/>
            </w:r>
          </w:p>
        </w:tc>
        <w:tc>
          <w:tcPr>
            <w:tcW w:w="648" w:type="dxa"/>
          </w:tcPr>
          <w:p w14:paraId="4C475F54" w14:textId="595A2124" w:rsidR="00A04078" w:rsidRPr="008E58FF" w:rsidRDefault="00A04078" w:rsidP="005F6456">
            <w:pPr>
              <w:rPr>
                <w:u w:color="000000"/>
                <w:lang w:val="en-US"/>
              </w:rPr>
            </w:pPr>
            <w:r>
              <w:rPr>
                <w:u w:color="000000"/>
                <w:lang w:val="en-US"/>
              </w:rPr>
              <w:t>X</w:t>
            </w:r>
          </w:p>
        </w:tc>
        <w:tc>
          <w:tcPr>
            <w:tcW w:w="648" w:type="dxa"/>
          </w:tcPr>
          <w:p w14:paraId="6920E857" w14:textId="71B63CD0" w:rsidR="00A04078" w:rsidRPr="008E58FF" w:rsidRDefault="00A04078" w:rsidP="005F6456">
            <w:pPr>
              <w:rPr>
                <w:u w:color="000000"/>
                <w:lang w:val="en-US"/>
              </w:rPr>
            </w:pPr>
            <w:r>
              <w:rPr>
                <w:u w:color="000000"/>
                <w:lang w:val="en-US"/>
              </w:rPr>
              <w:t>X</w:t>
            </w:r>
          </w:p>
        </w:tc>
        <w:tc>
          <w:tcPr>
            <w:tcW w:w="487" w:type="dxa"/>
          </w:tcPr>
          <w:p w14:paraId="2E7E2EBE" w14:textId="7747F67D" w:rsidR="00A04078" w:rsidRPr="008E58FF" w:rsidRDefault="00A04078" w:rsidP="005F6456">
            <w:pPr>
              <w:rPr>
                <w:u w:color="000000"/>
                <w:lang w:val="en-US"/>
              </w:rPr>
            </w:pPr>
          </w:p>
        </w:tc>
        <w:tc>
          <w:tcPr>
            <w:tcW w:w="652" w:type="dxa"/>
          </w:tcPr>
          <w:p w14:paraId="39D40065" w14:textId="1EC80E3A" w:rsidR="00A04078" w:rsidRPr="008E58FF" w:rsidRDefault="00A04078" w:rsidP="005F6456">
            <w:pPr>
              <w:rPr>
                <w:u w:color="000000"/>
                <w:lang w:val="en-US"/>
              </w:rPr>
            </w:pPr>
          </w:p>
        </w:tc>
        <w:tc>
          <w:tcPr>
            <w:tcW w:w="650" w:type="dxa"/>
          </w:tcPr>
          <w:p w14:paraId="15200693" w14:textId="77777777" w:rsidR="00A04078" w:rsidRPr="008E58FF" w:rsidRDefault="00A04078" w:rsidP="005F6456">
            <w:pPr>
              <w:rPr>
                <w:u w:color="000000"/>
                <w:lang w:val="en-US"/>
              </w:rPr>
            </w:pPr>
          </w:p>
        </w:tc>
        <w:tc>
          <w:tcPr>
            <w:tcW w:w="650" w:type="dxa"/>
          </w:tcPr>
          <w:p w14:paraId="08A8EDC1" w14:textId="77777777" w:rsidR="00A04078" w:rsidRPr="008E58FF" w:rsidRDefault="00A04078" w:rsidP="005F6456">
            <w:pPr>
              <w:rPr>
                <w:u w:color="000000"/>
                <w:lang w:val="en-US"/>
              </w:rPr>
            </w:pPr>
          </w:p>
        </w:tc>
        <w:tc>
          <w:tcPr>
            <w:tcW w:w="650" w:type="dxa"/>
          </w:tcPr>
          <w:p w14:paraId="53B5A901" w14:textId="77777777" w:rsidR="00A04078" w:rsidRPr="008E58FF" w:rsidRDefault="00A04078" w:rsidP="005F6456">
            <w:pPr>
              <w:rPr>
                <w:u w:color="000000"/>
                <w:lang w:val="en-US"/>
              </w:rPr>
            </w:pPr>
          </w:p>
        </w:tc>
        <w:tc>
          <w:tcPr>
            <w:tcW w:w="489" w:type="dxa"/>
          </w:tcPr>
          <w:p w14:paraId="7B21656C" w14:textId="77777777" w:rsidR="00A04078" w:rsidRPr="008E58FF" w:rsidRDefault="00A04078" w:rsidP="005F6456">
            <w:pPr>
              <w:rPr>
                <w:u w:color="000000"/>
                <w:lang w:val="en-US"/>
              </w:rPr>
            </w:pPr>
          </w:p>
        </w:tc>
        <w:tc>
          <w:tcPr>
            <w:tcW w:w="324" w:type="dxa"/>
          </w:tcPr>
          <w:p w14:paraId="4B3CED2D" w14:textId="77777777" w:rsidR="00A04078" w:rsidRPr="008E58FF" w:rsidRDefault="00A04078" w:rsidP="005F6456">
            <w:pPr>
              <w:rPr>
                <w:u w:color="000000"/>
                <w:lang w:val="en-US"/>
              </w:rPr>
            </w:pPr>
          </w:p>
        </w:tc>
        <w:tc>
          <w:tcPr>
            <w:tcW w:w="488" w:type="dxa"/>
          </w:tcPr>
          <w:p w14:paraId="7B63A472" w14:textId="77777777" w:rsidR="00A04078" w:rsidRPr="008E58FF" w:rsidRDefault="00A04078" w:rsidP="005F6456">
            <w:pPr>
              <w:rPr>
                <w:u w:color="000000"/>
                <w:lang w:val="en-US"/>
              </w:rPr>
            </w:pPr>
          </w:p>
        </w:tc>
        <w:tc>
          <w:tcPr>
            <w:tcW w:w="387" w:type="dxa"/>
          </w:tcPr>
          <w:p w14:paraId="38A8A618" w14:textId="77777777" w:rsidR="00A04078" w:rsidRPr="008E58FF" w:rsidRDefault="00A04078" w:rsidP="005F6456">
            <w:pPr>
              <w:rPr>
                <w:u w:color="000000"/>
                <w:lang w:val="en-US"/>
              </w:rPr>
            </w:pPr>
          </w:p>
        </w:tc>
        <w:tc>
          <w:tcPr>
            <w:tcW w:w="425" w:type="dxa"/>
          </w:tcPr>
          <w:p w14:paraId="38F8CA26" w14:textId="77777777" w:rsidR="00A04078" w:rsidRPr="008E58FF" w:rsidRDefault="00A04078" w:rsidP="005F6456">
            <w:pPr>
              <w:rPr>
                <w:u w:color="000000"/>
                <w:lang w:val="en-US"/>
              </w:rPr>
            </w:pPr>
          </w:p>
        </w:tc>
        <w:tc>
          <w:tcPr>
            <w:tcW w:w="425" w:type="dxa"/>
          </w:tcPr>
          <w:p w14:paraId="3B6FEF11" w14:textId="77777777" w:rsidR="00A04078" w:rsidRPr="008E58FF" w:rsidRDefault="00A04078" w:rsidP="005F6456">
            <w:pPr>
              <w:rPr>
                <w:u w:color="000000"/>
                <w:lang w:val="en-US"/>
              </w:rPr>
            </w:pPr>
          </w:p>
        </w:tc>
        <w:tc>
          <w:tcPr>
            <w:tcW w:w="426" w:type="dxa"/>
          </w:tcPr>
          <w:p w14:paraId="1ECBCD31" w14:textId="77777777" w:rsidR="00A04078" w:rsidRPr="008E58FF" w:rsidRDefault="00A04078" w:rsidP="005F6456">
            <w:pPr>
              <w:rPr>
                <w:u w:color="000000"/>
                <w:lang w:val="en-US"/>
              </w:rPr>
            </w:pPr>
          </w:p>
        </w:tc>
        <w:tc>
          <w:tcPr>
            <w:tcW w:w="375" w:type="dxa"/>
          </w:tcPr>
          <w:p w14:paraId="07C80A84" w14:textId="77777777" w:rsidR="00A04078" w:rsidRPr="008E58FF" w:rsidRDefault="00A04078" w:rsidP="005F6456">
            <w:pPr>
              <w:rPr>
                <w:u w:color="000000"/>
                <w:lang w:val="en-US"/>
              </w:rPr>
            </w:pPr>
          </w:p>
        </w:tc>
        <w:tc>
          <w:tcPr>
            <w:tcW w:w="236" w:type="dxa"/>
          </w:tcPr>
          <w:p w14:paraId="52F64AF9" w14:textId="77777777" w:rsidR="00A04078" w:rsidRPr="008E58FF" w:rsidRDefault="00A04078" w:rsidP="005F6456">
            <w:pPr>
              <w:rPr>
                <w:u w:color="000000"/>
                <w:lang w:val="en-US"/>
              </w:rPr>
            </w:pPr>
          </w:p>
        </w:tc>
        <w:tc>
          <w:tcPr>
            <w:tcW w:w="948" w:type="dxa"/>
          </w:tcPr>
          <w:p w14:paraId="1E36F205" w14:textId="77777777" w:rsidR="00A04078" w:rsidRPr="008E58FF" w:rsidRDefault="00A04078" w:rsidP="005F6456">
            <w:pPr>
              <w:rPr>
                <w:u w:color="000000"/>
                <w:lang w:val="en-US"/>
              </w:rPr>
            </w:pPr>
          </w:p>
        </w:tc>
      </w:tr>
      <w:tr w:rsidR="00A04078" w:rsidRPr="008E58FF" w14:paraId="3F5C8B14" w14:textId="3CEF5EA4" w:rsidTr="00A04078">
        <w:trPr>
          <w:trHeight w:val="885"/>
        </w:trPr>
        <w:tc>
          <w:tcPr>
            <w:tcW w:w="972" w:type="dxa"/>
          </w:tcPr>
          <w:p w14:paraId="4AAEBBAD" w14:textId="77777777" w:rsidR="00A04078" w:rsidRPr="008E58FF" w:rsidRDefault="00A04078" w:rsidP="005F6456"/>
        </w:tc>
        <w:tc>
          <w:tcPr>
            <w:tcW w:w="2595" w:type="dxa"/>
          </w:tcPr>
          <w:p w14:paraId="2C62B16B" w14:textId="77777777" w:rsidR="00A04078" w:rsidRPr="008E58FF" w:rsidRDefault="00A04078" w:rsidP="005F6456">
            <w:pPr>
              <w:rPr>
                <w:u w:color="000000"/>
                <w:lang w:val="en-US"/>
              </w:rPr>
            </w:pPr>
            <w:r w:rsidRPr="008E58FF">
              <w:rPr>
                <w:u w:color="000000"/>
                <w:lang w:val="en-US"/>
              </w:rPr>
              <w:t>Work Session/</w:t>
            </w:r>
          </w:p>
          <w:p w14:paraId="613D19FB" w14:textId="77777777" w:rsidR="00A04078" w:rsidRPr="008E58FF" w:rsidRDefault="00A04078" w:rsidP="005F6456">
            <w:pPr>
              <w:rPr>
                <w:u w:color="000000"/>
                <w:lang w:val="en-US"/>
              </w:rPr>
            </w:pPr>
          </w:p>
          <w:p w14:paraId="001A904C" w14:textId="77777777" w:rsidR="00A04078" w:rsidRPr="008E58FF" w:rsidRDefault="00A04078" w:rsidP="005F6456">
            <w:pPr>
              <w:rPr>
                <w:u w:color="000000"/>
                <w:lang w:val="en-US"/>
              </w:rPr>
            </w:pPr>
            <w:r w:rsidRPr="008E58FF">
              <w:rPr>
                <w:u w:color="000000"/>
                <w:lang w:val="en-US"/>
              </w:rPr>
              <w:t>Capacity Building on Gender Mainstreaming</w:t>
            </w:r>
          </w:p>
        </w:tc>
        <w:tc>
          <w:tcPr>
            <w:tcW w:w="648" w:type="dxa"/>
          </w:tcPr>
          <w:p w14:paraId="161E6C7C" w14:textId="77600435" w:rsidR="00A04078" w:rsidRPr="008E58FF" w:rsidRDefault="00A04078" w:rsidP="005F6456">
            <w:pPr>
              <w:rPr>
                <w:u w:color="000000"/>
                <w:lang w:val="en-US"/>
              </w:rPr>
            </w:pPr>
            <w:r>
              <w:rPr>
                <w:u w:color="000000"/>
                <w:lang w:val="en-US"/>
              </w:rPr>
              <w:t>X</w:t>
            </w:r>
          </w:p>
        </w:tc>
        <w:tc>
          <w:tcPr>
            <w:tcW w:w="648" w:type="dxa"/>
          </w:tcPr>
          <w:p w14:paraId="28347F5B" w14:textId="398E671B" w:rsidR="00A04078" w:rsidRPr="008E58FF" w:rsidRDefault="00A04078" w:rsidP="005F6456">
            <w:pPr>
              <w:rPr>
                <w:u w:color="000000"/>
                <w:lang w:val="en-US"/>
              </w:rPr>
            </w:pPr>
            <w:r>
              <w:rPr>
                <w:u w:color="000000"/>
                <w:lang w:val="en-US"/>
              </w:rPr>
              <w:t>X</w:t>
            </w:r>
          </w:p>
        </w:tc>
        <w:tc>
          <w:tcPr>
            <w:tcW w:w="487" w:type="dxa"/>
          </w:tcPr>
          <w:p w14:paraId="010691A6" w14:textId="77777777" w:rsidR="00A04078" w:rsidRPr="008E58FF" w:rsidRDefault="00A04078" w:rsidP="005F6456">
            <w:pPr>
              <w:rPr>
                <w:u w:color="000000"/>
                <w:lang w:val="en-US"/>
              </w:rPr>
            </w:pPr>
            <w:r w:rsidRPr="008E58FF">
              <w:rPr>
                <w:u w:color="000000"/>
                <w:lang w:val="en-US"/>
              </w:rPr>
              <w:t>X</w:t>
            </w:r>
          </w:p>
        </w:tc>
        <w:tc>
          <w:tcPr>
            <w:tcW w:w="652" w:type="dxa"/>
          </w:tcPr>
          <w:p w14:paraId="740E2CD9" w14:textId="27164868" w:rsidR="00A04078" w:rsidRPr="008E58FF" w:rsidRDefault="00A04078" w:rsidP="005F6456">
            <w:pPr>
              <w:rPr>
                <w:u w:color="000000"/>
                <w:lang w:val="en-US"/>
              </w:rPr>
            </w:pPr>
          </w:p>
        </w:tc>
        <w:tc>
          <w:tcPr>
            <w:tcW w:w="650" w:type="dxa"/>
          </w:tcPr>
          <w:p w14:paraId="5EDB6CBA" w14:textId="1CE49034" w:rsidR="00A04078" w:rsidRPr="008E58FF" w:rsidRDefault="00A04078" w:rsidP="005F6456">
            <w:pPr>
              <w:rPr>
                <w:u w:color="000000"/>
                <w:lang w:val="en-US"/>
              </w:rPr>
            </w:pPr>
          </w:p>
        </w:tc>
        <w:tc>
          <w:tcPr>
            <w:tcW w:w="650" w:type="dxa"/>
          </w:tcPr>
          <w:p w14:paraId="22E71688" w14:textId="077CED3E" w:rsidR="00A04078" w:rsidRPr="008E58FF" w:rsidRDefault="00A04078" w:rsidP="005F6456">
            <w:pPr>
              <w:rPr>
                <w:u w:color="000000"/>
                <w:lang w:val="en-US"/>
              </w:rPr>
            </w:pPr>
          </w:p>
        </w:tc>
        <w:tc>
          <w:tcPr>
            <w:tcW w:w="650" w:type="dxa"/>
          </w:tcPr>
          <w:p w14:paraId="165815A8" w14:textId="5EA60889" w:rsidR="00A04078" w:rsidRPr="008E58FF" w:rsidRDefault="00A04078" w:rsidP="005F6456">
            <w:pPr>
              <w:rPr>
                <w:u w:color="000000"/>
                <w:lang w:val="en-US"/>
              </w:rPr>
            </w:pPr>
            <w:r>
              <w:rPr>
                <w:u w:color="000000"/>
                <w:lang w:val="en-US"/>
              </w:rPr>
              <w:t>X</w:t>
            </w:r>
          </w:p>
        </w:tc>
        <w:tc>
          <w:tcPr>
            <w:tcW w:w="489" w:type="dxa"/>
          </w:tcPr>
          <w:p w14:paraId="4C4394FD" w14:textId="22A265A2" w:rsidR="00A04078" w:rsidRPr="008E58FF" w:rsidRDefault="00A04078" w:rsidP="005F6456">
            <w:pPr>
              <w:rPr>
                <w:u w:color="000000"/>
                <w:lang w:val="en-US"/>
              </w:rPr>
            </w:pPr>
          </w:p>
        </w:tc>
        <w:tc>
          <w:tcPr>
            <w:tcW w:w="324" w:type="dxa"/>
          </w:tcPr>
          <w:p w14:paraId="57B78846" w14:textId="4B21C6FA" w:rsidR="00A04078" w:rsidRPr="008E58FF" w:rsidRDefault="00A04078" w:rsidP="005F6456">
            <w:pPr>
              <w:rPr>
                <w:u w:color="000000"/>
                <w:lang w:val="en-US"/>
              </w:rPr>
            </w:pPr>
          </w:p>
        </w:tc>
        <w:tc>
          <w:tcPr>
            <w:tcW w:w="488" w:type="dxa"/>
          </w:tcPr>
          <w:p w14:paraId="36F3C184" w14:textId="77777777" w:rsidR="00A04078" w:rsidRPr="008E58FF" w:rsidRDefault="00A04078" w:rsidP="005F6456">
            <w:pPr>
              <w:rPr>
                <w:u w:color="000000"/>
                <w:lang w:val="en-US"/>
              </w:rPr>
            </w:pPr>
          </w:p>
        </w:tc>
        <w:tc>
          <w:tcPr>
            <w:tcW w:w="387" w:type="dxa"/>
          </w:tcPr>
          <w:p w14:paraId="4053C7DC" w14:textId="77777777" w:rsidR="00A04078" w:rsidRPr="008E58FF" w:rsidRDefault="00A04078" w:rsidP="005F6456">
            <w:pPr>
              <w:rPr>
                <w:u w:color="000000"/>
                <w:lang w:val="en-US"/>
              </w:rPr>
            </w:pPr>
          </w:p>
        </w:tc>
        <w:tc>
          <w:tcPr>
            <w:tcW w:w="425" w:type="dxa"/>
          </w:tcPr>
          <w:p w14:paraId="692713C4" w14:textId="69DB3777" w:rsidR="00A04078" w:rsidRPr="008E58FF" w:rsidRDefault="00A04078" w:rsidP="005F6456">
            <w:pPr>
              <w:rPr>
                <w:u w:color="000000"/>
                <w:lang w:val="en-US"/>
              </w:rPr>
            </w:pPr>
            <w:r>
              <w:rPr>
                <w:u w:color="000000"/>
                <w:lang w:val="en-US"/>
              </w:rPr>
              <w:t>X</w:t>
            </w:r>
          </w:p>
        </w:tc>
        <w:tc>
          <w:tcPr>
            <w:tcW w:w="425" w:type="dxa"/>
          </w:tcPr>
          <w:p w14:paraId="1B2E4609" w14:textId="77777777" w:rsidR="00A04078" w:rsidRPr="008E58FF" w:rsidRDefault="00A04078" w:rsidP="005F6456">
            <w:pPr>
              <w:rPr>
                <w:u w:color="000000"/>
                <w:lang w:val="en-US"/>
              </w:rPr>
            </w:pPr>
          </w:p>
        </w:tc>
        <w:tc>
          <w:tcPr>
            <w:tcW w:w="426" w:type="dxa"/>
          </w:tcPr>
          <w:p w14:paraId="03E27803" w14:textId="77777777" w:rsidR="00A04078" w:rsidRPr="008E58FF" w:rsidRDefault="00A04078" w:rsidP="005F6456">
            <w:pPr>
              <w:rPr>
                <w:u w:color="000000"/>
                <w:lang w:val="en-US"/>
              </w:rPr>
            </w:pPr>
          </w:p>
        </w:tc>
        <w:tc>
          <w:tcPr>
            <w:tcW w:w="375" w:type="dxa"/>
          </w:tcPr>
          <w:p w14:paraId="0A27D06E" w14:textId="77777777" w:rsidR="00A04078" w:rsidRPr="008E58FF" w:rsidRDefault="00A04078" w:rsidP="005F6456">
            <w:pPr>
              <w:rPr>
                <w:u w:color="000000"/>
                <w:lang w:val="en-US"/>
              </w:rPr>
            </w:pPr>
          </w:p>
        </w:tc>
        <w:tc>
          <w:tcPr>
            <w:tcW w:w="236" w:type="dxa"/>
          </w:tcPr>
          <w:p w14:paraId="1FC88C2B" w14:textId="77777777" w:rsidR="00A04078" w:rsidRPr="008E58FF" w:rsidRDefault="00A04078" w:rsidP="005F6456">
            <w:pPr>
              <w:rPr>
                <w:u w:color="000000"/>
                <w:lang w:val="en-US"/>
              </w:rPr>
            </w:pPr>
          </w:p>
        </w:tc>
        <w:tc>
          <w:tcPr>
            <w:tcW w:w="948" w:type="dxa"/>
          </w:tcPr>
          <w:p w14:paraId="460E9597" w14:textId="77777777" w:rsidR="00A04078" w:rsidRPr="008E58FF" w:rsidRDefault="00A04078" w:rsidP="005F6456">
            <w:pPr>
              <w:rPr>
                <w:u w:color="000000"/>
                <w:lang w:val="en-US"/>
              </w:rPr>
            </w:pPr>
          </w:p>
        </w:tc>
      </w:tr>
      <w:tr w:rsidR="00A04078" w:rsidRPr="008E58FF" w14:paraId="147F3250" w14:textId="388D9DCB" w:rsidTr="00A04078">
        <w:trPr>
          <w:trHeight w:val="446"/>
        </w:trPr>
        <w:tc>
          <w:tcPr>
            <w:tcW w:w="972" w:type="dxa"/>
          </w:tcPr>
          <w:p w14:paraId="5C504A9E" w14:textId="77777777" w:rsidR="00A04078" w:rsidRPr="008E58FF" w:rsidRDefault="00A04078" w:rsidP="005F6456"/>
        </w:tc>
        <w:tc>
          <w:tcPr>
            <w:tcW w:w="2595" w:type="dxa"/>
          </w:tcPr>
          <w:p w14:paraId="0F4B6CC3" w14:textId="77777777" w:rsidR="00A04078" w:rsidRPr="008E58FF" w:rsidRDefault="00A04078" w:rsidP="005F6456">
            <w:pPr>
              <w:rPr>
                <w:u w:color="000000"/>
                <w:lang w:val="en-US"/>
              </w:rPr>
            </w:pPr>
            <w:r w:rsidRPr="008E58FF">
              <w:rPr>
                <w:u w:color="000000"/>
                <w:lang w:val="en-US"/>
              </w:rPr>
              <w:t>Expert Consultation/</w:t>
            </w:r>
          </w:p>
          <w:p w14:paraId="5B9834C1" w14:textId="77777777" w:rsidR="00A04078" w:rsidRPr="008E58FF" w:rsidRDefault="00A04078" w:rsidP="005F6456">
            <w:pPr>
              <w:rPr>
                <w:u w:color="000000"/>
                <w:lang w:val="en-US"/>
              </w:rPr>
            </w:pPr>
            <w:r w:rsidRPr="008E58FF">
              <w:rPr>
                <w:u w:color="000000"/>
                <w:lang w:val="en-US"/>
              </w:rPr>
              <w:t>Lesson learning</w:t>
            </w:r>
            <w:r w:rsidRPr="008E58FF">
              <w:rPr>
                <w:u w:color="000000"/>
                <w:lang w:val="en-US"/>
              </w:rPr>
              <w:tab/>
            </w:r>
          </w:p>
        </w:tc>
        <w:tc>
          <w:tcPr>
            <w:tcW w:w="648" w:type="dxa"/>
          </w:tcPr>
          <w:p w14:paraId="792CA7A0" w14:textId="77777777" w:rsidR="00A04078" w:rsidRPr="008E58FF" w:rsidRDefault="00A04078" w:rsidP="005F6456">
            <w:pPr>
              <w:rPr>
                <w:u w:color="000000"/>
                <w:lang w:val="en-US"/>
              </w:rPr>
            </w:pPr>
          </w:p>
        </w:tc>
        <w:tc>
          <w:tcPr>
            <w:tcW w:w="648" w:type="dxa"/>
          </w:tcPr>
          <w:p w14:paraId="4127AB52" w14:textId="77777777" w:rsidR="00A04078" w:rsidRPr="008E58FF" w:rsidRDefault="00A04078" w:rsidP="005F6456">
            <w:pPr>
              <w:rPr>
                <w:u w:color="000000"/>
                <w:lang w:val="en-US"/>
              </w:rPr>
            </w:pPr>
            <w:r w:rsidRPr="008E58FF">
              <w:rPr>
                <w:u w:color="000000"/>
                <w:lang w:val="en-US"/>
              </w:rPr>
              <w:t>X</w:t>
            </w:r>
          </w:p>
        </w:tc>
        <w:tc>
          <w:tcPr>
            <w:tcW w:w="487" w:type="dxa"/>
          </w:tcPr>
          <w:p w14:paraId="29E44EEB" w14:textId="77777777" w:rsidR="00A04078" w:rsidRPr="008E58FF" w:rsidRDefault="00A04078" w:rsidP="005F6456">
            <w:pPr>
              <w:rPr>
                <w:u w:color="000000"/>
                <w:lang w:val="en-US"/>
              </w:rPr>
            </w:pPr>
            <w:r w:rsidRPr="008E58FF">
              <w:rPr>
                <w:u w:color="000000"/>
                <w:lang w:val="en-US"/>
              </w:rPr>
              <w:t>X</w:t>
            </w:r>
          </w:p>
        </w:tc>
        <w:tc>
          <w:tcPr>
            <w:tcW w:w="652" w:type="dxa"/>
          </w:tcPr>
          <w:p w14:paraId="36B456F4" w14:textId="77777777" w:rsidR="00A04078" w:rsidRPr="008E58FF" w:rsidRDefault="00A04078" w:rsidP="005F6456">
            <w:pPr>
              <w:rPr>
                <w:u w:color="000000"/>
                <w:lang w:val="en-US"/>
              </w:rPr>
            </w:pPr>
          </w:p>
        </w:tc>
        <w:tc>
          <w:tcPr>
            <w:tcW w:w="650" w:type="dxa"/>
          </w:tcPr>
          <w:p w14:paraId="3F78905A" w14:textId="77777777" w:rsidR="00A04078" w:rsidRPr="008E58FF" w:rsidRDefault="00A04078" w:rsidP="005F6456">
            <w:pPr>
              <w:rPr>
                <w:u w:color="000000"/>
                <w:lang w:val="en-US"/>
              </w:rPr>
            </w:pPr>
          </w:p>
        </w:tc>
        <w:tc>
          <w:tcPr>
            <w:tcW w:w="650" w:type="dxa"/>
          </w:tcPr>
          <w:p w14:paraId="0F46B200" w14:textId="77777777" w:rsidR="00A04078" w:rsidRPr="008E58FF" w:rsidRDefault="00A04078" w:rsidP="005F6456">
            <w:pPr>
              <w:rPr>
                <w:u w:color="000000"/>
                <w:lang w:val="en-US"/>
              </w:rPr>
            </w:pPr>
          </w:p>
        </w:tc>
        <w:tc>
          <w:tcPr>
            <w:tcW w:w="650" w:type="dxa"/>
          </w:tcPr>
          <w:p w14:paraId="262773A8" w14:textId="77777777" w:rsidR="00A04078" w:rsidRPr="008E58FF" w:rsidRDefault="00A04078" w:rsidP="005F6456">
            <w:pPr>
              <w:rPr>
                <w:u w:color="000000"/>
                <w:lang w:val="en-US"/>
              </w:rPr>
            </w:pPr>
          </w:p>
        </w:tc>
        <w:tc>
          <w:tcPr>
            <w:tcW w:w="489" w:type="dxa"/>
          </w:tcPr>
          <w:p w14:paraId="528CBCB6" w14:textId="77777777" w:rsidR="00A04078" w:rsidRPr="008E58FF" w:rsidRDefault="00A04078" w:rsidP="005F6456">
            <w:pPr>
              <w:rPr>
                <w:u w:color="000000"/>
                <w:lang w:val="en-US"/>
              </w:rPr>
            </w:pPr>
          </w:p>
        </w:tc>
        <w:tc>
          <w:tcPr>
            <w:tcW w:w="324" w:type="dxa"/>
          </w:tcPr>
          <w:p w14:paraId="7C30734C" w14:textId="77777777" w:rsidR="00A04078" w:rsidRPr="008E58FF" w:rsidRDefault="00A04078" w:rsidP="005F6456">
            <w:pPr>
              <w:rPr>
                <w:u w:color="000000"/>
                <w:lang w:val="en-US"/>
              </w:rPr>
            </w:pPr>
          </w:p>
        </w:tc>
        <w:tc>
          <w:tcPr>
            <w:tcW w:w="488" w:type="dxa"/>
          </w:tcPr>
          <w:p w14:paraId="69C41B00" w14:textId="77777777" w:rsidR="00A04078" w:rsidRPr="008E58FF" w:rsidRDefault="00A04078" w:rsidP="005F6456">
            <w:pPr>
              <w:rPr>
                <w:u w:color="000000"/>
                <w:lang w:val="en-US"/>
              </w:rPr>
            </w:pPr>
            <w:r w:rsidRPr="008E58FF">
              <w:rPr>
                <w:u w:color="000000"/>
                <w:lang w:val="en-US"/>
              </w:rPr>
              <w:t>X</w:t>
            </w:r>
          </w:p>
        </w:tc>
        <w:tc>
          <w:tcPr>
            <w:tcW w:w="387" w:type="dxa"/>
          </w:tcPr>
          <w:p w14:paraId="234CBA86" w14:textId="77777777" w:rsidR="00A04078" w:rsidRPr="008E58FF" w:rsidRDefault="00A04078" w:rsidP="005F6456">
            <w:pPr>
              <w:rPr>
                <w:u w:color="000000"/>
                <w:lang w:val="en-US"/>
              </w:rPr>
            </w:pPr>
            <w:r w:rsidRPr="008E58FF">
              <w:rPr>
                <w:u w:color="000000"/>
                <w:lang w:val="en-US"/>
              </w:rPr>
              <w:t>X</w:t>
            </w:r>
          </w:p>
        </w:tc>
        <w:tc>
          <w:tcPr>
            <w:tcW w:w="425" w:type="dxa"/>
          </w:tcPr>
          <w:p w14:paraId="519C7341" w14:textId="77777777" w:rsidR="00A04078" w:rsidRPr="008E58FF" w:rsidRDefault="00A04078" w:rsidP="005F6456">
            <w:pPr>
              <w:rPr>
                <w:u w:color="000000"/>
                <w:lang w:val="en-US"/>
              </w:rPr>
            </w:pPr>
          </w:p>
        </w:tc>
        <w:tc>
          <w:tcPr>
            <w:tcW w:w="425" w:type="dxa"/>
          </w:tcPr>
          <w:p w14:paraId="79FE76E0" w14:textId="77777777" w:rsidR="00A04078" w:rsidRPr="008E58FF" w:rsidRDefault="00A04078" w:rsidP="005F6456">
            <w:pPr>
              <w:rPr>
                <w:u w:color="000000"/>
                <w:lang w:val="en-US"/>
              </w:rPr>
            </w:pPr>
          </w:p>
        </w:tc>
        <w:tc>
          <w:tcPr>
            <w:tcW w:w="426" w:type="dxa"/>
          </w:tcPr>
          <w:p w14:paraId="2701945D" w14:textId="77777777" w:rsidR="00A04078" w:rsidRPr="008E58FF" w:rsidRDefault="00A04078" w:rsidP="005F6456">
            <w:pPr>
              <w:rPr>
                <w:u w:color="000000"/>
                <w:lang w:val="en-US"/>
              </w:rPr>
            </w:pPr>
          </w:p>
        </w:tc>
        <w:tc>
          <w:tcPr>
            <w:tcW w:w="375" w:type="dxa"/>
          </w:tcPr>
          <w:p w14:paraId="568CC87B" w14:textId="77777777" w:rsidR="00A04078" w:rsidRPr="008E58FF" w:rsidRDefault="00A04078" w:rsidP="005F6456">
            <w:pPr>
              <w:rPr>
                <w:u w:color="000000"/>
                <w:lang w:val="en-US"/>
              </w:rPr>
            </w:pPr>
          </w:p>
        </w:tc>
        <w:tc>
          <w:tcPr>
            <w:tcW w:w="236" w:type="dxa"/>
          </w:tcPr>
          <w:p w14:paraId="413DC347" w14:textId="77777777" w:rsidR="00A04078" w:rsidRPr="008E58FF" w:rsidRDefault="00A04078" w:rsidP="005F6456">
            <w:pPr>
              <w:rPr>
                <w:u w:color="000000"/>
                <w:lang w:val="en-US"/>
              </w:rPr>
            </w:pPr>
          </w:p>
        </w:tc>
        <w:tc>
          <w:tcPr>
            <w:tcW w:w="948" w:type="dxa"/>
          </w:tcPr>
          <w:p w14:paraId="2BEB49B7" w14:textId="77777777" w:rsidR="00A04078" w:rsidRPr="008E58FF" w:rsidRDefault="00A04078" w:rsidP="005F6456">
            <w:pPr>
              <w:rPr>
                <w:u w:color="000000"/>
                <w:lang w:val="en-US"/>
              </w:rPr>
            </w:pPr>
          </w:p>
        </w:tc>
      </w:tr>
      <w:tr w:rsidR="00A04078" w:rsidRPr="008E58FF" w14:paraId="68675674" w14:textId="7C77CA91" w:rsidTr="00A04078">
        <w:trPr>
          <w:trHeight w:val="1104"/>
        </w:trPr>
        <w:tc>
          <w:tcPr>
            <w:tcW w:w="972" w:type="dxa"/>
          </w:tcPr>
          <w:p w14:paraId="6EB9D5F7" w14:textId="77777777" w:rsidR="00A04078" w:rsidRPr="008E58FF" w:rsidRDefault="00A04078" w:rsidP="005F6456"/>
        </w:tc>
        <w:tc>
          <w:tcPr>
            <w:tcW w:w="2595" w:type="dxa"/>
          </w:tcPr>
          <w:p w14:paraId="6A5259B1" w14:textId="77777777" w:rsidR="00A04078" w:rsidRPr="008E58FF" w:rsidRDefault="00A04078" w:rsidP="005F6456">
            <w:pPr>
              <w:rPr>
                <w:u w:color="000000"/>
                <w:lang w:val="en-US"/>
              </w:rPr>
            </w:pPr>
            <w:r w:rsidRPr="008E58FF">
              <w:rPr>
                <w:u w:color="000000"/>
                <w:lang w:val="en-US"/>
              </w:rPr>
              <w:t>Capacity building for business development/</w:t>
            </w:r>
          </w:p>
          <w:p w14:paraId="7447C9F8" w14:textId="77777777" w:rsidR="00A04078" w:rsidRPr="008E58FF" w:rsidRDefault="00A04078" w:rsidP="005F6456">
            <w:pPr>
              <w:rPr>
                <w:u w:color="000000"/>
                <w:lang w:val="en-US"/>
              </w:rPr>
            </w:pPr>
            <w:r w:rsidRPr="008E58FF">
              <w:rPr>
                <w:u w:color="000000"/>
                <w:lang w:val="en-US"/>
              </w:rPr>
              <w:t>Development of business plans</w:t>
            </w:r>
          </w:p>
          <w:p w14:paraId="011C13CD" w14:textId="77777777" w:rsidR="00A04078" w:rsidRPr="008E58FF" w:rsidRDefault="00A04078" w:rsidP="005F6456">
            <w:pPr>
              <w:rPr>
                <w:u w:color="000000"/>
                <w:lang w:val="en-US"/>
              </w:rPr>
            </w:pPr>
          </w:p>
        </w:tc>
        <w:tc>
          <w:tcPr>
            <w:tcW w:w="648" w:type="dxa"/>
          </w:tcPr>
          <w:p w14:paraId="2D3057BF" w14:textId="77777777" w:rsidR="00A04078" w:rsidRPr="008E58FF" w:rsidRDefault="00A04078" w:rsidP="005F6456">
            <w:pPr>
              <w:rPr>
                <w:u w:color="000000"/>
                <w:lang w:val="en-US"/>
              </w:rPr>
            </w:pPr>
          </w:p>
        </w:tc>
        <w:tc>
          <w:tcPr>
            <w:tcW w:w="648" w:type="dxa"/>
          </w:tcPr>
          <w:p w14:paraId="32A2FDAD" w14:textId="77777777" w:rsidR="00A04078" w:rsidRPr="008E58FF" w:rsidRDefault="00A04078" w:rsidP="005F6456">
            <w:pPr>
              <w:rPr>
                <w:u w:color="000000"/>
                <w:lang w:val="en-US"/>
              </w:rPr>
            </w:pPr>
          </w:p>
        </w:tc>
        <w:tc>
          <w:tcPr>
            <w:tcW w:w="487" w:type="dxa"/>
          </w:tcPr>
          <w:p w14:paraId="31EA992C" w14:textId="1576D4A3" w:rsidR="00A04078" w:rsidRPr="008E58FF" w:rsidRDefault="009C2188" w:rsidP="005F6456">
            <w:pPr>
              <w:rPr>
                <w:u w:color="000000"/>
                <w:lang w:val="en-US"/>
              </w:rPr>
            </w:pPr>
            <w:r>
              <w:rPr>
                <w:u w:color="000000"/>
                <w:lang w:val="en-US"/>
              </w:rPr>
              <w:t>X</w:t>
            </w:r>
          </w:p>
        </w:tc>
        <w:tc>
          <w:tcPr>
            <w:tcW w:w="652" w:type="dxa"/>
          </w:tcPr>
          <w:p w14:paraId="1002FB7A" w14:textId="41ABDCA1" w:rsidR="00A04078" w:rsidRPr="008E58FF" w:rsidRDefault="009C2188" w:rsidP="005F6456">
            <w:pPr>
              <w:rPr>
                <w:u w:color="000000"/>
                <w:lang w:val="en-US"/>
              </w:rPr>
            </w:pPr>
            <w:r>
              <w:rPr>
                <w:u w:color="000000"/>
                <w:lang w:val="en-US"/>
              </w:rPr>
              <w:t>X</w:t>
            </w:r>
          </w:p>
        </w:tc>
        <w:tc>
          <w:tcPr>
            <w:tcW w:w="650" w:type="dxa"/>
          </w:tcPr>
          <w:p w14:paraId="5D7621EA" w14:textId="77777777" w:rsidR="00A04078" w:rsidRPr="008E58FF" w:rsidRDefault="00A04078" w:rsidP="005F6456">
            <w:pPr>
              <w:rPr>
                <w:u w:color="000000"/>
                <w:lang w:val="en-US"/>
              </w:rPr>
            </w:pPr>
            <w:r w:rsidRPr="008E58FF">
              <w:rPr>
                <w:u w:color="000000"/>
                <w:lang w:val="en-US"/>
              </w:rPr>
              <w:t>X</w:t>
            </w:r>
          </w:p>
        </w:tc>
        <w:tc>
          <w:tcPr>
            <w:tcW w:w="650" w:type="dxa"/>
          </w:tcPr>
          <w:p w14:paraId="1800051C" w14:textId="793BDB76" w:rsidR="00A04078" w:rsidRPr="008E58FF" w:rsidRDefault="00A04078" w:rsidP="005F6456">
            <w:pPr>
              <w:rPr>
                <w:u w:color="000000"/>
                <w:lang w:val="en-US"/>
              </w:rPr>
            </w:pPr>
          </w:p>
        </w:tc>
        <w:tc>
          <w:tcPr>
            <w:tcW w:w="650" w:type="dxa"/>
          </w:tcPr>
          <w:p w14:paraId="53D0BEF7" w14:textId="085F28F2" w:rsidR="00A04078" w:rsidRPr="008E58FF" w:rsidRDefault="00A04078" w:rsidP="005F6456">
            <w:pPr>
              <w:rPr>
                <w:u w:color="000000"/>
                <w:lang w:val="en-US"/>
              </w:rPr>
            </w:pPr>
          </w:p>
        </w:tc>
        <w:tc>
          <w:tcPr>
            <w:tcW w:w="489" w:type="dxa"/>
          </w:tcPr>
          <w:p w14:paraId="0A3AE1A0" w14:textId="77777777" w:rsidR="00A04078" w:rsidRPr="008E58FF" w:rsidRDefault="00A04078" w:rsidP="005F6456">
            <w:pPr>
              <w:rPr>
                <w:u w:color="000000"/>
                <w:lang w:val="en-US"/>
              </w:rPr>
            </w:pPr>
          </w:p>
        </w:tc>
        <w:tc>
          <w:tcPr>
            <w:tcW w:w="324" w:type="dxa"/>
          </w:tcPr>
          <w:p w14:paraId="0FEE6D14" w14:textId="77777777" w:rsidR="00A04078" w:rsidRPr="008E58FF" w:rsidRDefault="00A04078" w:rsidP="005F6456">
            <w:pPr>
              <w:rPr>
                <w:u w:color="000000"/>
                <w:lang w:val="en-US"/>
              </w:rPr>
            </w:pPr>
          </w:p>
        </w:tc>
        <w:tc>
          <w:tcPr>
            <w:tcW w:w="488" w:type="dxa"/>
          </w:tcPr>
          <w:p w14:paraId="48DB4359" w14:textId="77777777" w:rsidR="00A04078" w:rsidRPr="008E58FF" w:rsidRDefault="00A04078" w:rsidP="005F6456">
            <w:pPr>
              <w:rPr>
                <w:u w:color="000000"/>
                <w:lang w:val="en-US"/>
              </w:rPr>
            </w:pPr>
          </w:p>
        </w:tc>
        <w:tc>
          <w:tcPr>
            <w:tcW w:w="387" w:type="dxa"/>
          </w:tcPr>
          <w:p w14:paraId="1EB3982F" w14:textId="77777777" w:rsidR="00A04078" w:rsidRPr="008E58FF" w:rsidRDefault="00A04078" w:rsidP="005F6456">
            <w:pPr>
              <w:rPr>
                <w:u w:color="000000"/>
                <w:lang w:val="en-US"/>
              </w:rPr>
            </w:pPr>
          </w:p>
        </w:tc>
        <w:tc>
          <w:tcPr>
            <w:tcW w:w="425" w:type="dxa"/>
          </w:tcPr>
          <w:p w14:paraId="6AE1F74C" w14:textId="77777777" w:rsidR="00A04078" w:rsidRPr="008E58FF" w:rsidRDefault="00A04078" w:rsidP="005F6456">
            <w:pPr>
              <w:rPr>
                <w:u w:color="000000"/>
                <w:lang w:val="en-US"/>
              </w:rPr>
            </w:pPr>
          </w:p>
        </w:tc>
        <w:tc>
          <w:tcPr>
            <w:tcW w:w="425" w:type="dxa"/>
          </w:tcPr>
          <w:p w14:paraId="79D90F99" w14:textId="77777777" w:rsidR="00A04078" w:rsidRPr="008E58FF" w:rsidRDefault="00A04078" w:rsidP="005F6456">
            <w:pPr>
              <w:rPr>
                <w:u w:color="000000"/>
                <w:lang w:val="en-US"/>
              </w:rPr>
            </w:pPr>
          </w:p>
        </w:tc>
        <w:tc>
          <w:tcPr>
            <w:tcW w:w="426" w:type="dxa"/>
          </w:tcPr>
          <w:p w14:paraId="1FD8D71B" w14:textId="77777777" w:rsidR="00A04078" w:rsidRPr="008E58FF" w:rsidRDefault="00A04078" w:rsidP="005F6456">
            <w:pPr>
              <w:rPr>
                <w:u w:color="000000"/>
                <w:lang w:val="en-US"/>
              </w:rPr>
            </w:pPr>
          </w:p>
        </w:tc>
        <w:tc>
          <w:tcPr>
            <w:tcW w:w="375" w:type="dxa"/>
          </w:tcPr>
          <w:p w14:paraId="37AC875A" w14:textId="77777777" w:rsidR="00A04078" w:rsidRPr="008E58FF" w:rsidRDefault="00A04078" w:rsidP="005F6456">
            <w:pPr>
              <w:rPr>
                <w:u w:color="000000"/>
                <w:lang w:val="en-US"/>
              </w:rPr>
            </w:pPr>
          </w:p>
        </w:tc>
        <w:tc>
          <w:tcPr>
            <w:tcW w:w="236" w:type="dxa"/>
          </w:tcPr>
          <w:p w14:paraId="405A0962" w14:textId="77777777" w:rsidR="00A04078" w:rsidRPr="008E58FF" w:rsidRDefault="00A04078" w:rsidP="005F6456">
            <w:pPr>
              <w:rPr>
                <w:u w:color="000000"/>
                <w:lang w:val="en-US"/>
              </w:rPr>
            </w:pPr>
          </w:p>
        </w:tc>
        <w:tc>
          <w:tcPr>
            <w:tcW w:w="948" w:type="dxa"/>
          </w:tcPr>
          <w:p w14:paraId="1AA31BC2" w14:textId="77777777" w:rsidR="00A04078" w:rsidRPr="008E58FF" w:rsidRDefault="00A04078" w:rsidP="005F6456">
            <w:pPr>
              <w:rPr>
                <w:u w:color="000000"/>
                <w:lang w:val="en-US"/>
              </w:rPr>
            </w:pPr>
          </w:p>
        </w:tc>
      </w:tr>
      <w:tr w:rsidR="009C2188" w:rsidRPr="008E58FF" w14:paraId="51379C6D" w14:textId="71E6E11A" w:rsidTr="00A04078">
        <w:trPr>
          <w:trHeight w:val="446"/>
        </w:trPr>
        <w:tc>
          <w:tcPr>
            <w:tcW w:w="972" w:type="dxa"/>
          </w:tcPr>
          <w:p w14:paraId="32FBC119" w14:textId="77777777" w:rsidR="009C2188" w:rsidRPr="008E58FF" w:rsidRDefault="009C2188" w:rsidP="005F6456"/>
        </w:tc>
        <w:tc>
          <w:tcPr>
            <w:tcW w:w="2595" w:type="dxa"/>
          </w:tcPr>
          <w:p w14:paraId="7F2BB671" w14:textId="4992253B" w:rsidR="009C2188" w:rsidRPr="008E58FF" w:rsidRDefault="009C2188" w:rsidP="005F6456">
            <w:pPr>
              <w:rPr>
                <w:u w:color="000000"/>
                <w:lang w:val="en-US"/>
              </w:rPr>
            </w:pPr>
            <w:r w:rsidRPr="008E58FF">
              <w:rPr>
                <w:rFonts w:eastAsia="Helvetica"/>
              </w:rPr>
              <w:t>COMMITTEE MEETINGS/SESSIONS</w:t>
            </w:r>
            <w:r>
              <w:rPr>
                <w:rFonts w:eastAsia="Helvetica"/>
              </w:rPr>
              <w:t xml:space="preserve"> (QUARTERLY)</w:t>
            </w:r>
          </w:p>
        </w:tc>
        <w:tc>
          <w:tcPr>
            <w:tcW w:w="648" w:type="dxa"/>
          </w:tcPr>
          <w:p w14:paraId="4B030F80" w14:textId="77777777" w:rsidR="009C2188" w:rsidRPr="008E58FF" w:rsidRDefault="009C2188" w:rsidP="005F6456">
            <w:pPr>
              <w:rPr>
                <w:u w:color="000000"/>
                <w:lang w:val="en-US"/>
              </w:rPr>
            </w:pPr>
            <w:r w:rsidRPr="008E58FF">
              <w:rPr>
                <w:u w:color="000000"/>
                <w:lang w:val="en-US"/>
              </w:rPr>
              <w:t>X</w:t>
            </w:r>
          </w:p>
        </w:tc>
        <w:tc>
          <w:tcPr>
            <w:tcW w:w="648" w:type="dxa"/>
          </w:tcPr>
          <w:p w14:paraId="4F76847B" w14:textId="77777777" w:rsidR="009C2188" w:rsidRPr="008E58FF" w:rsidRDefault="009C2188" w:rsidP="005F6456">
            <w:pPr>
              <w:rPr>
                <w:u w:color="000000"/>
                <w:lang w:val="en-US"/>
              </w:rPr>
            </w:pPr>
            <w:r w:rsidRPr="008E58FF">
              <w:rPr>
                <w:u w:color="000000"/>
                <w:lang w:val="en-US"/>
              </w:rPr>
              <w:t>X</w:t>
            </w:r>
          </w:p>
        </w:tc>
        <w:tc>
          <w:tcPr>
            <w:tcW w:w="487" w:type="dxa"/>
          </w:tcPr>
          <w:p w14:paraId="10C53A81" w14:textId="77777777" w:rsidR="009C2188" w:rsidRPr="008E58FF" w:rsidRDefault="009C2188" w:rsidP="005F6456">
            <w:pPr>
              <w:rPr>
                <w:u w:color="000000"/>
                <w:lang w:val="en-US"/>
              </w:rPr>
            </w:pPr>
            <w:r w:rsidRPr="008E58FF">
              <w:rPr>
                <w:u w:color="000000"/>
                <w:lang w:val="en-US"/>
              </w:rPr>
              <w:t>X</w:t>
            </w:r>
          </w:p>
        </w:tc>
        <w:tc>
          <w:tcPr>
            <w:tcW w:w="652" w:type="dxa"/>
          </w:tcPr>
          <w:p w14:paraId="796215D7" w14:textId="77777777" w:rsidR="009C2188" w:rsidRPr="008E58FF" w:rsidRDefault="009C2188" w:rsidP="005F6456">
            <w:pPr>
              <w:rPr>
                <w:u w:color="000000"/>
                <w:lang w:val="en-US"/>
              </w:rPr>
            </w:pPr>
            <w:r w:rsidRPr="008E58FF">
              <w:rPr>
                <w:u w:color="000000"/>
                <w:lang w:val="en-US"/>
              </w:rPr>
              <w:t>X</w:t>
            </w:r>
          </w:p>
        </w:tc>
        <w:tc>
          <w:tcPr>
            <w:tcW w:w="650" w:type="dxa"/>
          </w:tcPr>
          <w:p w14:paraId="42ECD509" w14:textId="77777777" w:rsidR="009C2188" w:rsidRPr="008E58FF" w:rsidRDefault="009C2188" w:rsidP="005F6456">
            <w:pPr>
              <w:rPr>
                <w:u w:color="000000"/>
                <w:lang w:val="en-US"/>
              </w:rPr>
            </w:pPr>
            <w:r w:rsidRPr="008E58FF">
              <w:rPr>
                <w:u w:color="000000"/>
                <w:lang w:val="en-US"/>
              </w:rPr>
              <w:t>X</w:t>
            </w:r>
          </w:p>
        </w:tc>
        <w:tc>
          <w:tcPr>
            <w:tcW w:w="650" w:type="dxa"/>
          </w:tcPr>
          <w:p w14:paraId="12B5A4E5" w14:textId="77777777" w:rsidR="009C2188" w:rsidRPr="008E58FF" w:rsidRDefault="009C2188" w:rsidP="005F6456">
            <w:pPr>
              <w:rPr>
                <w:u w:color="000000"/>
                <w:lang w:val="en-US"/>
              </w:rPr>
            </w:pPr>
            <w:r w:rsidRPr="008E58FF">
              <w:rPr>
                <w:u w:color="000000"/>
                <w:lang w:val="en-US"/>
              </w:rPr>
              <w:t>X</w:t>
            </w:r>
          </w:p>
        </w:tc>
        <w:tc>
          <w:tcPr>
            <w:tcW w:w="650" w:type="dxa"/>
          </w:tcPr>
          <w:p w14:paraId="5D83AAE0" w14:textId="77777777" w:rsidR="009C2188" w:rsidRPr="008E58FF" w:rsidRDefault="009C2188" w:rsidP="005F6456">
            <w:pPr>
              <w:rPr>
                <w:u w:color="000000"/>
                <w:lang w:val="en-US"/>
              </w:rPr>
            </w:pPr>
            <w:r w:rsidRPr="008E58FF">
              <w:rPr>
                <w:u w:color="000000"/>
                <w:lang w:val="en-US"/>
              </w:rPr>
              <w:t>X</w:t>
            </w:r>
          </w:p>
        </w:tc>
        <w:tc>
          <w:tcPr>
            <w:tcW w:w="489" w:type="dxa"/>
          </w:tcPr>
          <w:p w14:paraId="1F3F2A5E" w14:textId="77777777" w:rsidR="009C2188" w:rsidRPr="008E58FF" w:rsidRDefault="009C2188" w:rsidP="005F6456">
            <w:pPr>
              <w:rPr>
                <w:u w:color="000000"/>
                <w:lang w:val="en-US"/>
              </w:rPr>
            </w:pPr>
            <w:r w:rsidRPr="008E58FF">
              <w:rPr>
                <w:u w:color="000000"/>
                <w:lang w:val="en-US"/>
              </w:rPr>
              <w:t>X</w:t>
            </w:r>
          </w:p>
        </w:tc>
        <w:tc>
          <w:tcPr>
            <w:tcW w:w="324" w:type="dxa"/>
          </w:tcPr>
          <w:p w14:paraId="55492D91" w14:textId="77777777" w:rsidR="009C2188" w:rsidRPr="008E58FF" w:rsidRDefault="009C2188" w:rsidP="005F6456">
            <w:pPr>
              <w:rPr>
                <w:u w:color="000000"/>
                <w:lang w:val="en-US"/>
              </w:rPr>
            </w:pPr>
            <w:r w:rsidRPr="008E58FF">
              <w:rPr>
                <w:u w:color="000000"/>
                <w:lang w:val="en-US"/>
              </w:rPr>
              <w:t>X</w:t>
            </w:r>
          </w:p>
        </w:tc>
        <w:tc>
          <w:tcPr>
            <w:tcW w:w="488" w:type="dxa"/>
          </w:tcPr>
          <w:p w14:paraId="7365F036" w14:textId="77777777" w:rsidR="009C2188" w:rsidRPr="008E58FF" w:rsidRDefault="009C2188" w:rsidP="005F6456">
            <w:pPr>
              <w:rPr>
                <w:u w:color="000000"/>
                <w:lang w:val="en-US"/>
              </w:rPr>
            </w:pPr>
            <w:r w:rsidRPr="008E58FF">
              <w:rPr>
                <w:u w:color="000000"/>
                <w:lang w:val="en-US"/>
              </w:rPr>
              <w:t>X</w:t>
            </w:r>
          </w:p>
        </w:tc>
        <w:tc>
          <w:tcPr>
            <w:tcW w:w="387" w:type="dxa"/>
          </w:tcPr>
          <w:p w14:paraId="28BD2DF9" w14:textId="77777777" w:rsidR="009C2188" w:rsidRPr="008E58FF" w:rsidRDefault="009C2188" w:rsidP="005F6456">
            <w:pPr>
              <w:rPr>
                <w:u w:color="000000"/>
                <w:lang w:val="en-US"/>
              </w:rPr>
            </w:pPr>
            <w:r w:rsidRPr="008E58FF">
              <w:rPr>
                <w:u w:color="000000"/>
                <w:lang w:val="en-US"/>
              </w:rPr>
              <w:t>X</w:t>
            </w:r>
          </w:p>
        </w:tc>
        <w:tc>
          <w:tcPr>
            <w:tcW w:w="425" w:type="dxa"/>
          </w:tcPr>
          <w:p w14:paraId="7C9961BA" w14:textId="77777777" w:rsidR="009C2188" w:rsidRPr="008E58FF" w:rsidRDefault="009C2188" w:rsidP="005F6456">
            <w:pPr>
              <w:rPr>
                <w:u w:color="000000"/>
                <w:lang w:val="en-US"/>
              </w:rPr>
            </w:pPr>
            <w:r w:rsidRPr="008E58FF">
              <w:rPr>
                <w:u w:color="000000"/>
                <w:lang w:val="en-US"/>
              </w:rPr>
              <w:t>X</w:t>
            </w:r>
          </w:p>
        </w:tc>
        <w:tc>
          <w:tcPr>
            <w:tcW w:w="425" w:type="dxa"/>
          </w:tcPr>
          <w:p w14:paraId="23470639" w14:textId="083E2487" w:rsidR="009C2188" w:rsidRPr="008E58FF" w:rsidRDefault="009C2188" w:rsidP="005F6456">
            <w:pPr>
              <w:rPr>
                <w:u w:color="000000"/>
                <w:lang w:val="en-US"/>
              </w:rPr>
            </w:pPr>
            <w:r w:rsidRPr="008E58FF">
              <w:rPr>
                <w:u w:color="000000"/>
                <w:lang w:val="en-US"/>
              </w:rPr>
              <w:t>X</w:t>
            </w:r>
          </w:p>
        </w:tc>
        <w:tc>
          <w:tcPr>
            <w:tcW w:w="426" w:type="dxa"/>
          </w:tcPr>
          <w:p w14:paraId="026EE409" w14:textId="530C0EBB" w:rsidR="009C2188" w:rsidRPr="008E58FF" w:rsidRDefault="009C2188" w:rsidP="005F6456">
            <w:pPr>
              <w:rPr>
                <w:u w:color="000000"/>
                <w:lang w:val="en-US"/>
              </w:rPr>
            </w:pPr>
            <w:r w:rsidRPr="008E58FF">
              <w:rPr>
                <w:u w:color="000000"/>
                <w:lang w:val="en-US"/>
              </w:rPr>
              <w:t>X</w:t>
            </w:r>
          </w:p>
        </w:tc>
        <w:tc>
          <w:tcPr>
            <w:tcW w:w="375" w:type="dxa"/>
          </w:tcPr>
          <w:p w14:paraId="56DCBA5A" w14:textId="109E04E9" w:rsidR="009C2188" w:rsidRPr="008E58FF" w:rsidRDefault="009C2188" w:rsidP="005F6456">
            <w:pPr>
              <w:rPr>
                <w:u w:color="000000"/>
                <w:lang w:val="en-US"/>
              </w:rPr>
            </w:pPr>
            <w:r w:rsidRPr="008E58FF">
              <w:rPr>
                <w:u w:color="000000"/>
                <w:lang w:val="en-US"/>
              </w:rPr>
              <w:t>X</w:t>
            </w:r>
          </w:p>
        </w:tc>
        <w:tc>
          <w:tcPr>
            <w:tcW w:w="236" w:type="dxa"/>
          </w:tcPr>
          <w:p w14:paraId="76A99589" w14:textId="192F247B" w:rsidR="009C2188" w:rsidRPr="008E58FF" w:rsidRDefault="009C2188" w:rsidP="005F6456">
            <w:pPr>
              <w:rPr>
                <w:u w:color="000000"/>
                <w:lang w:val="en-US"/>
              </w:rPr>
            </w:pPr>
            <w:r w:rsidRPr="008E58FF">
              <w:rPr>
                <w:u w:color="000000"/>
                <w:lang w:val="en-US"/>
              </w:rPr>
              <w:t>X</w:t>
            </w:r>
          </w:p>
        </w:tc>
        <w:tc>
          <w:tcPr>
            <w:tcW w:w="948" w:type="dxa"/>
          </w:tcPr>
          <w:p w14:paraId="41568A99" w14:textId="77777777" w:rsidR="009C2188" w:rsidRPr="008E58FF" w:rsidRDefault="009C2188" w:rsidP="005F6456">
            <w:pPr>
              <w:rPr>
                <w:u w:color="000000"/>
                <w:lang w:val="en-US"/>
              </w:rPr>
            </w:pPr>
          </w:p>
        </w:tc>
      </w:tr>
      <w:tr w:rsidR="009C2188" w:rsidRPr="008E58FF" w14:paraId="3AC2A5C4" w14:textId="300FD5A4" w:rsidTr="00A04078">
        <w:trPr>
          <w:trHeight w:val="885"/>
        </w:trPr>
        <w:tc>
          <w:tcPr>
            <w:tcW w:w="972" w:type="dxa"/>
          </w:tcPr>
          <w:p w14:paraId="5D78D7FD" w14:textId="77777777" w:rsidR="009C2188" w:rsidRPr="008E58FF" w:rsidRDefault="009C2188" w:rsidP="005F6456"/>
        </w:tc>
        <w:tc>
          <w:tcPr>
            <w:tcW w:w="2595" w:type="dxa"/>
          </w:tcPr>
          <w:p w14:paraId="0002EF50" w14:textId="77777777" w:rsidR="009C2188" w:rsidRPr="008E58FF" w:rsidRDefault="009C2188" w:rsidP="005F6456">
            <w:pPr>
              <w:rPr>
                <w:u w:color="000000"/>
                <w:lang w:val="en-US"/>
              </w:rPr>
            </w:pPr>
            <w:r w:rsidRPr="008E58FF">
              <w:rPr>
                <w:rFonts w:eastAsia="Helvetica"/>
              </w:rPr>
              <w:t xml:space="preserve"> </w:t>
            </w:r>
            <w:r w:rsidRPr="008E58FF">
              <w:rPr>
                <w:u w:color="000000"/>
                <w:lang w:val="en-US"/>
              </w:rPr>
              <w:t>MonitoRing</w:t>
            </w:r>
          </w:p>
          <w:p w14:paraId="0BA380D8" w14:textId="77777777" w:rsidR="009C2188" w:rsidRPr="008E58FF" w:rsidRDefault="009C2188" w:rsidP="005F6456">
            <w:pPr>
              <w:rPr>
                <w:u w:color="000000"/>
                <w:lang w:val="en-US"/>
              </w:rPr>
            </w:pPr>
            <w:r w:rsidRPr="008E58FF">
              <w:rPr>
                <w:u w:color="000000"/>
                <w:lang w:val="en-US"/>
              </w:rPr>
              <w:t>/Evaluation/</w:t>
            </w:r>
          </w:p>
          <w:p w14:paraId="1A929B77" w14:textId="77777777" w:rsidR="009C2188" w:rsidRPr="008E58FF" w:rsidRDefault="009C2188" w:rsidP="005F6456">
            <w:pPr>
              <w:rPr>
                <w:u w:color="000000"/>
                <w:lang w:val="en-US"/>
              </w:rPr>
            </w:pPr>
            <w:r w:rsidRPr="008E58FF">
              <w:rPr>
                <w:u w:color="000000"/>
                <w:lang w:val="en-US"/>
              </w:rPr>
              <w:t>Accountability/</w:t>
            </w:r>
          </w:p>
          <w:p w14:paraId="0562E000" w14:textId="77777777" w:rsidR="009C2188" w:rsidRPr="008E58FF" w:rsidRDefault="009C2188" w:rsidP="005F6456">
            <w:pPr>
              <w:rPr>
                <w:u w:color="000000"/>
                <w:lang w:val="en-US"/>
              </w:rPr>
            </w:pPr>
            <w:r w:rsidRPr="008E58FF">
              <w:rPr>
                <w:u w:color="000000"/>
                <w:lang w:val="en-US"/>
              </w:rPr>
              <w:t>Learning Meetings</w:t>
            </w:r>
          </w:p>
        </w:tc>
        <w:tc>
          <w:tcPr>
            <w:tcW w:w="648" w:type="dxa"/>
          </w:tcPr>
          <w:p w14:paraId="3D380A1C" w14:textId="06AB330F" w:rsidR="009C2188" w:rsidRPr="008E58FF" w:rsidRDefault="009C2188" w:rsidP="005F6456">
            <w:pPr>
              <w:rPr>
                <w:u w:color="000000"/>
                <w:lang w:val="en-US"/>
              </w:rPr>
            </w:pPr>
          </w:p>
        </w:tc>
        <w:tc>
          <w:tcPr>
            <w:tcW w:w="648" w:type="dxa"/>
          </w:tcPr>
          <w:p w14:paraId="29E8B129" w14:textId="70D28C21" w:rsidR="009C2188" w:rsidRPr="008E58FF" w:rsidRDefault="009C2188" w:rsidP="005F6456">
            <w:pPr>
              <w:rPr>
                <w:u w:color="000000"/>
                <w:lang w:val="en-US"/>
              </w:rPr>
            </w:pPr>
          </w:p>
        </w:tc>
        <w:tc>
          <w:tcPr>
            <w:tcW w:w="487" w:type="dxa"/>
          </w:tcPr>
          <w:p w14:paraId="5EE13554" w14:textId="77777777" w:rsidR="009C2188" w:rsidRPr="008E58FF" w:rsidRDefault="009C2188" w:rsidP="005F6456">
            <w:pPr>
              <w:rPr>
                <w:u w:color="000000"/>
                <w:lang w:val="en-US"/>
              </w:rPr>
            </w:pPr>
            <w:r w:rsidRPr="008E58FF">
              <w:rPr>
                <w:u w:color="000000"/>
                <w:lang w:val="en-US"/>
              </w:rPr>
              <w:t>X</w:t>
            </w:r>
          </w:p>
        </w:tc>
        <w:tc>
          <w:tcPr>
            <w:tcW w:w="652" w:type="dxa"/>
          </w:tcPr>
          <w:p w14:paraId="00C7C3A4" w14:textId="77777777" w:rsidR="009C2188" w:rsidRPr="008E58FF" w:rsidRDefault="009C2188" w:rsidP="005F6456">
            <w:pPr>
              <w:rPr>
                <w:u w:color="000000"/>
                <w:lang w:val="en-US"/>
              </w:rPr>
            </w:pPr>
            <w:r w:rsidRPr="008E58FF">
              <w:rPr>
                <w:u w:color="000000"/>
                <w:lang w:val="en-US"/>
              </w:rPr>
              <w:t>X</w:t>
            </w:r>
          </w:p>
        </w:tc>
        <w:tc>
          <w:tcPr>
            <w:tcW w:w="650" w:type="dxa"/>
          </w:tcPr>
          <w:p w14:paraId="0AA9222E" w14:textId="14C3C477" w:rsidR="009C2188" w:rsidRPr="008E58FF" w:rsidRDefault="009C2188" w:rsidP="005F6456">
            <w:pPr>
              <w:rPr>
                <w:u w:color="000000"/>
                <w:lang w:val="en-US"/>
              </w:rPr>
            </w:pPr>
            <w:r>
              <w:rPr>
                <w:u w:color="000000"/>
                <w:lang w:val="en-US"/>
              </w:rPr>
              <w:t>X</w:t>
            </w:r>
          </w:p>
        </w:tc>
        <w:tc>
          <w:tcPr>
            <w:tcW w:w="650" w:type="dxa"/>
          </w:tcPr>
          <w:p w14:paraId="1590E9A6" w14:textId="3554C65F" w:rsidR="009C2188" w:rsidRPr="008E58FF" w:rsidRDefault="009C2188" w:rsidP="005F6456">
            <w:pPr>
              <w:rPr>
                <w:u w:color="000000"/>
                <w:lang w:val="en-US"/>
              </w:rPr>
            </w:pPr>
          </w:p>
        </w:tc>
        <w:tc>
          <w:tcPr>
            <w:tcW w:w="650" w:type="dxa"/>
          </w:tcPr>
          <w:p w14:paraId="7360475A" w14:textId="104B0CBF" w:rsidR="009C2188" w:rsidRPr="008E58FF" w:rsidRDefault="009C2188" w:rsidP="005F6456">
            <w:pPr>
              <w:rPr>
                <w:u w:color="000000"/>
                <w:lang w:val="en-US"/>
              </w:rPr>
            </w:pPr>
          </w:p>
        </w:tc>
        <w:tc>
          <w:tcPr>
            <w:tcW w:w="489" w:type="dxa"/>
          </w:tcPr>
          <w:p w14:paraId="4F9E392C" w14:textId="77777777" w:rsidR="009C2188" w:rsidRPr="008E58FF" w:rsidRDefault="009C2188" w:rsidP="005F6456">
            <w:pPr>
              <w:rPr>
                <w:u w:color="000000"/>
                <w:lang w:val="en-US"/>
              </w:rPr>
            </w:pPr>
            <w:r w:rsidRPr="008E58FF">
              <w:rPr>
                <w:u w:color="000000"/>
                <w:lang w:val="en-US"/>
              </w:rPr>
              <w:t>X</w:t>
            </w:r>
          </w:p>
        </w:tc>
        <w:tc>
          <w:tcPr>
            <w:tcW w:w="324" w:type="dxa"/>
          </w:tcPr>
          <w:p w14:paraId="04043DC1" w14:textId="77777777" w:rsidR="009C2188" w:rsidRPr="008E58FF" w:rsidRDefault="009C2188" w:rsidP="005F6456">
            <w:pPr>
              <w:rPr>
                <w:u w:color="000000"/>
                <w:lang w:val="en-US"/>
              </w:rPr>
            </w:pPr>
            <w:r w:rsidRPr="008E58FF">
              <w:rPr>
                <w:u w:color="000000"/>
                <w:lang w:val="en-US"/>
              </w:rPr>
              <w:t>X</w:t>
            </w:r>
          </w:p>
        </w:tc>
        <w:tc>
          <w:tcPr>
            <w:tcW w:w="488" w:type="dxa"/>
          </w:tcPr>
          <w:p w14:paraId="31C1D6C0" w14:textId="2A34B3E2" w:rsidR="009C2188" w:rsidRPr="008E58FF" w:rsidRDefault="009C2188" w:rsidP="005F6456">
            <w:pPr>
              <w:rPr>
                <w:u w:color="000000"/>
                <w:lang w:val="en-US"/>
              </w:rPr>
            </w:pPr>
          </w:p>
        </w:tc>
        <w:tc>
          <w:tcPr>
            <w:tcW w:w="387" w:type="dxa"/>
          </w:tcPr>
          <w:p w14:paraId="74586215" w14:textId="42E5BD4B" w:rsidR="009C2188" w:rsidRPr="008E58FF" w:rsidRDefault="009C2188" w:rsidP="005F6456">
            <w:pPr>
              <w:rPr>
                <w:u w:color="000000"/>
                <w:lang w:val="en-US"/>
              </w:rPr>
            </w:pPr>
          </w:p>
        </w:tc>
        <w:tc>
          <w:tcPr>
            <w:tcW w:w="425" w:type="dxa"/>
          </w:tcPr>
          <w:p w14:paraId="7DB7B3C4" w14:textId="77777777" w:rsidR="009C2188" w:rsidRPr="008E58FF" w:rsidRDefault="009C2188" w:rsidP="005F6456">
            <w:pPr>
              <w:rPr>
                <w:u w:color="000000"/>
                <w:lang w:val="en-US"/>
              </w:rPr>
            </w:pPr>
            <w:r w:rsidRPr="008E58FF">
              <w:rPr>
                <w:u w:color="000000"/>
                <w:lang w:val="en-US"/>
              </w:rPr>
              <w:t>X</w:t>
            </w:r>
          </w:p>
        </w:tc>
        <w:tc>
          <w:tcPr>
            <w:tcW w:w="425" w:type="dxa"/>
          </w:tcPr>
          <w:p w14:paraId="0B785507" w14:textId="77777777" w:rsidR="009C2188" w:rsidRPr="008E58FF" w:rsidRDefault="009C2188" w:rsidP="005F6456">
            <w:pPr>
              <w:rPr>
                <w:u w:color="000000"/>
                <w:lang w:val="en-US"/>
              </w:rPr>
            </w:pPr>
          </w:p>
        </w:tc>
        <w:tc>
          <w:tcPr>
            <w:tcW w:w="426" w:type="dxa"/>
          </w:tcPr>
          <w:p w14:paraId="6A90189E" w14:textId="029BB812" w:rsidR="009C2188" w:rsidRPr="008E58FF" w:rsidRDefault="009C2188" w:rsidP="005F6456">
            <w:pPr>
              <w:rPr>
                <w:u w:color="000000"/>
                <w:lang w:val="en-US"/>
              </w:rPr>
            </w:pPr>
            <w:r>
              <w:rPr>
                <w:u w:color="000000"/>
                <w:lang w:val="en-US"/>
              </w:rPr>
              <w:t>X</w:t>
            </w:r>
          </w:p>
        </w:tc>
        <w:tc>
          <w:tcPr>
            <w:tcW w:w="375" w:type="dxa"/>
          </w:tcPr>
          <w:p w14:paraId="4DABC3B2" w14:textId="2AF14B81" w:rsidR="009C2188" w:rsidRPr="008E58FF" w:rsidRDefault="009C2188" w:rsidP="005F6456">
            <w:pPr>
              <w:rPr>
                <w:u w:color="000000"/>
                <w:lang w:val="en-US"/>
              </w:rPr>
            </w:pPr>
            <w:r>
              <w:rPr>
                <w:u w:color="000000"/>
                <w:lang w:val="en-US"/>
              </w:rPr>
              <w:t>X</w:t>
            </w:r>
          </w:p>
        </w:tc>
        <w:tc>
          <w:tcPr>
            <w:tcW w:w="236" w:type="dxa"/>
          </w:tcPr>
          <w:p w14:paraId="7ADE9B33" w14:textId="05EA59DA" w:rsidR="009C2188" w:rsidRPr="008E58FF" w:rsidRDefault="009C2188" w:rsidP="005F6456">
            <w:pPr>
              <w:rPr>
                <w:u w:color="000000"/>
                <w:lang w:val="en-US"/>
              </w:rPr>
            </w:pPr>
            <w:r>
              <w:rPr>
                <w:u w:color="000000"/>
                <w:lang w:val="en-US"/>
              </w:rPr>
              <w:t>X</w:t>
            </w:r>
          </w:p>
        </w:tc>
        <w:tc>
          <w:tcPr>
            <w:tcW w:w="948" w:type="dxa"/>
          </w:tcPr>
          <w:p w14:paraId="6A83C80C" w14:textId="77777777" w:rsidR="009C2188" w:rsidRPr="008E58FF" w:rsidRDefault="009C2188" w:rsidP="005F6456">
            <w:pPr>
              <w:rPr>
                <w:u w:color="000000"/>
                <w:lang w:val="en-US"/>
              </w:rPr>
            </w:pPr>
          </w:p>
        </w:tc>
      </w:tr>
    </w:tbl>
    <w:p w14:paraId="585E367B" w14:textId="77777777" w:rsidR="00F416AE" w:rsidRPr="00840383" w:rsidRDefault="00F416AE" w:rsidP="005F6456">
      <w:pPr>
        <w:rPr>
          <w:rFonts w:ascii="Century Gothic" w:eastAsia="Century Gothic" w:hAnsi="Century Gothic" w:cs="Century Gothic"/>
          <w:b/>
          <w:bCs/>
          <w:caps/>
          <w:smallCaps/>
          <w:color w:val="000000"/>
          <w:spacing w:val="-2"/>
          <w:u w:color="000000"/>
          <w:bdr w:val="nil"/>
          <w:lang w:val="en-US" w:eastAsia="en-GB"/>
        </w:rPr>
      </w:pPr>
    </w:p>
    <w:p w14:paraId="7BB98A1C" w14:textId="123BDBAF" w:rsidR="00A85217" w:rsidRDefault="00A85217" w:rsidP="005F6456"/>
    <w:p w14:paraId="17F45A72" w14:textId="77777777" w:rsidR="00A85217" w:rsidRDefault="00A85217" w:rsidP="005F6456"/>
    <w:p w14:paraId="0B939070" w14:textId="77777777" w:rsidR="00323A5C" w:rsidRDefault="00323A5C" w:rsidP="005F6456"/>
    <w:p w14:paraId="3718CFFC" w14:textId="77777777" w:rsidR="00323A5C" w:rsidRDefault="00323A5C" w:rsidP="005F6456"/>
    <w:p w14:paraId="4DEFD255" w14:textId="77777777" w:rsidR="00323A5C" w:rsidRDefault="00323A5C" w:rsidP="005F6456"/>
    <w:p w14:paraId="0464F447" w14:textId="77777777" w:rsidR="00323A5C" w:rsidRDefault="00323A5C" w:rsidP="005F6456"/>
    <w:p w14:paraId="2FFC02C3" w14:textId="77777777" w:rsidR="00323A5C" w:rsidRDefault="00323A5C" w:rsidP="005F6456"/>
    <w:p w14:paraId="7202CACE" w14:textId="77777777" w:rsidR="00323A5C" w:rsidRDefault="00323A5C" w:rsidP="005F6456"/>
    <w:p w14:paraId="702B241D" w14:textId="77777777" w:rsidR="00323A5C" w:rsidRDefault="00323A5C" w:rsidP="005F6456"/>
    <w:p w14:paraId="4215604D" w14:textId="77777777" w:rsidR="00323A5C" w:rsidRDefault="00323A5C" w:rsidP="005F6456"/>
    <w:p w14:paraId="491C35E0" w14:textId="77777777" w:rsidR="00323A5C" w:rsidRDefault="00323A5C" w:rsidP="005F6456"/>
    <w:p w14:paraId="5A4BAC4A" w14:textId="77777777" w:rsidR="00323A5C" w:rsidRDefault="00323A5C" w:rsidP="005F6456"/>
    <w:p w14:paraId="241D6B86" w14:textId="77777777" w:rsidR="00323A5C" w:rsidRDefault="00323A5C" w:rsidP="005F6456"/>
    <w:p w14:paraId="17B2C8F3" w14:textId="77777777" w:rsidR="00323A5C" w:rsidRDefault="00323A5C" w:rsidP="005F6456"/>
    <w:p w14:paraId="40D3E0E1" w14:textId="77777777" w:rsidR="00323A5C" w:rsidRDefault="00323A5C" w:rsidP="005F6456"/>
    <w:p w14:paraId="1B66DFF9" w14:textId="77777777" w:rsidR="00323A5C" w:rsidRDefault="00323A5C" w:rsidP="005F6456"/>
    <w:p w14:paraId="54AB0AD4" w14:textId="77777777" w:rsidR="00323A5C" w:rsidRDefault="00323A5C" w:rsidP="005F6456"/>
    <w:p w14:paraId="40CB49C5" w14:textId="77777777" w:rsidR="00323A5C" w:rsidRDefault="00323A5C" w:rsidP="005F6456"/>
    <w:p w14:paraId="51D9F3D7" w14:textId="77777777" w:rsidR="00323A5C" w:rsidRDefault="00323A5C" w:rsidP="005F6456"/>
    <w:p w14:paraId="316C60D0" w14:textId="77777777" w:rsidR="00323A5C" w:rsidRDefault="00323A5C" w:rsidP="005F6456"/>
    <w:p w14:paraId="25CAE002" w14:textId="77777777" w:rsidR="00323A5C" w:rsidRDefault="00323A5C" w:rsidP="005F6456"/>
    <w:p w14:paraId="73007B66" w14:textId="77777777" w:rsidR="00323A5C" w:rsidRDefault="00323A5C" w:rsidP="005F6456"/>
    <w:p w14:paraId="748AED9D" w14:textId="77777777" w:rsidR="00323A5C" w:rsidRDefault="00323A5C" w:rsidP="005F6456"/>
    <w:p w14:paraId="10CAA017" w14:textId="77777777" w:rsidR="00323A5C" w:rsidRDefault="00323A5C" w:rsidP="005F6456"/>
    <w:p w14:paraId="486C562A" w14:textId="77777777" w:rsidR="00323A5C" w:rsidRDefault="00323A5C" w:rsidP="005F6456"/>
    <w:p w14:paraId="7F3271DB" w14:textId="77777777" w:rsidR="00323A5C" w:rsidRDefault="00323A5C" w:rsidP="005F6456"/>
    <w:p w14:paraId="4D46CE47" w14:textId="77777777" w:rsidR="00323A5C" w:rsidRDefault="00323A5C" w:rsidP="005F6456"/>
    <w:p w14:paraId="30644D0A" w14:textId="77777777" w:rsidR="00323A5C" w:rsidRDefault="00323A5C" w:rsidP="005F6456"/>
    <w:p w14:paraId="12EC4AE8" w14:textId="77777777" w:rsidR="00323A5C" w:rsidRDefault="00323A5C" w:rsidP="005F6456"/>
    <w:p w14:paraId="5EF17AD5" w14:textId="77777777" w:rsidR="00323A5C" w:rsidRDefault="00323A5C" w:rsidP="005F6456">
      <w:pPr>
        <w:sectPr w:rsidR="00323A5C" w:rsidSect="002E2282">
          <w:pgSz w:w="15840" w:h="12240" w:orient="landscape"/>
          <w:pgMar w:top="1080" w:right="1440" w:bottom="1080" w:left="1440" w:header="708" w:footer="708" w:gutter="0"/>
          <w:cols w:space="708"/>
          <w:docGrid w:linePitch="360"/>
        </w:sectPr>
      </w:pPr>
    </w:p>
    <w:p w14:paraId="3D96968A" w14:textId="77777777" w:rsidR="00323A5C" w:rsidRDefault="00323A5C" w:rsidP="005F6456"/>
    <w:p w14:paraId="17761672" w14:textId="51A3F5F6" w:rsidR="003B62FA" w:rsidRPr="00A85217" w:rsidRDefault="003B62FA" w:rsidP="005F6456">
      <w:r>
        <w:t>7.0        M</w:t>
      </w:r>
      <w:r w:rsidRPr="00C14312">
        <w:t xml:space="preserve">onitoring and Evaluation </w:t>
      </w:r>
    </w:p>
    <w:p w14:paraId="2847CD8F" w14:textId="462341E6" w:rsidR="003B62FA" w:rsidRDefault="003B62FA" w:rsidP="005F6456">
      <w:pPr>
        <w:rPr>
          <w:rFonts w:ascii="Calibri" w:eastAsia="Times New Roman" w:hAnsi="Calibri" w:cs="Times New Roman"/>
          <w:lang w:val="en-US"/>
        </w:rPr>
      </w:pPr>
      <w:r w:rsidRPr="00C14312">
        <w:rPr>
          <w:rFonts w:ascii="Calibri" w:eastAsia="Times New Roman" w:hAnsi="Calibri" w:cs="Times New Roman"/>
          <w:lang w:val="en-US"/>
        </w:rPr>
        <w:t xml:space="preserve">Stakeholder engagement will be periodically evaluated by a designated evaluation committee. </w:t>
      </w:r>
      <w:r w:rsidR="00A85217" w:rsidRPr="00C14312">
        <w:rPr>
          <w:rFonts w:ascii="Calibri" w:eastAsia="Times New Roman" w:hAnsi="Calibri" w:cs="Times New Roman"/>
          <w:lang w:val="en-US"/>
        </w:rPr>
        <w:t xml:space="preserve">The Project Committee will maintain a database and activity file detailing all public consultations, disclosure information and grievances collected throughout the project, which will be available for public review on request. </w:t>
      </w:r>
      <w:r w:rsidRPr="00C14312">
        <w:rPr>
          <w:rFonts w:ascii="Calibri" w:eastAsia="Times New Roman" w:hAnsi="Calibri" w:cs="Times New Roman"/>
          <w:lang w:val="en-US"/>
        </w:rPr>
        <w:t>Some parameters to be used for evaluation include:</w:t>
      </w:r>
    </w:p>
    <w:p w14:paraId="1A1FBD4E" w14:textId="77777777" w:rsidR="00A85217" w:rsidRPr="00C14312" w:rsidRDefault="00A85217" w:rsidP="00A85217">
      <w:pPr>
        <w:spacing w:after="0" w:line="240" w:lineRule="auto"/>
        <w:jc w:val="both"/>
        <w:rPr>
          <w:rFonts w:ascii="Calibri" w:eastAsia="Times New Roman" w:hAnsi="Calibri" w:cs="Times New Roman"/>
          <w:lang w:val="en-US"/>
        </w:rPr>
      </w:pPr>
    </w:p>
    <w:p w14:paraId="65A5BEFD" w14:textId="77777777" w:rsidR="003B62FA" w:rsidRPr="00C14312" w:rsidRDefault="003B62FA" w:rsidP="007B13F0">
      <w:pPr>
        <w:pStyle w:val="ListParagraph"/>
        <w:numPr>
          <w:ilvl w:val="0"/>
          <w:numId w:val="42"/>
        </w:numPr>
        <w:jc w:val="both"/>
        <w:rPr>
          <w:rFonts w:ascii="Calibri" w:eastAsia="Times New Roman" w:hAnsi="Calibri" w:cs="Times New Roman"/>
          <w:sz w:val="22"/>
          <w:szCs w:val="22"/>
        </w:rPr>
      </w:pPr>
      <w:r w:rsidRPr="00C14312">
        <w:rPr>
          <w:rFonts w:ascii="Calibri" w:eastAsia="Times New Roman" w:hAnsi="Calibri" w:cs="Times New Roman"/>
          <w:sz w:val="22"/>
          <w:szCs w:val="22"/>
        </w:rPr>
        <w:t xml:space="preserve">Level of understanding of the project stakeholders; </w:t>
      </w:r>
    </w:p>
    <w:p w14:paraId="229CDA29" w14:textId="77777777" w:rsidR="003B62FA" w:rsidRPr="00C14312" w:rsidRDefault="003B62FA" w:rsidP="007B13F0">
      <w:pPr>
        <w:pStyle w:val="ListParagraph"/>
        <w:numPr>
          <w:ilvl w:val="0"/>
          <w:numId w:val="42"/>
        </w:numPr>
        <w:jc w:val="both"/>
        <w:rPr>
          <w:rFonts w:ascii="Calibri" w:eastAsia="Times New Roman" w:hAnsi="Calibri" w:cs="Times New Roman"/>
          <w:sz w:val="22"/>
          <w:szCs w:val="22"/>
        </w:rPr>
      </w:pPr>
      <w:r w:rsidRPr="00C14312">
        <w:rPr>
          <w:rFonts w:ascii="Calibri" w:eastAsia="Times New Roman" w:hAnsi="Calibri" w:cs="Times New Roman"/>
          <w:sz w:val="22"/>
          <w:szCs w:val="22"/>
        </w:rPr>
        <w:t>Annual grievances received and how they have been addressed; and</w:t>
      </w:r>
    </w:p>
    <w:p w14:paraId="766A2019" w14:textId="77777777" w:rsidR="003B62FA" w:rsidRPr="00C14312" w:rsidRDefault="003B62FA" w:rsidP="007B13F0">
      <w:pPr>
        <w:pStyle w:val="ListParagraph"/>
        <w:numPr>
          <w:ilvl w:val="0"/>
          <w:numId w:val="42"/>
        </w:numPr>
        <w:jc w:val="both"/>
        <w:rPr>
          <w:rFonts w:ascii="Calibri" w:eastAsia="Times New Roman" w:hAnsi="Calibri" w:cs="Times New Roman"/>
          <w:sz w:val="22"/>
          <w:szCs w:val="22"/>
        </w:rPr>
      </w:pPr>
      <w:r w:rsidRPr="00C14312">
        <w:rPr>
          <w:rFonts w:ascii="Calibri" w:eastAsia="Times New Roman" w:hAnsi="Calibri" w:cs="Times New Roman"/>
          <w:sz w:val="22"/>
          <w:szCs w:val="22"/>
        </w:rPr>
        <w:t>Level of involvement of marginalized groups including women in committees and joint activities and in the project itself.</w:t>
      </w:r>
    </w:p>
    <w:p w14:paraId="605E4AAD" w14:textId="24393B2A" w:rsidR="003B62FA" w:rsidRPr="00C14312" w:rsidRDefault="003B62FA" w:rsidP="007B13F0">
      <w:pPr>
        <w:pStyle w:val="ListParagraph"/>
        <w:numPr>
          <w:ilvl w:val="0"/>
          <w:numId w:val="42"/>
        </w:numPr>
        <w:jc w:val="both"/>
        <w:rPr>
          <w:rFonts w:ascii="Calibri" w:eastAsia="Times New Roman" w:hAnsi="Calibri" w:cs="Times New Roman"/>
          <w:sz w:val="22"/>
          <w:szCs w:val="22"/>
        </w:rPr>
      </w:pPr>
      <w:r w:rsidRPr="00C14312">
        <w:rPr>
          <w:rFonts w:ascii="Calibri" w:eastAsia="Times New Roman" w:hAnsi="Calibri" w:cs="Times New Roman"/>
          <w:sz w:val="22"/>
          <w:szCs w:val="22"/>
        </w:rPr>
        <w:t xml:space="preserve">Monthly reports will; among other things; contain data on:  Issues and management responses linked to minutes of meetings; Feedback from primary stakeholder groups (through interviews with sample of beneficiaries); brief monthly reports on stakeholder engagement activities; Activities conducted during each month; Public outreach activities (meetings with stakeholders and newsletters); Entries to the grievance register; Progress on partnerships New stakeholder groups identified; and Plans for the next month and longer term plans. Monthly reports will be used to develop annual reports eventually. </w:t>
      </w:r>
    </w:p>
    <w:p w14:paraId="1C63C8C2" w14:textId="77777777" w:rsidR="003B62FA" w:rsidRPr="00C14312" w:rsidRDefault="003B62FA" w:rsidP="007B13F0">
      <w:pPr>
        <w:pStyle w:val="ListParagraph"/>
        <w:numPr>
          <w:ilvl w:val="0"/>
          <w:numId w:val="42"/>
        </w:numPr>
        <w:jc w:val="both"/>
        <w:rPr>
          <w:rFonts w:ascii="Calibri" w:eastAsia="Times New Roman" w:hAnsi="Calibri" w:cs="Times New Roman"/>
          <w:sz w:val="22"/>
          <w:szCs w:val="22"/>
        </w:rPr>
      </w:pPr>
      <w:r w:rsidRPr="00C14312">
        <w:rPr>
          <w:rFonts w:ascii="Calibri" w:eastAsia="Times New Roman" w:hAnsi="Calibri" w:cs="Times New Roman"/>
          <w:sz w:val="22"/>
          <w:szCs w:val="22"/>
        </w:rPr>
        <w:t xml:space="preserve">Annual Reports will be a compilation summarising stakeholder engagement plan results on an annual basis. </w:t>
      </w:r>
    </w:p>
    <w:p w14:paraId="5EC8863A" w14:textId="77777777" w:rsidR="003B62FA" w:rsidRPr="0030463E" w:rsidRDefault="003B62FA" w:rsidP="000C77AE">
      <w:pPr>
        <w:ind w:left="360"/>
        <w:rPr>
          <w:lang w:val="en-IN"/>
        </w:rPr>
      </w:pPr>
    </w:p>
    <w:p w14:paraId="3F71F724" w14:textId="77309BE0" w:rsidR="00971C3B" w:rsidRPr="0030463E" w:rsidRDefault="00971C3B" w:rsidP="000C77AE">
      <w:pPr>
        <w:ind w:left="360"/>
        <w:rPr>
          <w:lang w:val="en-IN"/>
        </w:rPr>
      </w:pPr>
      <w:r w:rsidRPr="0030463E">
        <w:rPr>
          <w:lang w:val="en-IN"/>
        </w:rPr>
        <w:t>Stakeholder Engagement will be evaluated at mid-term and endline as part of the overall project evaluation.</w:t>
      </w:r>
      <w:r w:rsidR="0029339E" w:rsidRPr="0030463E">
        <w:rPr>
          <w:lang w:val="en-IN"/>
        </w:rPr>
        <w:t xml:space="preserve"> Compnents of the project evaluation tools will incorporate questions to assess stakeholder engagement.</w:t>
      </w:r>
    </w:p>
    <w:sectPr w:rsidR="00971C3B" w:rsidRPr="0030463E" w:rsidSect="002E2282">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449B19" w14:textId="77777777" w:rsidR="00E3448A" w:rsidRDefault="00E3448A">
      <w:pPr>
        <w:spacing w:after="0" w:line="240" w:lineRule="auto"/>
      </w:pPr>
      <w:r>
        <w:separator/>
      </w:r>
    </w:p>
  </w:endnote>
  <w:endnote w:type="continuationSeparator" w:id="0">
    <w:p w14:paraId="636B0491" w14:textId="77777777" w:rsidR="00E3448A" w:rsidRDefault="00E34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Narrow">
    <w:altName w:val="Arial"/>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Helvetica Neue Light">
    <w:altName w:val="Arial Nova Light"/>
    <w:charset w:val="00"/>
    <w:family w:val="auto"/>
    <w:pitch w:val="variable"/>
    <w:sig w:usb0="8000007F" w:usb1="0000000A" w:usb2="00000000" w:usb3="00000000" w:csb0="00000007" w:csb1="00000000"/>
  </w:font>
  <w:font w:name="Helvetica Neue">
    <w:altName w:val="Sylfaen"/>
    <w:charset w:val="00"/>
    <w:family w:val="auto"/>
    <w:pitch w:val="variable"/>
    <w:sig w:usb0="80000067" w:usb1="00000000" w:usb2="00000000" w:usb3="00000000" w:csb0="00000001" w:csb1="00000000"/>
  </w:font>
  <w:font w:name="Myriad Pro Cond">
    <w:panose1 w:val="00000000000000000000"/>
    <w:charset w:val="00"/>
    <w:family w:val="swiss"/>
    <w:notTrueType/>
    <w:pitch w:val="variable"/>
    <w:sig w:usb0="A00002AF" w:usb1="5000204B" w:usb2="00000000" w:usb3="00000000" w:csb0="0000019F" w:csb1="00000000"/>
  </w:font>
  <w:font w:name="Myriad Pro">
    <w:altName w:val="Arial"/>
    <w:panose1 w:val="00000000000000000000"/>
    <w:charset w:val="00"/>
    <w:family w:val="roman"/>
    <w:notTrueType/>
    <w:pitch w:val="default"/>
  </w:font>
  <w:font w:name="Arial Rounded MT Bold">
    <w:panose1 w:val="020F0704030504030204"/>
    <w:charset w:val="00"/>
    <w:family w:val="swiss"/>
    <w:pitch w:val="variable"/>
    <w:sig w:usb0="00000003" w:usb1="00000000" w:usb2="00000000" w:usb3="00000000" w:csb0="00000001" w:csb1="00000000"/>
  </w:font>
  <w:font w:name="inherit">
    <w:altName w:val="Cambria"/>
    <w:panose1 w:val="00000000000000000000"/>
    <w:charset w:val="00"/>
    <w:family w:val="roman"/>
    <w:notTrueType/>
    <w:pitch w:val="default"/>
  </w:font>
  <w:font w:name="Abadi">
    <w:charset w:val="00"/>
    <w:family w:val="swiss"/>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B606BD" w14:textId="77777777" w:rsidR="005F37DE" w:rsidRDefault="005F37DE" w:rsidP="0045012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02D5CBF" w14:textId="77777777" w:rsidR="005F37DE" w:rsidRDefault="005F37DE" w:rsidP="003B62F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018418" w14:textId="77777777" w:rsidR="005F37DE" w:rsidRDefault="005F37DE" w:rsidP="0045012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16A18">
      <w:rPr>
        <w:rStyle w:val="PageNumber"/>
        <w:noProof/>
      </w:rPr>
      <w:t>1</w:t>
    </w:r>
    <w:r>
      <w:rPr>
        <w:rStyle w:val="PageNumber"/>
      </w:rPr>
      <w:fldChar w:fldCharType="end"/>
    </w:r>
  </w:p>
  <w:p w14:paraId="7035662E" w14:textId="77777777" w:rsidR="005F37DE" w:rsidRDefault="005F37DE" w:rsidP="003B62FA">
    <w:pPr>
      <w:pStyle w:val="HeaderFooter"/>
      <w:tabs>
        <w:tab w:val="clear" w:pos="9020"/>
        <w:tab w:val="center" w:pos="4819"/>
        <w:tab w:val="right" w:pos="9638"/>
      </w:tabs>
      <w:ind w:right="360"/>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3128F7" w14:textId="77777777" w:rsidR="005F37DE" w:rsidRDefault="005F37DE" w:rsidP="0045012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0FD55D6" w14:textId="77777777" w:rsidR="005F37DE" w:rsidRDefault="005F37DE" w:rsidP="003B62FA">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F13977" w14:textId="77777777" w:rsidR="005F37DE" w:rsidRDefault="005F37DE" w:rsidP="0045012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C504A">
      <w:rPr>
        <w:rStyle w:val="PageNumber"/>
        <w:noProof/>
      </w:rPr>
      <w:t>4</w:t>
    </w:r>
    <w:r>
      <w:rPr>
        <w:rStyle w:val="PageNumber"/>
      </w:rPr>
      <w:fldChar w:fldCharType="end"/>
    </w:r>
  </w:p>
  <w:p w14:paraId="4D367CDF" w14:textId="77777777" w:rsidR="005F37DE" w:rsidRDefault="005F37DE" w:rsidP="003B62FA">
    <w:pPr>
      <w:pStyle w:val="HeaderFooter"/>
      <w:tabs>
        <w:tab w:val="clear" w:pos="9020"/>
        <w:tab w:val="center" w:pos="4819"/>
        <w:tab w:val="right" w:pos="9638"/>
      </w:tabs>
      <w:ind w:right="360"/>
    </w:pPr>
    <w:r>
      <w:tab/>
    </w:r>
    <w: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07E62B" w14:textId="77777777" w:rsidR="005F37DE" w:rsidRDefault="005F37DE" w:rsidP="0045012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33887D" w14:textId="77777777" w:rsidR="005F37DE" w:rsidRDefault="005F37DE" w:rsidP="003B62FA">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1B3DF2" w14:textId="77777777" w:rsidR="005F37DE" w:rsidRDefault="005F37DE" w:rsidP="0045012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C504A">
      <w:rPr>
        <w:rStyle w:val="PageNumber"/>
        <w:noProof/>
      </w:rPr>
      <w:t>31</w:t>
    </w:r>
    <w:r>
      <w:rPr>
        <w:rStyle w:val="PageNumber"/>
      </w:rPr>
      <w:fldChar w:fldCharType="end"/>
    </w:r>
  </w:p>
  <w:p w14:paraId="26B847CD" w14:textId="2815F9C2" w:rsidR="005F37DE" w:rsidRDefault="005F37DE" w:rsidP="003B62FA">
    <w:pPr>
      <w:pStyle w:val="HeaderFooter"/>
      <w:tabs>
        <w:tab w:val="clear" w:pos="9020"/>
        <w:tab w:val="center" w:pos="4819"/>
        <w:tab w:val="right" w:pos="9638"/>
      </w:tabs>
      <w:ind w:right="360"/>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CE60BE" w14:textId="77777777" w:rsidR="00E3448A" w:rsidRDefault="00E3448A">
      <w:pPr>
        <w:spacing w:after="0" w:line="240" w:lineRule="auto"/>
      </w:pPr>
      <w:r>
        <w:separator/>
      </w:r>
    </w:p>
  </w:footnote>
  <w:footnote w:type="continuationSeparator" w:id="0">
    <w:p w14:paraId="215DC6F7" w14:textId="77777777" w:rsidR="00E3448A" w:rsidRDefault="00E3448A">
      <w:pPr>
        <w:spacing w:after="0" w:line="240" w:lineRule="auto"/>
      </w:pPr>
      <w:r>
        <w:continuationSeparator/>
      </w:r>
    </w:p>
  </w:footnote>
  <w:footnote w:id="1">
    <w:p w14:paraId="15A5BB20" w14:textId="77777777" w:rsidR="0000013D" w:rsidRPr="000E68E0" w:rsidRDefault="0000013D" w:rsidP="0000013D">
      <w:pPr>
        <w:pStyle w:val="FootnoteText"/>
        <w:rPr>
          <w:rFonts w:ascii="Calibri" w:hAnsi="Calibri" w:cs="Calibri"/>
        </w:rPr>
      </w:pPr>
      <w:r w:rsidRPr="000E68E0">
        <w:rPr>
          <w:rStyle w:val="FootnoteReference"/>
          <w:rFonts w:ascii="Calibri" w:hAnsi="Calibri" w:cs="Calibri"/>
        </w:rPr>
        <w:footnoteRef/>
      </w:r>
      <w:r w:rsidRPr="000E68E0">
        <w:rPr>
          <w:rFonts w:ascii="Calibri" w:hAnsi="Calibri" w:cs="Calibri"/>
        </w:rPr>
        <w:t xml:space="preserve"> Silver, H. (2015). The Contexts of Social Inclusion Department of Economic &amp; Social Affairs. DESA Working Paper No. 144 ST/ESA/2015/DWP/144 October 2015. Available at: </w:t>
      </w:r>
      <w:hyperlink r:id="rId1" w:history="1">
        <w:r w:rsidRPr="000E68E0">
          <w:rPr>
            <w:rStyle w:val="Hyperlink"/>
            <w:rFonts w:ascii="Calibri" w:hAnsi="Calibri" w:cs="Calibri"/>
          </w:rPr>
          <w:t>https://www.un.org/esa/desa/papers/2015/wp144_2015.pdf</w:t>
        </w:r>
      </w:hyperlink>
      <w:r w:rsidRPr="000E68E0">
        <w:rPr>
          <w:rFonts w:ascii="Calibri" w:hAnsi="Calibri" w:cs="Calibri"/>
        </w:rPr>
        <w:t xml:space="preserve"> </w:t>
      </w:r>
    </w:p>
    <w:p w14:paraId="352A242E" w14:textId="12086CAE" w:rsidR="0000013D" w:rsidRPr="000E68E0" w:rsidRDefault="0000013D">
      <w:pPr>
        <w:pStyle w:val="FootnoteText"/>
        <w:rPr>
          <w:rFonts w:ascii="Calibri" w:hAnsi="Calibri" w:cs="Calibri"/>
        </w:rPr>
      </w:pPr>
    </w:p>
  </w:footnote>
  <w:footnote w:id="2">
    <w:p w14:paraId="7E1E87F6" w14:textId="76841EE3" w:rsidR="00272754" w:rsidRDefault="00272754">
      <w:pPr>
        <w:pStyle w:val="FootnoteText"/>
      </w:pPr>
      <w:r w:rsidRPr="000E68E0">
        <w:rPr>
          <w:rStyle w:val="FootnoteReference"/>
          <w:rFonts w:ascii="Calibri" w:hAnsi="Calibri" w:cs="Calibri"/>
        </w:rPr>
        <w:footnoteRef/>
      </w:r>
      <w:r w:rsidRPr="000E68E0">
        <w:rPr>
          <w:rFonts w:ascii="Calibri" w:hAnsi="Calibri" w:cs="Calibri"/>
        </w:rPr>
        <w:t xml:space="preserve"> Otive-Igbuzor, E.J., (2023). </w:t>
      </w:r>
      <w:r w:rsidR="00173D3B" w:rsidRPr="000E68E0">
        <w:rPr>
          <w:rFonts w:ascii="Calibri" w:hAnsi="Calibri" w:cs="Calibri"/>
        </w:rPr>
        <w:t xml:space="preserve">Measuring Empowerment: Abstract or Concrete? </w:t>
      </w:r>
      <w:r w:rsidR="00E9196E" w:rsidRPr="000E68E0">
        <w:rPr>
          <w:rFonts w:ascii="Calibri" w:hAnsi="Calibri" w:cs="Calibri"/>
        </w:rPr>
        <w:t>In: Gender and Development in Nigeria</w:t>
      </w:r>
      <w:r w:rsidR="000E68E0" w:rsidRPr="000E68E0">
        <w:rPr>
          <w:rFonts w:ascii="Calibri" w:hAnsi="Calibri" w:cs="Calibri"/>
        </w:rPr>
        <w:t>, Olufunmilayo Para-Mallam and Mojubaolu Okome, Eds.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3A0901" w14:textId="77777777" w:rsidR="005F37DE" w:rsidRDefault="005F37D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4068F9" w14:textId="77777777" w:rsidR="005F37DE" w:rsidRDefault="005F37D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12081"/>
    <w:multiLevelType w:val="hybridMultilevel"/>
    <w:tmpl w:val="7B502946"/>
    <w:styleLink w:val="ImportedStyle3"/>
    <w:lvl w:ilvl="0" w:tplc="BAE432A4">
      <w:start w:val="1"/>
      <w:numFmt w:val="decimal"/>
      <w:lvlText w:val="%1."/>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6FA6652">
      <w:start w:val="1"/>
      <w:numFmt w:val="lowerLetter"/>
      <w:lvlText w:val="%2."/>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F965AE2">
      <w:start w:val="1"/>
      <w:numFmt w:val="lowerRoman"/>
      <w:lvlText w:val="%3."/>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8E67C4E">
      <w:start w:val="1"/>
      <w:numFmt w:val="decimal"/>
      <w:lvlText w:val="%4."/>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78AB340">
      <w:start w:val="1"/>
      <w:numFmt w:val="lowerLetter"/>
      <w:lvlText w:val="%5."/>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E2C02C0">
      <w:start w:val="1"/>
      <w:numFmt w:val="lowerRoman"/>
      <w:lvlText w:val="%6."/>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BFAE43A">
      <w:start w:val="1"/>
      <w:numFmt w:val="decimal"/>
      <w:lvlText w:val="%7."/>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8DE8D8C">
      <w:start w:val="1"/>
      <w:numFmt w:val="lowerLetter"/>
      <w:lvlText w:val="%8."/>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396C976">
      <w:start w:val="1"/>
      <w:numFmt w:val="lowerRoman"/>
      <w:lvlText w:val="%9."/>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21C2D6F"/>
    <w:multiLevelType w:val="hybridMultilevel"/>
    <w:tmpl w:val="8E8CF51C"/>
    <w:styleLink w:val="ImportedStyle23"/>
    <w:lvl w:ilvl="0" w:tplc="E83E3FB4">
      <w:start w:val="1"/>
      <w:numFmt w:val="decimal"/>
      <w:lvlText w:val="%1)"/>
      <w:lvlJc w:val="left"/>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A165166">
      <w:start w:val="1"/>
      <w:numFmt w:val="lowerLetter"/>
      <w:lvlText w:val="%2."/>
      <w:lvlJc w:val="left"/>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D560E6A">
      <w:start w:val="1"/>
      <w:numFmt w:val="lowerRoman"/>
      <w:lvlText w:val="%3."/>
      <w:lvlJc w:val="left"/>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EACCB58">
      <w:start w:val="1"/>
      <w:numFmt w:val="decimal"/>
      <w:lvlText w:val="%4."/>
      <w:lvlJc w:val="left"/>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B14EDCC">
      <w:start w:val="1"/>
      <w:numFmt w:val="lowerLetter"/>
      <w:lvlText w:val="%5."/>
      <w:lvlJc w:val="left"/>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776AA32">
      <w:start w:val="1"/>
      <w:numFmt w:val="lowerRoman"/>
      <w:lvlText w:val="%6."/>
      <w:lvlJc w:val="left"/>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F7620CE">
      <w:start w:val="1"/>
      <w:numFmt w:val="decimal"/>
      <w:lvlText w:val="%7."/>
      <w:lvlJc w:val="left"/>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C60EC22">
      <w:start w:val="1"/>
      <w:numFmt w:val="lowerLetter"/>
      <w:lvlText w:val="%8."/>
      <w:lvlJc w:val="left"/>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E3C3B86">
      <w:start w:val="1"/>
      <w:numFmt w:val="lowerRoman"/>
      <w:lvlText w:val="%9."/>
      <w:lvlJc w:val="left"/>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3370C1D"/>
    <w:multiLevelType w:val="hybridMultilevel"/>
    <w:tmpl w:val="C04EF7EA"/>
    <w:styleLink w:val="ImportedStyle16"/>
    <w:lvl w:ilvl="0" w:tplc="6F522A7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9E23A8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45E1E8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3B6A5A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768F0D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088C64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490240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9360F5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70CE85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6506330"/>
    <w:multiLevelType w:val="hybridMultilevel"/>
    <w:tmpl w:val="009C9A1C"/>
    <w:styleLink w:val="ImportedStyle6"/>
    <w:lvl w:ilvl="0" w:tplc="9EACDB58">
      <w:start w:val="1"/>
      <w:numFmt w:val="decimal"/>
      <w:lvlText w:val="%1."/>
      <w:lvlJc w:val="left"/>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0E85CB2">
      <w:start w:val="1"/>
      <w:numFmt w:val="lowerLetter"/>
      <w:lvlText w:val="%2."/>
      <w:lvlJc w:val="left"/>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38A0860">
      <w:start w:val="1"/>
      <w:numFmt w:val="lowerRoman"/>
      <w:lvlText w:val="%3."/>
      <w:lvlJc w:val="left"/>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4AEF230">
      <w:start w:val="1"/>
      <w:numFmt w:val="decimal"/>
      <w:lvlText w:val="%4."/>
      <w:lvlJc w:val="left"/>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202E778">
      <w:start w:val="1"/>
      <w:numFmt w:val="lowerLetter"/>
      <w:lvlText w:val="%5."/>
      <w:lvlJc w:val="left"/>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5E0B66E">
      <w:start w:val="1"/>
      <w:numFmt w:val="lowerRoman"/>
      <w:lvlText w:val="%6."/>
      <w:lvlJc w:val="left"/>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56C019E">
      <w:start w:val="1"/>
      <w:numFmt w:val="decimal"/>
      <w:lvlText w:val="%7."/>
      <w:lvlJc w:val="left"/>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9CC7D1C">
      <w:start w:val="1"/>
      <w:numFmt w:val="lowerLetter"/>
      <w:lvlText w:val="%8."/>
      <w:lvlJc w:val="left"/>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C24E594">
      <w:start w:val="1"/>
      <w:numFmt w:val="lowerRoman"/>
      <w:lvlText w:val="%9."/>
      <w:lvlJc w:val="left"/>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67436C6"/>
    <w:multiLevelType w:val="hybridMultilevel"/>
    <w:tmpl w:val="0450DEB4"/>
    <w:styleLink w:val="ImportedStyle69"/>
    <w:lvl w:ilvl="0" w:tplc="4AD2C02A">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E80673C">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3E234E4">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F767EB0">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27C00B6">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FA66086">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C323CE2">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0922590">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A70B9B0">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69827F5"/>
    <w:multiLevelType w:val="multilevel"/>
    <w:tmpl w:val="AB265ADE"/>
    <w:styleLink w:val="ImportedStyle29"/>
    <w:lvl w:ilvl="0">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3.%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3.%4.%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3.%4.%5.%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3.%4.%5.%6.%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3.%4.%5.%6.%7.%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3.%4.%5.%6.%7.%8.%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07200172"/>
    <w:multiLevelType w:val="hybridMultilevel"/>
    <w:tmpl w:val="9C40B258"/>
    <w:lvl w:ilvl="0" w:tplc="2B3ACC2E">
      <w:numFmt w:val="bullet"/>
      <w:pStyle w:val="Paragraph"/>
      <w:lvlText w:val="-"/>
      <w:lvlJc w:val="left"/>
      <w:pPr>
        <w:ind w:left="360" w:hanging="360"/>
      </w:pPr>
      <w:rPr>
        <w:rFonts w:ascii="Times New Roman" w:eastAsia="Times New Roman" w:hAnsi="Times New Roman" w:cs="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451686"/>
    <w:multiLevelType w:val="hybridMultilevel"/>
    <w:tmpl w:val="A65821C0"/>
    <w:styleLink w:val="ImportedStyle15"/>
    <w:lvl w:ilvl="0" w:tplc="44108D1A">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A88856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EA0605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A44FE6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80862B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8588A6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A9E3FD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8284B9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3F4079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077E144C"/>
    <w:multiLevelType w:val="multilevel"/>
    <w:tmpl w:val="B516A6AC"/>
    <w:lvl w:ilvl="0">
      <w:start w:val="1"/>
      <w:numFmt w:val="low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9D84736"/>
    <w:multiLevelType w:val="hybridMultilevel"/>
    <w:tmpl w:val="53A68CEC"/>
    <w:styleLink w:val="ImportedStyle57"/>
    <w:lvl w:ilvl="0" w:tplc="E6969F56">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A421A0A">
      <w:start w:val="1"/>
      <w:numFmt w:val="bullet"/>
      <w:lvlText w:val="o"/>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A6C49A0">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CC264FC">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2DC45A2">
      <w:start w:val="1"/>
      <w:numFmt w:val="bullet"/>
      <w:lvlText w:val="o"/>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14A875E">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88E943A">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9344966">
      <w:start w:val="1"/>
      <w:numFmt w:val="bullet"/>
      <w:lvlText w:val="o"/>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0A20FAA">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0EEE03F6"/>
    <w:multiLevelType w:val="hybridMultilevel"/>
    <w:tmpl w:val="401249EA"/>
    <w:styleLink w:val="ImportedStyle28"/>
    <w:lvl w:ilvl="0" w:tplc="E75C3626">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A3A3AB4">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CBAABD6">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7A2A170">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4BA9F94">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9AC3268">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8AEE43C">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F5898C2">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81C0DDE">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11435EB5"/>
    <w:multiLevelType w:val="hybridMultilevel"/>
    <w:tmpl w:val="2640D7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61277A5"/>
    <w:multiLevelType w:val="hybridMultilevel"/>
    <w:tmpl w:val="A976AB9A"/>
    <w:lvl w:ilvl="0" w:tplc="9DB00120">
      <w:start w:val="1"/>
      <w:numFmt w:val="upperRoman"/>
      <w:pStyle w:val="Heading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1CAB00A1"/>
    <w:multiLevelType w:val="hybridMultilevel"/>
    <w:tmpl w:val="A39624FA"/>
    <w:styleLink w:val="ImportedStyle31"/>
    <w:lvl w:ilvl="0" w:tplc="DCAAF32E">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C600C82">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8E6323E">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62894CC">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9DA2172">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6206994">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7B85920">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DA0A8CC">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8BEAD7A">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1DAF749C"/>
    <w:multiLevelType w:val="hybridMultilevel"/>
    <w:tmpl w:val="ABCC374C"/>
    <w:styleLink w:val="ImportedStyle36"/>
    <w:lvl w:ilvl="0" w:tplc="CCE636A8">
      <w:start w:val="1"/>
      <w:numFmt w:val="bullet"/>
      <w:lvlText w:val="-"/>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51CC4A6">
      <w:start w:val="1"/>
      <w:numFmt w:val="bullet"/>
      <w:lvlText w:val="o"/>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33C91B2">
      <w:start w:val="1"/>
      <w:numFmt w:val="bullet"/>
      <w:lvlText w:val="▪"/>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660FEBC">
      <w:start w:val="1"/>
      <w:numFmt w:val="bullet"/>
      <w:lvlText w:val="•"/>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EEE31F2">
      <w:start w:val="1"/>
      <w:numFmt w:val="bullet"/>
      <w:lvlText w:val="o"/>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242557E">
      <w:start w:val="1"/>
      <w:numFmt w:val="bullet"/>
      <w:lvlText w:val="▪"/>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0E0202C">
      <w:start w:val="1"/>
      <w:numFmt w:val="bullet"/>
      <w:lvlText w:val="•"/>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6F2370C">
      <w:start w:val="1"/>
      <w:numFmt w:val="bullet"/>
      <w:lvlText w:val="o"/>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FB238BC">
      <w:start w:val="1"/>
      <w:numFmt w:val="bullet"/>
      <w:lvlText w:val="▪"/>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1F302C1A"/>
    <w:multiLevelType w:val="hybridMultilevel"/>
    <w:tmpl w:val="26FCDDB4"/>
    <w:styleLink w:val="ImportedStyle10"/>
    <w:lvl w:ilvl="0" w:tplc="C002876E">
      <w:start w:val="1"/>
      <w:numFmt w:val="bullet"/>
      <w:lvlText w:val="-"/>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B1AAA9E">
      <w:start w:val="1"/>
      <w:numFmt w:val="bullet"/>
      <w:lvlText w:val="o"/>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E361CF0">
      <w:start w:val="1"/>
      <w:numFmt w:val="bullet"/>
      <w:lvlText w:val="▪"/>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75606C0">
      <w:start w:val="1"/>
      <w:numFmt w:val="bullet"/>
      <w:lvlText w:val="•"/>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A8409B4">
      <w:start w:val="1"/>
      <w:numFmt w:val="bullet"/>
      <w:lvlText w:val="o"/>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786B6C4">
      <w:start w:val="1"/>
      <w:numFmt w:val="bullet"/>
      <w:lvlText w:val="▪"/>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8EEBBEE">
      <w:start w:val="1"/>
      <w:numFmt w:val="bullet"/>
      <w:lvlText w:val="•"/>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4D65C16">
      <w:start w:val="1"/>
      <w:numFmt w:val="bullet"/>
      <w:lvlText w:val="o"/>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0A4BB66">
      <w:start w:val="1"/>
      <w:numFmt w:val="bullet"/>
      <w:lvlText w:val="▪"/>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20687A02"/>
    <w:multiLevelType w:val="hybridMultilevel"/>
    <w:tmpl w:val="E842F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0906CDF"/>
    <w:multiLevelType w:val="hybridMultilevel"/>
    <w:tmpl w:val="9E244A1C"/>
    <w:lvl w:ilvl="0" w:tplc="A78AD9E8">
      <w:start w:val="1"/>
      <w:numFmt w:val="bullet"/>
      <w:pStyle w:val="ListBullet1"/>
      <w:lvlText w:val=""/>
      <w:lvlJc w:val="left"/>
      <w:pPr>
        <w:tabs>
          <w:tab w:val="num" w:pos="432"/>
        </w:tabs>
        <w:ind w:left="432" w:hanging="432"/>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59A46ED"/>
    <w:multiLevelType w:val="hybridMultilevel"/>
    <w:tmpl w:val="80DE23E2"/>
    <w:styleLink w:val="ImportedStyle12"/>
    <w:lvl w:ilvl="0" w:tplc="DC14771E">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C162080">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48E8C02">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EC2ED50">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62C414C">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69C0B92">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1AA762">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2788CD8">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724136E">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25BB315B"/>
    <w:multiLevelType w:val="multilevel"/>
    <w:tmpl w:val="684CB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7022E40"/>
    <w:multiLevelType w:val="hybridMultilevel"/>
    <w:tmpl w:val="11D21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A21685B"/>
    <w:multiLevelType w:val="hybridMultilevel"/>
    <w:tmpl w:val="AD5C5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AD27986"/>
    <w:multiLevelType w:val="hybridMultilevel"/>
    <w:tmpl w:val="99085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B4479C1"/>
    <w:multiLevelType w:val="hybridMultilevel"/>
    <w:tmpl w:val="7CAA20A6"/>
    <w:styleLink w:val="ImportedStyle17"/>
    <w:lvl w:ilvl="0" w:tplc="F692C9D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BA6C4C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ACE958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0F8681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63AD70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8D6E1BA">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534C0B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9C851B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7FA4F4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2B453469"/>
    <w:multiLevelType w:val="hybridMultilevel"/>
    <w:tmpl w:val="98321B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E9E12EF"/>
    <w:multiLevelType w:val="hybridMultilevel"/>
    <w:tmpl w:val="3E6622A0"/>
    <w:styleLink w:val="Bullet"/>
    <w:lvl w:ilvl="0" w:tplc="D8826E2E">
      <w:start w:val="1"/>
      <w:numFmt w:val="bullet"/>
      <w:lvlText w:val="•"/>
      <w:lvlJc w:val="left"/>
      <w:rPr>
        <w:rFonts w:hAnsi="Arial Unicode MS"/>
        <w:caps w:val="0"/>
        <w:smallCaps w:val="0"/>
        <w:strike w:val="0"/>
        <w:dstrike w:val="0"/>
        <w:color w:val="7F868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7BC4E74">
      <w:start w:val="1"/>
      <w:numFmt w:val="bullet"/>
      <w:lvlText w:val="•"/>
      <w:lvlJc w:val="left"/>
      <w:rPr>
        <w:rFonts w:hAnsi="Arial Unicode MS"/>
        <w:caps w:val="0"/>
        <w:smallCaps w:val="0"/>
        <w:strike w:val="0"/>
        <w:dstrike w:val="0"/>
        <w:color w:val="7F868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126F202">
      <w:start w:val="1"/>
      <w:numFmt w:val="bullet"/>
      <w:lvlText w:val="•"/>
      <w:lvlJc w:val="left"/>
      <w:rPr>
        <w:rFonts w:hAnsi="Arial Unicode MS"/>
        <w:caps w:val="0"/>
        <w:smallCaps w:val="0"/>
        <w:strike w:val="0"/>
        <w:dstrike w:val="0"/>
        <w:color w:val="7F868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1A8C026">
      <w:start w:val="1"/>
      <w:numFmt w:val="bullet"/>
      <w:lvlText w:val="•"/>
      <w:lvlJc w:val="left"/>
      <w:rPr>
        <w:rFonts w:hAnsi="Arial Unicode MS"/>
        <w:caps w:val="0"/>
        <w:smallCaps w:val="0"/>
        <w:strike w:val="0"/>
        <w:dstrike w:val="0"/>
        <w:color w:val="7F868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6501062">
      <w:start w:val="1"/>
      <w:numFmt w:val="bullet"/>
      <w:lvlText w:val="•"/>
      <w:lvlJc w:val="left"/>
      <w:rPr>
        <w:rFonts w:hAnsi="Arial Unicode MS"/>
        <w:caps w:val="0"/>
        <w:smallCaps w:val="0"/>
        <w:strike w:val="0"/>
        <w:dstrike w:val="0"/>
        <w:color w:val="7F868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596877E">
      <w:start w:val="1"/>
      <w:numFmt w:val="bullet"/>
      <w:lvlText w:val="•"/>
      <w:lvlJc w:val="left"/>
      <w:rPr>
        <w:rFonts w:hAnsi="Arial Unicode MS"/>
        <w:caps w:val="0"/>
        <w:smallCaps w:val="0"/>
        <w:strike w:val="0"/>
        <w:dstrike w:val="0"/>
        <w:color w:val="7F868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6D41B42">
      <w:start w:val="1"/>
      <w:numFmt w:val="bullet"/>
      <w:lvlText w:val="•"/>
      <w:lvlJc w:val="left"/>
      <w:rPr>
        <w:rFonts w:hAnsi="Arial Unicode MS"/>
        <w:caps w:val="0"/>
        <w:smallCaps w:val="0"/>
        <w:strike w:val="0"/>
        <w:dstrike w:val="0"/>
        <w:color w:val="7F868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91A4C9E">
      <w:start w:val="1"/>
      <w:numFmt w:val="bullet"/>
      <w:lvlText w:val="•"/>
      <w:lvlJc w:val="left"/>
      <w:rPr>
        <w:rFonts w:hAnsi="Arial Unicode MS"/>
        <w:caps w:val="0"/>
        <w:smallCaps w:val="0"/>
        <w:strike w:val="0"/>
        <w:dstrike w:val="0"/>
        <w:color w:val="7F868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F220382">
      <w:start w:val="1"/>
      <w:numFmt w:val="bullet"/>
      <w:lvlText w:val="•"/>
      <w:lvlJc w:val="left"/>
      <w:rPr>
        <w:rFonts w:hAnsi="Arial Unicode MS"/>
        <w:caps w:val="0"/>
        <w:smallCaps w:val="0"/>
        <w:strike w:val="0"/>
        <w:dstrike w:val="0"/>
        <w:color w:val="7F868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2FC67C06"/>
    <w:multiLevelType w:val="hybridMultilevel"/>
    <w:tmpl w:val="7ED40886"/>
    <w:lvl w:ilvl="0" w:tplc="7770711C">
      <w:start w:val="1"/>
      <w:numFmt w:val="bullet"/>
      <w:lvlText w:val=""/>
      <w:lvlJc w:val="left"/>
      <w:pPr>
        <w:tabs>
          <w:tab w:val="num" w:pos="720"/>
        </w:tabs>
        <w:ind w:left="720" w:hanging="360"/>
      </w:pPr>
      <w:rPr>
        <w:rFonts w:ascii="Symbol" w:hAnsi="Symbol" w:hint="default"/>
      </w:rPr>
    </w:lvl>
    <w:lvl w:ilvl="1" w:tplc="D10EC460" w:tentative="1">
      <w:start w:val="1"/>
      <w:numFmt w:val="bullet"/>
      <w:lvlText w:val=""/>
      <w:lvlJc w:val="left"/>
      <w:pPr>
        <w:tabs>
          <w:tab w:val="num" w:pos="1440"/>
        </w:tabs>
        <w:ind w:left="1440" w:hanging="360"/>
      </w:pPr>
      <w:rPr>
        <w:rFonts w:ascii="Symbol" w:hAnsi="Symbol" w:hint="default"/>
      </w:rPr>
    </w:lvl>
    <w:lvl w:ilvl="2" w:tplc="279863B2" w:tentative="1">
      <w:start w:val="1"/>
      <w:numFmt w:val="bullet"/>
      <w:lvlText w:val=""/>
      <w:lvlJc w:val="left"/>
      <w:pPr>
        <w:tabs>
          <w:tab w:val="num" w:pos="2160"/>
        </w:tabs>
        <w:ind w:left="2160" w:hanging="360"/>
      </w:pPr>
      <w:rPr>
        <w:rFonts w:ascii="Symbol" w:hAnsi="Symbol" w:hint="default"/>
      </w:rPr>
    </w:lvl>
    <w:lvl w:ilvl="3" w:tplc="19A29A84" w:tentative="1">
      <w:start w:val="1"/>
      <w:numFmt w:val="bullet"/>
      <w:lvlText w:val=""/>
      <w:lvlJc w:val="left"/>
      <w:pPr>
        <w:tabs>
          <w:tab w:val="num" w:pos="2880"/>
        </w:tabs>
        <w:ind w:left="2880" w:hanging="360"/>
      </w:pPr>
      <w:rPr>
        <w:rFonts w:ascii="Symbol" w:hAnsi="Symbol" w:hint="default"/>
      </w:rPr>
    </w:lvl>
    <w:lvl w:ilvl="4" w:tplc="65B2BC14" w:tentative="1">
      <w:start w:val="1"/>
      <w:numFmt w:val="bullet"/>
      <w:lvlText w:val=""/>
      <w:lvlJc w:val="left"/>
      <w:pPr>
        <w:tabs>
          <w:tab w:val="num" w:pos="3600"/>
        </w:tabs>
        <w:ind w:left="3600" w:hanging="360"/>
      </w:pPr>
      <w:rPr>
        <w:rFonts w:ascii="Symbol" w:hAnsi="Symbol" w:hint="default"/>
      </w:rPr>
    </w:lvl>
    <w:lvl w:ilvl="5" w:tplc="F7C4DB6C" w:tentative="1">
      <w:start w:val="1"/>
      <w:numFmt w:val="bullet"/>
      <w:lvlText w:val=""/>
      <w:lvlJc w:val="left"/>
      <w:pPr>
        <w:tabs>
          <w:tab w:val="num" w:pos="4320"/>
        </w:tabs>
        <w:ind w:left="4320" w:hanging="360"/>
      </w:pPr>
      <w:rPr>
        <w:rFonts w:ascii="Symbol" w:hAnsi="Symbol" w:hint="default"/>
      </w:rPr>
    </w:lvl>
    <w:lvl w:ilvl="6" w:tplc="72DCCF20" w:tentative="1">
      <w:start w:val="1"/>
      <w:numFmt w:val="bullet"/>
      <w:lvlText w:val=""/>
      <w:lvlJc w:val="left"/>
      <w:pPr>
        <w:tabs>
          <w:tab w:val="num" w:pos="5040"/>
        </w:tabs>
        <w:ind w:left="5040" w:hanging="360"/>
      </w:pPr>
      <w:rPr>
        <w:rFonts w:ascii="Symbol" w:hAnsi="Symbol" w:hint="default"/>
      </w:rPr>
    </w:lvl>
    <w:lvl w:ilvl="7" w:tplc="8B5E1592" w:tentative="1">
      <w:start w:val="1"/>
      <w:numFmt w:val="bullet"/>
      <w:lvlText w:val=""/>
      <w:lvlJc w:val="left"/>
      <w:pPr>
        <w:tabs>
          <w:tab w:val="num" w:pos="5760"/>
        </w:tabs>
        <w:ind w:left="5760" w:hanging="360"/>
      </w:pPr>
      <w:rPr>
        <w:rFonts w:ascii="Symbol" w:hAnsi="Symbol" w:hint="default"/>
      </w:rPr>
    </w:lvl>
    <w:lvl w:ilvl="8" w:tplc="06FEBCE8"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30AF6260"/>
    <w:multiLevelType w:val="hybridMultilevel"/>
    <w:tmpl w:val="7C58A8AC"/>
    <w:styleLink w:val="ImportedStyle14"/>
    <w:lvl w:ilvl="0" w:tplc="4124866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6B053E8">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BDC673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F4AB0F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F0E398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24806F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086273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D726D28">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62EF5E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31A37C31"/>
    <w:multiLevelType w:val="multilevel"/>
    <w:tmpl w:val="7290A2EE"/>
    <w:lvl w:ilvl="0">
      <w:start w:val="1"/>
      <w:numFmt w:val="decimal"/>
      <w:lvlText w:val="%1.0"/>
      <w:lvlJc w:val="left"/>
      <w:pPr>
        <w:ind w:left="710" w:hanging="710"/>
      </w:pPr>
      <w:rPr>
        <w:rFonts w:hint="default"/>
      </w:rPr>
    </w:lvl>
    <w:lvl w:ilvl="1">
      <w:start w:val="1"/>
      <w:numFmt w:val="decimal"/>
      <w:lvlText w:val="%1.%2"/>
      <w:lvlJc w:val="left"/>
      <w:pPr>
        <w:ind w:left="1418" w:hanging="71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30" w15:restartNumberingAfterBreak="0">
    <w:nsid w:val="345C6159"/>
    <w:multiLevelType w:val="hybridMultilevel"/>
    <w:tmpl w:val="9E489FDA"/>
    <w:lvl w:ilvl="0" w:tplc="17069D38">
      <w:start w:val="1"/>
      <w:numFmt w:val="bullet"/>
      <w:lvlText w:val=""/>
      <w:lvlJc w:val="left"/>
      <w:pPr>
        <w:tabs>
          <w:tab w:val="num" w:pos="720"/>
        </w:tabs>
        <w:ind w:left="720" w:hanging="360"/>
      </w:pPr>
      <w:rPr>
        <w:rFonts w:ascii="Wingdings 2" w:hAnsi="Wingdings 2" w:hint="default"/>
      </w:rPr>
    </w:lvl>
    <w:lvl w:ilvl="1" w:tplc="D4C897FE" w:tentative="1">
      <w:start w:val="1"/>
      <w:numFmt w:val="bullet"/>
      <w:lvlText w:val=""/>
      <w:lvlJc w:val="left"/>
      <w:pPr>
        <w:tabs>
          <w:tab w:val="num" w:pos="1440"/>
        </w:tabs>
        <w:ind w:left="1440" w:hanging="360"/>
      </w:pPr>
      <w:rPr>
        <w:rFonts w:ascii="Wingdings 2" w:hAnsi="Wingdings 2" w:hint="default"/>
      </w:rPr>
    </w:lvl>
    <w:lvl w:ilvl="2" w:tplc="9848AA9C" w:tentative="1">
      <w:start w:val="1"/>
      <w:numFmt w:val="bullet"/>
      <w:lvlText w:val=""/>
      <w:lvlJc w:val="left"/>
      <w:pPr>
        <w:tabs>
          <w:tab w:val="num" w:pos="2160"/>
        </w:tabs>
        <w:ind w:left="2160" w:hanging="360"/>
      </w:pPr>
      <w:rPr>
        <w:rFonts w:ascii="Wingdings 2" w:hAnsi="Wingdings 2" w:hint="default"/>
      </w:rPr>
    </w:lvl>
    <w:lvl w:ilvl="3" w:tplc="A6C44082" w:tentative="1">
      <w:start w:val="1"/>
      <w:numFmt w:val="bullet"/>
      <w:lvlText w:val=""/>
      <w:lvlJc w:val="left"/>
      <w:pPr>
        <w:tabs>
          <w:tab w:val="num" w:pos="2880"/>
        </w:tabs>
        <w:ind w:left="2880" w:hanging="360"/>
      </w:pPr>
      <w:rPr>
        <w:rFonts w:ascii="Wingdings 2" w:hAnsi="Wingdings 2" w:hint="default"/>
      </w:rPr>
    </w:lvl>
    <w:lvl w:ilvl="4" w:tplc="06CE69B8" w:tentative="1">
      <w:start w:val="1"/>
      <w:numFmt w:val="bullet"/>
      <w:lvlText w:val=""/>
      <w:lvlJc w:val="left"/>
      <w:pPr>
        <w:tabs>
          <w:tab w:val="num" w:pos="3600"/>
        </w:tabs>
        <w:ind w:left="3600" w:hanging="360"/>
      </w:pPr>
      <w:rPr>
        <w:rFonts w:ascii="Wingdings 2" w:hAnsi="Wingdings 2" w:hint="default"/>
      </w:rPr>
    </w:lvl>
    <w:lvl w:ilvl="5" w:tplc="42A8B2C6" w:tentative="1">
      <w:start w:val="1"/>
      <w:numFmt w:val="bullet"/>
      <w:lvlText w:val=""/>
      <w:lvlJc w:val="left"/>
      <w:pPr>
        <w:tabs>
          <w:tab w:val="num" w:pos="4320"/>
        </w:tabs>
        <w:ind w:left="4320" w:hanging="360"/>
      </w:pPr>
      <w:rPr>
        <w:rFonts w:ascii="Wingdings 2" w:hAnsi="Wingdings 2" w:hint="default"/>
      </w:rPr>
    </w:lvl>
    <w:lvl w:ilvl="6" w:tplc="0652D456" w:tentative="1">
      <w:start w:val="1"/>
      <w:numFmt w:val="bullet"/>
      <w:lvlText w:val=""/>
      <w:lvlJc w:val="left"/>
      <w:pPr>
        <w:tabs>
          <w:tab w:val="num" w:pos="5040"/>
        </w:tabs>
        <w:ind w:left="5040" w:hanging="360"/>
      </w:pPr>
      <w:rPr>
        <w:rFonts w:ascii="Wingdings 2" w:hAnsi="Wingdings 2" w:hint="default"/>
      </w:rPr>
    </w:lvl>
    <w:lvl w:ilvl="7" w:tplc="864EFE32" w:tentative="1">
      <w:start w:val="1"/>
      <w:numFmt w:val="bullet"/>
      <w:lvlText w:val=""/>
      <w:lvlJc w:val="left"/>
      <w:pPr>
        <w:tabs>
          <w:tab w:val="num" w:pos="5760"/>
        </w:tabs>
        <w:ind w:left="5760" w:hanging="360"/>
      </w:pPr>
      <w:rPr>
        <w:rFonts w:ascii="Wingdings 2" w:hAnsi="Wingdings 2" w:hint="default"/>
      </w:rPr>
    </w:lvl>
    <w:lvl w:ilvl="8" w:tplc="8FFACBC0" w:tentative="1">
      <w:start w:val="1"/>
      <w:numFmt w:val="bullet"/>
      <w:lvlText w:val=""/>
      <w:lvlJc w:val="left"/>
      <w:pPr>
        <w:tabs>
          <w:tab w:val="num" w:pos="6480"/>
        </w:tabs>
        <w:ind w:left="6480" w:hanging="360"/>
      </w:pPr>
      <w:rPr>
        <w:rFonts w:ascii="Wingdings 2" w:hAnsi="Wingdings 2" w:hint="default"/>
      </w:rPr>
    </w:lvl>
  </w:abstractNum>
  <w:abstractNum w:abstractNumId="31" w15:restartNumberingAfterBreak="0">
    <w:nsid w:val="38A41A10"/>
    <w:multiLevelType w:val="hybridMultilevel"/>
    <w:tmpl w:val="7FEA9ED2"/>
    <w:lvl w:ilvl="0" w:tplc="84BE0FE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A1734FD"/>
    <w:multiLevelType w:val="hybridMultilevel"/>
    <w:tmpl w:val="535A2FD4"/>
    <w:lvl w:ilvl="0" w:tplc="B05EBAB6">
      <w:start w:val="1"/>
      <w:numFmt w:val="lowerRoman"/>
      <w:lvlText w:val="%1."/>
      <w:lvlJc w:val="left"/>
      <w:pPr>
        <w:ind w:left="1080" w:hanging="72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B8D5B0D"/>
    <w:multiLevelType w:val="hybridMultilevel"/>
    <w:tmpl w:val="AAF64B70"/>
    <w:styleLink w:val="ImportedStyle46"/>
    <w:lvl w:ilvl="0" w:tplc="8584B63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9249CB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A18F7D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AC472F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CCDD7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FD2924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5F694A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6B2DF9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73CFF7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3C217F77"/>
    <w:multiLevelType w:val="hybridMultilevel"/>
    <w:tmpl w:val="AE101AC4"/>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5" w15:restartNumberingAfterBreak="0">
    <w:nsid w:val="41DA0932"/>
    <w:multiLevelType w:val="hybridMultilevel"/>
    <w:tmpl w:val="D572F9A6"/>
    <w:styleLink w:val="ImportedStyle5"/>
    <w:lvl w:ilvl="0" w:tplc="1A882788">
      <w:start w:val="1"/>
      <w:numFmt w:val="bullet"/>
      <w:lvlText w:val="-"/>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53A9B80">
      <w:start w:val="1"/>
      <w:numFmt w:val="bullet"/>
      <w:lvlText w:val="o"/>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3F6DB8E">
      <w:start w:val="1"/>
      <w:numFmt w:val="bullet"/>
      <w:lvlText w:val="▪"/>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9C0C59C">
      <w:start w:val="1"/>
      <w:numFmt w:val="bullet"/>
      <w:lvlText w:val="•"/>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9525ADE">
      <w:start w:val="1"/>
      <w:numFmt w:val="bullet"/>
      <w:lvlText w:val="o"/>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6C42DA4">
      <w:start w:val="1"/>
      <w:numFmt w:val="bullet"/>
      <w:lvlText w:val="▪"/>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37267D4">
      <w:start w:val="1"/>
      <w:numFmt w:val="bullet"/>
      <w:lvlText w:val="•"/>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13A71E0">
      <w:start w:val="1"/>
      <w:numFmt w:val="bullet"/>
      <w:lvlText w:val="o"/>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80CEEC2">
      <w:start w:val="1"/>
      <w:numFmt w:val="bullet"/>
      <w:lvlText w:val="▪"/>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41EE0025"/>
    <w:multiLevelType w:val="multilevel"/>
    <w:tmpl w:val="55F2B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32C422B"/>
    <w:multiLevelType w:val="multilevel"/>
    <w:tmpl w:val="24D434C2"/>
    <w:lvl w:ilvl="0">
      <w:start w:val="1"/>
      <w:numFmt w:val="low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5297196"/>
    <w:multiLevelType w:val="hybridMultilevel"/>
    <w:tmpl w:val="B6D45398"/>
    <w:styleLink w:val="ImportedStyle18"/>
    <w:lvl w:ilvl="0" w:tplc="604CC1B8">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B223E9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CD0F73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0EC1B1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6D830E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9F6014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42C3098">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2BEBE5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58622E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15:restartNumberingAfterBreak="0">
    <w:nsid w:val="467C41A0"/>
    <w:multiLevelType w:val="hybridMultilevel"/>
    <w:tmpl w:val="CFF8E104"/>
    <w:styleLink w:val="Numbered"/>
    <w:lvl w:ilvl="0" w:tplc="0B44959A">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4361676">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B5CC7F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076C36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D8EB4A0">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4282C08">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762D37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9EE61A4">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976F444">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0" w15:restartNumberingAfterBreak="0">
    <w:nsid w:val="47693B0B"/>
    <w:multiLevelType w:val="hybridMultilevel"/>
    <w:tmpl w:val="B314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4883177C"/>
    <w:multiLevelType w:val="hybridMultilevel"/>
    <w:tmpl w:val="28BAE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08F373B"/>
    <w:multiLevelType w:val="hybridMultilevel"/>
    <w:tmpl w:val="0D5E52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51F86BE2"/>
    <w:multiLevelType w:val="hybridMultilevel"/>
    <w:tmpl w:val="F992EE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DA3071A"/>
    <w:multiLevelType w:val="hybridMultilevel"/>
    <w:tmpl w:val="5B78A2E2"/>
    <w:styleLink w:val="ImportedStyle71"/>
    <w:lvl w:ilvl="0" w:tplc="3F24D32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C7E7A5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F20B93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D3CA74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042508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F2C97FA">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BA2211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CFE181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0DAFA6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5" w15:restartNumberingAfterBreak="0">
    <w:nsid w:val="60DB70B9"/>
    <w:multiLevelType w:val="hybridMultilevel"/>
    <w:tmpl w:val="4D4845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64002C2D"/>
    <w:multiLevelType w:val="hybridMultilevel"/>
    <w:tmpl w:val="DC44D912"/>
    <w:styleLink w:val="Lettered"/>
    <w:lvl w:ilvl="0" w:tplc="247296B8">
      <w:start w:val="1"/>
      <w:numFmt w:val="lowerLetter"/>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9EE6D44">
      <w:start w:val="1"/>
      <w:numFmt w:val="lowerLetter"/>
      <w:lvlText w:val="%2)"/>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192AA80">
      <w:start w:val="1"/>
      <w:numFmt w:val="lowerLetter"/>
      <w:lvlText w:val="%3)"/>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86A2CF8">
      <w:start w:val="1"/>
      <w:numFmt w:val="lowerLetter"/>
      <w:lvlText w:val="%4)"/>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E448926">
      <w:start w:val="1"/>
      <w:numFmt w:val="lowerLetter"/>
      <w:lvlText w:val="%5)"/>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DCE0262">
      <w:start w:val="1"/>
      <w:numFmt w:val="lowerLetter"/>
      <w:lvlText w:val="%6)"/>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8FCE122">
      <w:start w:val="1"/>
      <w:numFmt w:val="lowerLetter"/>
      <w:lvlText w:val="%7)"/>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6E25628">
      <w:start w:val="1"/>
      <w:numFmt w:val="lowerLetter"/>
      <w:lvlText w:val="%8)"/>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EEA9BE6">
      <w:start w:val="1"/>
      <w:numFmt w:val="lowerLetter"/>
      <w:lvlText w:val="%9)"/>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7" w15:restartNumberingAfterBreak="0">
    <w:nsid w:val="644033A5"/>
    <w:multiLevelType w:val="hybridMultilevel"/>
    <w:tmpl w:val="106AFD50"/>
    <w:styleLink w:val="ImportedStyle33"/>
    <w:lvl w:ilvl="0" w:tplc="7A9A03AC">
      <w:start w:val="1"/>
      <w:numFmt w:val="decimal"/>
      <w:lvlText w:val="%1)"/>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2E6CB04">
      <w:start w:val="1"/>
      <w:numFmt w:val="lowerLetter"/>
      <w:lvlText w:val="%2."/>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9B06500">
      <w:start w:val="1"/>
      <w:numFmt w:val="lowerRoman"/>
      <w:lvlText w:val="%3."/>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EA2E0AA">
      <w:start w:val="1"/>
      <w:numFmt w:val="decimal"/>
      <w:lvlText w:val="%4."/>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5C43A5C">
      <w:start w:val="1"/>
      <w:numFmt w:val="lowerLetter"/>
      <w:lvlText w:val="%5."/>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4DAF466">
      <w:start w:val="1"/>
      <w:numFmt w:val="lowerRoman"/>
      <w:lvlText w:val="%6."/>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AC4F140">
      <w:start w:val="1"/>
      <w:numFmt w:val="decimal"/>
      <w:lvlText w:val="%7."/>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98EA2B6">
      <w:start w:val="1"/>
      <w:numFmt w:val="lowerLetter"/>
      <w:lvlText w:val="%8."/>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EE036DA">
      <w:start w:val="1"/>
      <w:numFmt w:val="lowerRoman"/>
      <w:lvlText w:val="%9."/>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8" w15:restartNumberingAfterBreak="0">
    <w:nsid w:val="64747AAC"/>
    <w:multiLevelType w:val="hybridMultilevel"/>
    <w:tmpl w:val="C360AEA8"/>
    <w:styleLink w:val="ImportedStyle70"/>
    <w:lvl w:ilvl="0" w:tplc="FE4440A8">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B8A6C7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D3ACD6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5F48AF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1DAE83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836C16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30E6CE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670E94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A7C510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9" w15:restartNumberingAfterBreak="0">
    <w:nsid w:val="6AC66DA5"/>
    <w:multiLevelType w:val="hybridMultilevel"/>
    <w:tmpl w:val="4A6A55AA"/>
    <w:styleLink w:val="ImportedStyle13"/>
    <w:lvl w:ilvl="0" w:tplc="AD52923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63442A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FB64CA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C428A9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43E229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0F4B912">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AB8AAF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7BC07F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B68E05A">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0" w15:restartNumberingAfterBreak="0">
    <w:nsid w:val="6CFD78C9"/>
    <w:multiLevelType w:val="hybridMultilevel"/>
    <w:tmpl w:val="358CA34A"/>
    <w:styleLink w:val="ImportedStyle1"/>
    <w:lvl w:ilvl="0" w:tplc="E612C132">
      <w:start w:val="1"/>
      <w:numFmt w:val="upperRoman"/>
      <w:pStyle w:val="ListBullet"/>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C842AEE">
      <w:start w:val="1"/>
      <w:numFmt w:val="upperRoman"/>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38229A6">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2340EF0">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56443AE">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4FC85EA">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2B2E1D6">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8B4DC06">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2E23E62">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1" w15:restartNumberingAfterBreak="0">
    <w:nsid w:val="73055BB6"/>
    <w:multiLevelType w:val="hybridMultilevel"/>
    <w:tmpl w:val="60202A96"/>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52" w15:restartNumberingAfterBreak="0">
    <w:nsid w:val="73DC1ABA"/>
    <w:multiLevelType w:val="multilevel"/>
    <w:tmpl w:val="CE843C48"/>
    <w:styleLink w:val="ImportedStyle32"/>
    <w:lvl w:ilvl="0">
      <w:start w:val="1"/>
      <w:numFmt w:val="upperRoman"/>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3.%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3.%4.%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3.%4.%5.%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3.%4.%5.%6.%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3.%4.%5.%6.%7.%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3.%4.%5.%6.%7.%8.%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3" w15:restartNumberingAfterBreak="0">
    <w:nsid w:val="745537D9"/>
    <w:multiLevelType w:val="multilevel"/>
    <w:tmpl w:val="9F02BEE4"/>
    <w:lvl w:ilvl="0">
      <w:start w:val="6"/>
      <w:numFmt w:val="decimal"/>
      <w:lvlText w:val="%1.0"/>
      <w:lvlJc w:val="left"/>
      <w:pPr>
        <w:ind w:left="720" w:hanging="72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4272" w:hanging="144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7116" w:hanging="2160"/>
      </w:pPr>
      <w:rPr>
        <w:rFonts w:hint="default"/>
      </w:rPr>
    </w:lvl>
    <w:lvl w:ilvl="8">
      <w:start w:val="1"/>
      <w:numFmt w:val="decimal"/>
      <w:lvlText w:val="%1.%2.%3.%4.%5.%6.%7.%8.%9"/>
      <w:lvlJc w:val="left"/>
      <w:pPr>
        <w:ind w:left="7824" w:hanging="2160"/>
      </w:pPr>
      <w:rPr>
        <w:rFonts w:hint="default"/>
      </w:rPr>
    </w:lvl>
  </w:abstractNum>
  <w:abstractNum w:abstractNumId="54" w15:restartNumberingAfterBreak="0">
    <w:nsid w:val="79D24C72"/>
    <w:multiLevelType w:val="hybridMultilevel"/>
    <w:tmpl w:val="E12E2540"/>
    <w:styleLink w:val="ImportedStyle47"/>
    <w:lvl w:ilvl="0" w:tplc="93F839FA">
      <w:start w:val="1"/>
      <w:numFmt w:val="upperLetter"/>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2FAF63E">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15CA230">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98C4CBC">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AC610C6">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33031BE">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7B8511A">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8EC606E">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218046E">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5" w15:restartNumberingAfterBreak="0">
    <w:nsid w:val="7DCD7D4F"/>
    <w:multiLevelType w:val="hybridMultilevel"/>
    <w:tmpl w:val="33BAB11E"/>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7F95503E"/>
    <w:multiLevelType w:val="hybridMultilevel"/>
    <w:tmpl w:val="54744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FC031B9"/>
    <w:multiLevelType w:val="hybridMultilevel"/>
    <w:tmpl w:val="7A28CE60"/>
    <w:styleLink w:val="ImportedStyle4"/>
    <w:lvl w:ilvl="0" w:tplc="B8A402C8">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D5C6574">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1049406">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F427CEC">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B0484D0">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28E4A20">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D788A66">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CDC11C6">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484E576">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413162221">
    <w:abstractNumId w:val="50"/>
  </w:num>
  <w:num w:numId="2" w16cid:durableId="1571575094">
    <w:abstractNumId w:val="0"/>
  </w:num>
  <w:num w:numId="3" w16cid:durableId="120929637">
    <w:abstractNumId w:val="57"/>
  </w:num>
  <w:num w:numId="4" w16cid:durableId="1614677858">
    <w:abstractNumId w:val="35"/>
  </w:num>
  <w:num w:numId="5" w16cid:durableId="309091809">
    <w:abstractNumId w:val="3"/>
  </w:num>
  <w:num w:numId="6" w16cid:durableId="1712612852">
    <w:abstractNumId w:val="18"/>
  </w:num>
  <w:num w:numId="7" w16cid:durableId="1357657417">
    <w:abstractNumId w:val="49"/>
  </w:num>
  <w:num w:numId="8" w16cid:durableId="2007123698">
    <w:abstractNumId w:val="28"/>
  </w:num>
  <w:num w:numId="9" w16cid:durableId="348027505">
    <w:abstractNumId w:val="1"/>
  </w:num>
  <w:num w:numId="10" w16cid:durableId="894853527">
    <w:abstractNumId w:val="15"/>
  </w:num>
  <w:num w:numId="11" w16cid:durableId="1507860499">
    <w:abstractNumId w:val="10"/>
  </w:num>
  <w:num w:numId="12" w16cid:durableId="1162504201">
    <w:abstractNumId w:val="5"/>
  </w:num>
  <w:num w:numId="13" w16cid:durableId="928545446">
    <w:abstractNumId w:val="13"/>
  </w:num>
  <w:num w:numId="14" w16cid:durableId="1499687482">
    <w:abstractNumId w:val="52"/>
  </w:num>
  <w:num w:numId="15" w16cid:durableId="1187937873">
    <w:abstractNumId w:val="47"/>
  </w:num>
  <w:num w:numId="16" w16cid:durableId="1627005073">
    <w:abstractNumId w:val="14"/>
  </w:num>
  <w:num w:numId="17" w16cid:durableId="1712416095">
    <w:abstractNumId w:val="33"/>
  </w:num>
  <w:num w:numId="18" w16cid:durableId="1879271570">
    <w:abstractNumId w:val="54"/>
  </w:num>
  <w:num w:numId="19" w16cid:durableId="1467159985">
    <w:abstractNumId w:val="9"/>
  </w:num>
  <w:num w:numId="20" w16cid:durableId="1505128122">
    <w:abstractNumId w:val="4"/>
  </w:num>
  <w:num w:numId="21" w16cid:durableId="1783456341">
    <w:abstractNumId w:val="48"/>
  </w:num>
  <w:num w:numId="22" w16cid:durableId="657616287">
    <w:abstractNumId w:val="44"/>
  </w:num>
  <w:num w:numId="23" w16cid:durableId="949047891">
    <w:abstractNumId w:val="12"/>
  </w:num>
  <w:num w:numId="24" w16cid:durableId="1792162740">
    <w:abstractNumId w:val="6"/>
  </w:num>
  <w:num w:numId="25" w16cid:durableId="1876308902">
    <w:abstractNumId w:val="21"/>
  </w:num>
  <w:num w:numId="26" w16cid:durableId="652032088">
    <w:abstractNumId w:val="17"/>
  </w:num>
  <w:num w:numId="27" w16cid:durableId="527569233">
    <w:abstractNumId w:val="26"/>
  </w:num>
  <w:num w:numId="28" w16cid:durableId="23555730">
    <w:abstractNumId w:val="39"/>
  </w:num>
  <w:num w:numId="29" w16cid:durableId="1309820312">
    <w:abstractNumId w:val="7"/>
  </w:num>
  <w:num w:numId="30" w16cid:durableId="1413890658">
    <w:abstractNumId w:val="2"/>
  </w:num>
  <w:num w:numId="31" w16cid:durableId="1918324549">
    <w:abstractNumId w:val="24"/>
  </w:num>
  <w:num w:numId="32" w16cid:durableId="1369405000">
    <w:abstractNumId w:val="38"/>
  </w:num>
  <w:num w:numId="33" w16cid:durableId="750927543">
    <w:abstractNumId w:val="46"/>
  </w:num>
  <w:num w:numId="34" w16cid:durableId="116291968">
    <w:abstractNumId w:val="36"/>
    <w:lvlOverride w:ilvl="0">
      <w:lvl w:ilvl="0">
        <w:numFmt w:val="bullet"/>
        <w:lvlText w:val=""/>
        <w:lvlJc w:val="left"/>
        <w:pPr>
          <w:tabs>
            <w:tab w:val="num" w:pos="720"/>
          </w:tabs>
          <w:ind w:left="720" w:hanging="360"/>
        </w:pPr>
        <w:rPr>
          <w:rFonts w:ascii="Wingdings" w:hAnsi="Wingdings" w:hint="default"/>
          <w:sz w:val="20"/>
        </w:rPr>
      </w:lvl>
    </w:lvlOverride>
  </w:num>
  <w:num w:numId="35" w16cid:durableId="283922858">
    <w:abstractNumId w:val="27"/>
  </w:num>
  <w:num w:numId="36" w16cid:durableId="837959528">
    <w:abstractNumId w:val="16"/>
  </w:num>
  <w:num w:numId="37" w16cid:durableId="3867877">
    <w:abstractNumId w:val="42"/>
  </w:num>
  <w:num w:numId="38" w16cid:durableId="1310595171">
    <w:abstractNumId w:val="30"/>
  </w:num>
  <w:num w:numId="39" w16cid:durableId="240455521">
    <w:abstractNumId w:val="56"/>
  </w:num>
  <w:num w:numId="40" w16cid:durableId="1065645080">
    <w:abstractNumId w:val="40"/>
  </w:num>
  <w:num w:numId="41" w16cid:durableId="1353457356">
    <w:abstractNumId w:val="45"/>
  </w:num>
  <w:num w:numId="42" w16cid:durableId="680206175">
    <w:abstractNumId w:val="41"/>
  </w:num>
  <w:num w:numId="43" w16cid:durableId="794952453">
    <w:abstractNumId w:val="23"/>
  </w:num>
  <w:num w:numId="44" w16cid:durableId="790588506">
    <w:abstractNumId w:val="11"/>
  </w:num>
  <w:num w:numId="45" w16cid:durableId="1485466213">
    <w:abstractNumId w:val="53"/>
  </w:num>
  <w:num w:numId="46" w16cid:durableId="263347662">
    <w:abstractNumId w:val="29"/>
  </w:num>
  <w:num w:numId="47" w16cid:durableId="1669097013">
    <w:abstractNumId w:val="32"/>
  </w:num>
  <w:num w:numId="48" w16cid:durableId="581184054">
    <w:abstractNumId w:val="20"/>
  </w:num>
  <w:num w:numId="49" w16cid:durableId="1630933343">
    <w:abstractNumId w:val="22"/>
  </w:num>
  <w:num w:numId="50" w16cid:durableId="714768366">
    <w:abstractNumId w:val="19"/>
  </w:num>
  <w:num w:numId="51" w16cid:durableId="1378359026">
    <w:abstractNumId w:val="51"/>
  </w:num>
  <w:num w:numId="52" w16cid:durableId="371273458">
    <w:abstractNumId w:val="34"/>
  </w:num>
  <w:num w:numId="53" w16cid:durableId="1352224171">
    <w:abstractNumId w:val="8"/>
  </w:num>
  <w:num w:numId="54" w16cid:durableId="95103357">
    <w:abstractNumId w:val="43"/>
  </w:num>
  <w:num w:numId="55" w16cid:durableId="807550390">
    <w:abstractNumId w:val="25"/>
  </w:num>
  <w:num w:numId="56" w16cid:durableId="96489627">
    <w:abstractNumId w:val="55"/>
  </w:num>
  <w:num w:numId="57" w16cid:durableId="326589827">
    <w:abstractNumId w:val="31"/>
  </w:num>
  <w:num w:numId="58" w16cid:durableId="534196263">
    <w:abstractNumId w:val="37"/>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46D"/>
    <w:rsid w:val="0000013D"/>
    <w:rsid w:val="00012BBF"/>
    <w:rsid w:val="00021A32"/>
    <w:rsid w:val="000407CD"/>
    <w:rsid w:val="0005163E"/>
    <w:rsid w:val="00052D70"/>
    <w:rsid w:val="00055058"/>
    <w:rsid w:val="00055C92"/>
    <w:rsid w:val="00064CD3"/>
    <w:rsid w:val="000669FF"/>
    <w:rsid w:val="00073274"/>
    <w:rsid w:val="00081048"/>
    <w:rsid w:val="000878FD"/>
    <w:rsid w:val="00094689"/>
    <w:rsid w:val="000A2B2E"/>
    <w:rsid w:val="000C4792"/>
    <w:rsid w:val="000C77AE"/>
    <w:rsid w:val="000D47AD"/>
    <w:rsid w:val="000D5FAD"/>
    <w:rsid w:val="000E084D"/>
    <w:rsid w:val="000E68E0"/>
    <w:rsid w:val="00114BCB"/>
    <w:rsid w:val="001205BB"/>
    <w:rsid w:val="00132EFB"/>
    <w:rsid w:val="00147C95"/>
    <w:rsid w:val="00147EA0"/>
    <w:rsid w:val="0015024C"/>
    <w:rsid w:val="00151F13"/>
    <w:rsid w:val="001534C6"/>
    <w:rsid w:val="00160347"/>
    <w:rsid w:val="00160780"/>
    <w:rsid w:val="00167A6B"/>
    <w:rsid w:val="001714B5"/>
    <w:rsid w:val="00173D3B"/>
    <w:rsid w:val="001814F0"/>
    <w:rsid w:val="001921D0"/>
    <w:rsid w:val="001B6FC9"/>
    <w:rsid w:val="001C7335"/>
    <w:rsid w:val="001E1D52"/>
    <w:rsid w:val="001F15AB"/>
    <w:rsid w:val="001F40A9"/>
    <w:rsid w:val="001F4EA1"/>
    <w:rsid w:val="001F784C"/>
    <w:rsid w:val="00217DEC"/>
    <w:rsid w:val="002247D0"/>
    <w:rsid w:val="0023416A"/>
    <w:rsid w:val="002356F6"/>
    <w:rsid w:val="00235D16"/>
    <w:rsid w:val="00244EA2"/>
    <w:rsid w:val="002541A9"/>
    <w:rsid w:val="00256833"/>
    <w:rsid w:val="0026293F"/>
    <w:rsid w:val="00270274"/>
    <w:rsid w:val="00272754"/>
    <w:rsid w:val="00272B91"/>
    <w:rsid w:val="00275A17"/>
    <w:rsid w:val="00283651"/>
    <w:rsid w:val="0028594A"/>
    <w:rsid w:val="002912FB"/>
    <w:rsid w:val="00293230"/>
    <w:rsid w:val="0029339E"/>
    <w:rsid w:val="002A0D04"/>
    <w:rsid w:val="002A1365"/>
    <w:rsid w:val="002C4159"/>
    <w:rsid w:val="002D7432"/>
    <w:rsid w:val="002E2282"/>
    <w:rsid w:val="002E3D4A"/>
    <w:rsid w:val="002E4824"/>
    <w:rsid w:val="002E7524"/>
    <w:rsid w:val="002F198D"/>
    <w:rsid w:val="002F5788"/>
    <w:rsid w:val="0030463E"/>
    <w:rsid w:val="00307207"/>
    <w:rsid w:val="00312EE0"/>
    <w:rsid w:val="0031670A"/>
    <w:rsid w:val="00322BB0"/>
    <w:rsid w:val="00323A5C"/>
    <w:rsid w:val="003241B0"/>
    <w:rsid w:val="00347DAB"/>
    <w:rsid w:val="003561B0"/>
    <w:rsid w:val="00361754"/>
    <w:rsid w:val="0036282F"/>
    <w:rsid w:val="00367285"/>
    <w:rsid w:val="0037283C"/>
    <w:rsid w:val="003732B8"/>
    <w:rsid w:val="00382B82"/>
    <w:rsid w:val="0038347C"/>
    <w:rsid w:val="00387D7C"/>
    <w:rsid w:val="00391E24"/>
    <w:rsid w:val="003A2B0C"/>
    <w:rsid w:val="003B39CA"/>
    <w:rsid w:val="003B62FA"/>
    <w:rsid w:val="003C20DA"/>
    <w:rsid w:val="003C3091"/>
    <w:rsid w:val="003D2BDB"/>
    <w:rsid w:val="003F36A6"/>
    <w:rsid w:val="0040080F"/>
    <w:rsid w:val="00405832"/>
    <w:rsid w:val="00416A85"/>
    <w:rsid w:val="00427DB0"/>
    <w:rsid w:val="00436E13"/>
    <w:rsid w:val="004467A1"/>
    <w:rsid w:val="00450127"/>
    <w:rsid w:val="00451090"/>
    <w:rsid w:val="00454F84"/>
    <w:rsid w:val="00462297"/>
    <w:rsid w:val="004638B4"/>
    <w:rsid w:val="00473457"/>
    <w:rsid w:val="0047498F"/>
    <w:rsid w:val="00482D27"/>
    <w:rsid w:val="00485367"/>
    <w:rsid w:val="004A2781"/>
    <w:rsid w:val="004A524F"/>
    <w:rsid w:val="004C2384"/>
    <w:rsid w:val="004E3308"/>
    <w:rsid w:val="004E5E87"/>
    <w:rsid w:val="0050003B"/>
    <w:rsid w:val="00500A87"/>
    <w:rsid w:val="0051087C"/>
    <w:rsid w:val="0051407D"/>
    <w:rsid w:val="00516A18"/>
    <w:rsid w:val="0052288D"/>
    <w:rsid w:val="005272B8"/>
    <w:rsid w:val="00544403"/>
    <w:rsid w:val="00563935"/>
    <w:rsid w:val="00566515"/>
    <w:rsid w:val="00575782"/>
    <w:rsid w:val="00586859"/>
    <w:rsid w:val="0059182A"/>
    <w:rsid w:val="005B0963"/>
    <w:rsid w:val="005D0E92"/>
    <w:rsid w:val="005D7166"/>
    <w:rsid w:val="005E51B6"/>
    <w:rsid w:val="005F37DE"/>
    <w:rsid w:val="005F6456"/>
    <w:rsid w:val="00600352"/>
    <w:rsid w:val="006105FC"/>
    <w:rsid w:val="00613C97"/>
    <w:rsid w:val="00625036"/>
    <w:rsid w:val="006362C6"/>
    <w:rsid w:val="00636B35"/>
    <w:rsid w:val="00636DC4"/>
    <w:rsid w:val="00637DB1"/>
    <w:rsid w:val="00641C31"/>
    <w:rsid w:val="0065617C"/>
    <w:rsid w:val="00684D03"/>
    <w:rsid w:val="0069516D"/>
    <w:rsid w:val="006C2D91"/>
    <w:rsid w:val="006E25A3"/>
    <w:rsid w:val="006F4112"/>
    <w:rsid w:val="0070032C"/>
    <w:rsid w:val="0070252B"/>
    <w:rsid w:val="00705835"/>
    <w:rsid w:val="00714949"/>
    <w:rsid w:val="00720A84"/>
    <w:rsid w:val="00721946"/>
    <w:rsid w:val="00727B94"/>
    <w:rsid w:val="00732E8B"/>
    <w:rsid w:val="0074717D"/>
    <w:rsid w:val="00754980"/>
    <w:rsid w:val="007703C2"/>
    <w:rsid w:val="007711F6"/>
    <w:rsid w:val="00773ACA"/>
    <w:rsid w:val="00791B20"/>
    <w:rsid w:val="0079250B"/>
    <w:rsid w:val="007A197B"/>
    <w:rsid w:val="007A3E31"/>
    <w:rsid w:val="007A7C19"/>
    <w:rsid w:val="007B13F0"/>
    <w:rsid w:val="007B54CA"/>
    <w:rsid w:val="007C3BC9"/>
    <w:rsid w:val="007C7AC7"/>
    <w:rsid w:val="007D6E3E"/>
    <w:rsid w:val="007F187D"/>
    <w:rsid w:val="007F6D25"/>
    <w:rsid w:val="00807E2E"/>
    <w:rsid w:val="0081735C"/>
    <w:rsid w:val="00822284"/>
    <w:rsid w:val="00823BFA"/>
    <w:rsid w:val="00841940"/>
    <w:rsid w:val="008534E0"/>
    <w:rsid w:val="0085644C"/>
    <w:rsid w:val="008645DB"/>
    <w:rsid w:val="008721A8"/>
    <w:rsid w:val="00874310"/>
    <w:rsid w:val="00880DFA"/>
    <w:rsid w:val="0088263D"/>
    <w:rsid w:val="00882B45"/>
    <w:rsid w:val="00895719"/>
    <w:rsid w:val="00895DB3"/>
    <w:rsid w:val="00897107"/>
    <w:rsid w:val="008A3C33"/>
    <w:rsid w:val="008A57B3"/>
    <w:rsid w:val="008A718F"/>
    <w:rsid w:val="008B01F4"/>
    <w:rsid w:val="008B5BB1"/>
    <w:rsid w:val="008D2FA9"/>
    <w:rsid w:val="008D301C"/>
    <w:rsid w:val="008D5075"/>
    <w:rsid w:val="008E0746"/>
    <w:rsid w:val="008E2579"/>
    <w:rsid w:val="008E58FF"/>
    <w:rsid w:val="008E6D71"/>
    <w:rsid w:val="0090170D"/>
    <w:rsid w:val="0091053D"/>
    <w:rsid w:val="00920771"/>
    <w:rsid w:val="00921146"/>
    <w:rsid w:val="009219E1"/>
    <w:rsid w:val="00926A8A"/>
    <w:rsid w:val="009348C4"/>
    <w:rsid w:val="009465FF"/>
    <w:rsid w:val="00971C3B"/>
    <w:rsid w:val="00972D42"/>
    <w:rsid w:val="00977337"/>
    <w:rsid w:val="009852F2"/>
    <w:rsid w:val="009B463D"/>
    <w:rsid w:val="009C2188"/>
    <w:rsid w:val="009C3731"/>
    <w:rsid w:val="009D106F"/>
    <w:rsid w:val="009D23A7"/>
    <w:rsid w:val="009D3A12"/>
    <w:rsid w:val="009E334A"/>
    <w:rsid w:val="009E43D8"/>
    <w:rsid w:val="009E7A1B"/>
    <w:rsid w:val="009F6AD4"/>
    <w:rsid w:val="009F6E70"/>
    <w:rsid w:val="009F7B82"/>
    <w:rsid w:val="00A020A6"/>
    <w:rsid w:val="00A02C59"/>
    <w:rsid w:val="00A04078"/>
    <w:rsid w:val="00A1476D"/>
    <w:rsid w:val="00A17129"/>
    <w:rsid w:val="00A226E5"/>
    <w:rsid w:val="00A26DDC"/>
    <w:rsid w:val="00A400D6"/>
    <w:rsid w:val="00A46959"/>
    <w:rsid w:val="00A650F0"/>
    <w:rsid w:val="00A67EC8"/>
    <w:rsid w:val="00A81330"/>
    <w:rsid w:val="00A8210F"/>
    <w:rsid w:val="00A85217"/>
    <w:rsid w:val="00A86095"/>
    <w:rsid w:val="00A97F4E"/>
    <w:rsid w:val="00AA2983"/>
    <w:rsid w:val="00AC0C39"/>
    <w:rsid w:val="00AC0DF4"/>
    <w:rsid w:val="00AC1FEE"/>
    <w:rsid w:val="00AD0C6C"/>
    <w:rsid w:val="00AD79C8"/>
    <w:rsid w:val="00AD7DFB"/>
    <w:rsid w:val="00AE0FBF"/>
    <w:rsid w:val="00AE40AC"/>
    <w:rsid w:val="00AF0783"/>
    <w:rsid w:val="00AF0C5D"/>
    <w:rsid w:val="00AF394E"/>
    <w:rsid w:val="00B04303"/>
    <w:rsid w:val="00B0694C"/>
    <w:rsid w:val="00B311AB"/>
    <w:rsid w:val="00B32633"/>
    <w:rsid w:val="00B34653"/>
    <w:rsid w:val="00B41371"/>
    <w:rsid w:val="00B63013"/>
    <w:rsid w:val="00B6740B"/>
    <w:rsid w:val="00B73874"/>
    <w:rsid w:val="00B75351"/>
    <w:rsid w:val="00B754EE"/>
    <w:rsid w:val="00B84F0E"/>
    <w:rsid w:val="00B87CD6"/>
    <w:rsid w:val="00B905B1"/>
    <w:rsid w:val="00B9378E"/>
    <w:rsid w:val="00B96485"/>
    <w:rsid w:val="00BA73DC"/>
    <w:rsid w:val="00BB0191"/>
    <w:rsid w:val="00BB552E"/>
    <w:rsid w:val="00BC504A"/>
    <w:rsid w:val="00BD0A9E"/>
    <w:rsid w:val="00BD1292"/>
    <w:rsid w:val="00BE0BBD"/>
    <w:rsid w:val="00BE34CE"/>
    <w:rsid w:val="00BE3821"/>
    <w:rsid w:val="00BF4513"/>
    <w:rsid w:val="00C05EE7"/>
    <w:rsid w:val="00C14312"/>
    <w:rsid w:val="00C21032"/>
    <w:rsid w:val="00C2228C"/>
    <w:rsid w:val="00C2361A"/>
    <w:rsid w:val="00C30408"/>
    <w:rsid w:val="00C413D2"/>
    <w:rsid w:val="00C52E1A"/>
    <w:rsid w:val="00C567FE"/>
    <w:rsid w:val="00C57B60"/>
    <w:rsid w:val="00C57DC9"/>
    <w:rsid w:val="00C704F5"/>
    <w:rsid w:val="00C73E27"/>
    <w:rsid w:val="00C82F2B"/>
    <w:rsid w:val="00C83BD9"/>
    <w:rsid w:val="00C91BDF"/>
    <w:rsid w:val="00C94F77"/>
    <w:rsid w:val="00CA19F8"/>
    <w:rsid w:val="00CC4CFD"/>
    <w:rsid w:val="00CD508A"/>
    <w:rsid w:val="00CF404B"/>
    <w:rsid w:val="00CF76BD"/>
    <w:rsid w:val="00D045FF"/>
    <w:rsid w:val="00D148B9"/>
    <w:rsid w:val="00D20754"/>
    <w:rsid w:val="00D37FBF"/>
    <w:rsid w:val="00D450B8"/>
    <w:rsid w:val="00D50113"/>
    <w:rsid w:val="00D50A54"/>
    <w:rsid w:val="00D52815"/>
    <w:rsid w:val="00D55C48"/>
    <w:rsid w:val="00D675A4"/>
    <w:rsid w:val="00D72129"/>
    <w:rsid w:val="00D76A3D"/>
    <w:rsid w:val="00D8252C"/>
    <w:rsid w:val="00D85200"/>
    <w:rsid w:val="00D86309"/>
    <w:rsid w:val="00D931AA"/>
    <w:rsid w:val="00D931CE"/>
    <w:rsid w:val="00DA74F8"/>
    <w:rsid w:val="00DB1BE3"/>
    <w:rsid w:val="00DD103E"/>
    <w:rsid w:val="00DD61BD"/>
    <w:rsid w:val="00DE6063"/>
    <w:rsid w:val="00DF2AD2"/>
    <w:rsid w:val="00E015E1"/>
    <w:rsid w:val="00E1163F"/>
    <w:rsid w:val="00E2477C"/>
    <w:rsid w:val="00E30174"/>
    <w:rsid w:val="00E32F99"/>
    <w:rsid w:val="00E342B6"/>
    <w:rsid w:val="00E3448A"/>
    <w:rsid w:val="00E377FB"/>
    <w:rsid w:val="00E5219E"/>
    <w:rsid w:val="00E54CF3"/>
    <w:rsid w:val="00E76F3A"/>
    <w:rsid w:val="00E778BC"/>
    <w:rsid w:val="00E81681"/>
    <w:rsid w:val="00E81B4E"/>
    <w:rsid w:val="00E86031"/>
    <w:rsid w:val="00E903FD"/>
    <w:rsid w:val="00E9196E"/>
    <w:rsid w:val="00E93449"/>
    <w:rsid w:val="00E96DDC"/>
    <w:rsid w:val="00EA32ED"/>
    <w:rsid w:val="00EB660B"/>
    <w:rsid w:val="00EB78C9"/>
    <w:rsid w:val="00EC39DE"/>
    <w:rsid w:val="00EE4422"/>
    <w:rsid w:val="00EE7206"/>
    <w:rsid w:val="00EF30E6"/>
    <w:rsid w:val="00EF6F88"/>
    <w:rsid w:val="00F13372"/>
    <w:rsid w:val="00F133DC"/>
    <w:rsid w:val="00F13EC1"/>
    <w:rsid w:val="00F213CE"/>
    <w:rsid w:val="00F250FE"/>
    <w:rsid w:val="00F26FC8"/>
    <w:rsid w:val="00F4100B"/>
    <w:rsid w:val="00F416AE"/>
    <w:rsid w:val="00F47603"/>
    <w:rsid w:val="00F5232D"/>
    <w:rsid w:val="00F72865"/>
    <w:rsid w:val="00F817A2"/>
    <w:rsid w:val="00F84FC8"/>
    <w:rsid w:val="00F9307E"/>
    <w:rsid w:val="00F97DC8"/>
    <w:rsid w:val="00FA18C7"/>
    <w:rsid w:val="00FA2830"/>
    <w:rsid w:val="00FA5290"/>
    <w:rsid w:val="00FC0ED3"/>
    <w:rsid w:val="00FC4E1E"/>
    <w:rsid w:val="00FD3CEA"/>
    <w:rsid w:val="00FD5BA7"/>
    <w:rsid w:val="00FD66C8"/>
    <w:rsid w:val="00FE0887"/>
    <w:rsid w:val="00FE30ED"/>
    <w:rsid w:val="00FE746D"/>
  </w:rsids>
  <m:mathPr>
    <m:mathFont m:val="Cambria Math"/>
    <m:brkBin m:val="before"/>
    <m:brkBinSub m:val="--"/>
    <m:smallFrac m:val="0"/>
    <m:dispDef/>
    <m:lMargin m:val="0"/>
    <m:rMargin m:val="0"/>
    <m:defJc m:val="centerGroup"/>
    <m:wrapIndent m:val="1440"/>
    <m:intLim m:val="subSup"/>
    <m:naryLim m:val="undOvr"/>
  </m:mathPr>
  <w:themeFontLang w:val="es-P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FAD343A"/>
  <w15:docId w15:val="{5188FBD7-08BE-4F6B-8E75-4D8C5B7EA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P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7AC7"/>
  </w:style>
  <w:style w:type="paragraph" w:styleId="Heading1">
    <w:name w:val="heading 1"/>
    <w:aliases w:val=" 1, 2, 11,TCI 1.  Heading,1,11"/>
    <w:basedOn w:val="Normal"/>
    <w:next w:val="Normal"/>
    <w:link w:val="Heading1Char"/>
    <w:qFormat/>
    <w:rsid w:val="00FE746D"/>
    <w:pPr>
      <w:keepNext/>
      <w:numPr>
        <w:numId w:val="23"/>
      </w:numPr>
      <w:pBdr>
        <w:top w:val="single" w:sz="4" w:space="1" w:color="auto"/>
      </w:pBdr>
      <w:suppressAutoHyphens/>
      <w:spacing w:before="104" w:after="226" w:line="240" w:lineRule="auto"/>
      <w:jc w:val="both"/>
      <w:outlineLvl w:val="0"/>
    </w:pPr>
    <w:rPr>
      <w:rFonts w:ascii="Century Gothic" w:eastAsia="SimSun" w:hAnsi="Century Gothic" w:cs="Times New Roman"/>
      <w:b/>
      <w:smallCaps/>
      <w:spacing w:val="-2"/>
      <w:sz w:val="28"/>
      <w:szCs w:val="20"/>
      <w:lang w:val="en-US"/>
    </w:rPr>
  </w:style>
  <w:style w:type="paragraph" w:styleId="Heading2">
    <w:name w:val="heading 2"/>
    <w:next w:val="Body"/>
    <w:link w:val="Heading2Char1"/>
    <w:qFormat/>
    <w:rsid w:val="004E3308"/>
    <w:pPr>
      <w:keepNext/>
      <w:pBdr>
        <w:top w:val="nil"/>
        <w:left w:val="nil"/>
        <w:bottom w:val="nil"/>
        <w:right w:val="nil"/>
        <w:between w:val="nil"/>
        <w:bar w:val="nil"/>
      </w:pBdr>
      <w:spacing w:after="60" w:line="240" w:lineRule="auto"/>
      <w:ind w:left="720"/>
      <w:jc w:val="both"/>
      <w:outlineLvl w:val="1"/>
    </w:pPr>
    <w:rPr>
      <w:rFonts w:ascii="Arial Narrow" w:eastAsia="Arial Narrow" w:hAnsi="Arial Narrow" w:cs="Arial Narrow"/>
      <w:b/>
      <w:bCs/>
      <w:color w:val="000000"/>
      <w:sz w:val="26"/>
      <w:szCs w:val="26"/>
      <w:u w:color="000000"/>
      <w:bdr w:val="nil"/>
      <w:lang w:val="en-GB" w:eastAsia="en-GB"/>
    </w:rPr>
  </w:style>
  <w:style w:type="paragraph" w:styleId="Heading3">
    <w:name w:val="heading 3"/>
    <w:aliases w:val=" Centered,Centered, centered,centered"/>
    <w:next w:val="Body"/>
    <w:link w:val="Heading3Char"/>
    <w:qFormat/>
    <w:rsid w:val="00FE746D"/>
    <w:pPr>
      <w:keepNext/>
      <w:widowControl w:val="0"/>
      <w:pBdr>
        <w:top w:val="nil"/>
        <w:left w:val="nil"/>
        <w:bottom w:val="nil"/>
        <w:right w:val="nil"/>
        <w:between w:val="nil"/>
        <w:bar w:val="nil"/>
      </w:pBdr>
      <w:tabs>
        <w:tab w:val="left" w:pos="2160"/>
        <w:tab w:val="left" w:pos="9360"/>
      </w:tabs>
      <w:spacing w:after="60" w:line="240" w:lineRule="auto"/>
      <w:jc w:val="both"/>
      <w:outlineLvl w:val="2"/>
    </w:pPr>
    <w:rPr>
      <w:rFonts w:ascii="Courier" w:eastAsia="Courier" w:hAnsi="Courier" w:cs="Courier"/>
      <w:b/>
      <w:bCs/>
      <w:color w:val="000000"/>
      <w:sz w:val="28"/>
      <w:szCs w:val="28"/>
      <w:u w:color="000000"/>
      <w:bdr w:val="nil"/>
      <w:lang w:val="en-GB" w:eastAsia="en-GB"/>
    </w:rPr>
  </w:style>
  <w:style w:type="paragraph" w:styleId="Heading4">
    <w:name w:val="heading 4"/>
    <w:aliases w:val="Centred"/>
    <w:next w:val="Body"/>
    <w:link w:val="Heading4Char"/>
    <w:qFormat/>
    <w:rsid w:val="00FE746D"/>
    <w:pPr>
      <w:keepNext/>
      <w:widowControl w:val="0"/>
      <w:pBdr>
        <w:top w:val="nil"/>
        <w:left w:val="nil"/>
        <w:bottom w:val="nil"/>
        <w:right w:val="nil"/>
        <w:between w:val="nil"/>
        <w:bar w:val="nil"/>
      </w:pBdr>
      <w:spacing w:after="540" w:line="240" w:lineRule="auto"/>
      <w:ind w:left="116"/>
      <w:jc w:val="both"/>
      <w:outlineLvl w:val="3"/>
    </w:pPr>
    <w:rPr>
      <w:rFonts w:ascii="Calibri" w:eastAsia="Calibri" w:hAnsi="Calibri" w:cs="Calibri"/>
      <w:b/>
      <w:bCs/>
      <w:color w:val="000000"/>
      <w:spacing w:val="15"/>
      <w:sz w:val="28"/>
      <w:szCs w:val="28"/>
      <w:u w:color="000000"/>
      <w:bdr w:val="nil"/>
      <w:lang w:val="en-US" w:eastAsia="en-GB"/>
    </w:rPr>
  </w:style>
  <w:style w:type="paragraph" w:styleId="Heading5">
    <w:name w:val="heading 5"/>
    <w:aliases w:val=" Side,Side"/>
    <w:next w:val="Body"/>
    <w:link w:val="Heading5Char"/>
    <w:uiPriority w:val="99"/>
    <w:qFormat/>
    <w:rsid w:val="00FE746D"/>
    <w:pPr>
      <w:keepNext/>
      <w:pBdr>
        <w:top w:val="single" w:sz="4" w:space="0" w:color="000000"/>
        <w:left w:val="single" w:sz="4" w:space="0" w:color="000000"/>
        <w:bottom w:val="single" w:sz="4" w:space="0" w:color="000000"/>
        <w:right w:val="single" w:sz="4" w:space="0" w:color="000000"/>
        <w:between w:val="nil"/>
        <w:bar w:val="nil"/>
      </w:pBdr>
      <w:spacing w:before="120" w:after="120" w:line="240" w:lineRule="auto"/>
      <w:jc w:val="center"/>
      <w:outlineLvl w:val="4"/>
    </w:pPr>
    <w:rPr>
      <w:rFonts w:ascii="Calibri" w:eastAsia="Calibri" w:hAnsi="Calibri" w:cs="Calibri"/>
      <w:b/>
      <w:bCs/>
      <w:color w:val="000000"/>
      <w:sz w:val="24"/>
      <w:szCs w:val="24"/>
      <w:u w:color="000000"/>
      <w:bdr w:val="nil"/>
      <w:lang w:val="en-US" w:eastAsia="en-GB"/>
    </w:rPr>
  </w:style>
  <w:style w:type="paragraph" w:styleId="Heading6">
    <w:name w:val="heading 6"/>
    <w:basedOn w:val="Normal"/>
    <w:next w:val="Normal"/>
    <w:link w:val="Heading6Char"/>
    <w:uiPriority w:val="99"/>
    <w:qFormat/>
    <w:rsid w:val="00FE746D"/>
    <w:pPr>
      <w:spacing w:before="240" w:after="60" w:line="240" w:lineRule="auto"/>
      <w:jc w:val="both"/>
      <w:outlineLvl w:val="5"/>
    </w:pPr>
    <w:rPr>
      <w:rFonts w:ascii="Arial" w:eastAsia="Times New Roman" w:hAnsi="Arial" w:cs="Times New Roman"/>
      <w:i/>
      <w:szCs w:val="24"/>
      <w:lang w:val="en-GB"/>
    </w:rPr>
  </w:style>
  <w:style w:type="paragraph" w:styleId="Heading7">
    <w:name w:val="heading 7"/>
    <w:basedOn w:val="Normal"/>
    <w:next w:val="Normal"/>
    <w:link w:val="Heading7Char"/>
    <w:uiPriority w:val="99"/>
    <w:qFormat/>
    <w:rsid w:val="00FE746D"/>
    <w:pPr>
      <w:spacing w:before="240" w:after="60" w:line="240" w:lineRule="auto"/>
      <w:ind w:left="1134"/>
      <w:jc w:val="both"/>
      <w:outlineLvl w:val="6"/>
    </w:pPr>
    <w:rPr>
      <w:rFonts w:ascii="Arial" w:eastAsia="Times New Roman" w:hAnsi="Arial" w:cs="Times New Roman"/>
      <w:sz w:val="20"/>
      <w:szCs w:val="24"/>
      <w:lang w:val="en-GB"/>
    </w:rPr>
  </w:style>
  <w:style w:type="paragraph" w:styleId="Heading8">
    <w:name w:val="heading 8"/>
    <w:basedOn w:val="Normal"/>
    <w:next w:val="Normal"/>
    <w:link w:val="Heading8Char"/>
    <w:uiPriority w:val="99"/>
    <w:unhideWhenUsed/>
    <w:qFormat/>
    <w:rsid w:val="00FE746D"/>
    <w:pPr>
      <w:spacing w:before="240" w:after="60" w:line="240" w:lineRule="auto"/>
      <w:jc w:val="both"/>
      <w:outlineLvl w:val="7"/>
    </w:pPr>
    <w:rPr>
      <w:rFonts w:ascii="Calibri" w:eastAsia="SimSun" w:hAnsi="Calibri" w:cs="Times New Roman"/>
      <w:i/>
      <w:iCs/>
      <w:sz w:val="24"/>
      <w:szCs w:val="24"/>
      <w:lang w:val="en-US"/>
    </w:rPr>
  </w:style>
  <w:style w:type="paragraph" w:styleId="Heading9">
    <w:name w:val="heading 9"/>
    <w:basedOn w:val="Normal"/>
    <w:next w:val="Normal"/>
    <w:link w:val="Heading9Char"/>
    <w:uiPriority w:val="99"/>
    <w:qFormat/>
    <w:rsid w:val="00FE746D"/>
    <w:pPr>
      <w:spacing w:before="240" w:after="60" w:line="240" w:lineRule="auto"/>
      <w:ind w:left="1134"/>
      <w:jc w:val="both"/>
      <w:outlineLvl w:val="8"/>
    </w:pPr>
    <w:rPr>
      <w:rFonts w:ascii="Arial" w:eastAsia="Times New Roman" w:hAnsi="Arial" w:cs="Times New Roman"/>
      <w:i/>
      <w:sz w:val="18"/>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 1 Char, 2 Char, 11 Char,TCI 1.  Heading Char,1 Char,11 Char"/>
    <w:basedOn w:val="DefaultParagraphFont"/>
    <w:link w:val="Heading1"/>
    <w:rsid w:val="00FE746D"/>
    <w:rPr>
      <w:rFonts w:ascii="Century Gothic" w:eastAsia="SimSun" w:hAnsi="Century Gothic" w:cs="Times New Roman"/>
      <w:b/>
      <w:smallCaps/>
      <w:spacing w:val="-2"/>
      <w:sz w:val="28"/>
      <w:szCs w:val="20"/>
      <w:lang w:val="en-US"/>
    </w:rPr>
  </w:style>
  <w:style w:type="character" w:customStyle="1" w:styleId="Heading2Char">
    <w:name w:val="Heading 2 Char"/>
    <w:basedOn w:val="DefaultParagraphFont"/>
    <w:rsid w:val="00FE746D"/>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 Centered Char,Centered Char, centered Char,centered Char"/>
    <w:basedOn w:val="DefaultParagraphFont"/>
    <w:link w:val="Heading3"/>
    <w:rsid w:val="00FE746D"/>
    <w:rPr>
      <w:rFonts w:ascii="Courier" w:eastAsia="Courier" w:hAnsi="Courier" w:cs="Courier"/>
      <w:b/>
      <w:bCs/>
      <w:color w:val="000000"/>
      <w:sz w:val="28"/>
      <w:szCs w:val="28"/>
      <w:u w:color="000000"/>
      <w:bdr w:val="nil"/>
      <w:lang w:val="en-GB" w:eastAsia="en-GB"/>
    </w:rPr>
  </w:style>
  <w:style w:type="character" w:customStyle="1" w:styleId="Heading4Char">
    <w:name w:val="Heading 4 Char"/>
    <w:aliases w:val="Centred Char"/>
    <w:basedOn w:val="DefaultParagraphFont"/>
    <w:link w:val="Heading4"/>
    <w:rsid w:val="00FE746D"/>
    <w:rPr>
      <w:rFonts w:ascii="Calibri" w:eastAsia="Calibri" w:hAnsi="Calibri" w:cs="Calibri"/>
      <w:b/>
      <w:bCs/>
      <w:color w:val="000000"/>
      <w:spacing w:val="15"/>
      <w:sz w:val="28"/>
      <w:szCs w:val="28"/>
      <w:u w:color="000000"/>
      <w:bdr w:val="nil"/>
      <w:lang w:val="en-US" w:eastAsia="en-GB"/>
    </w:rPr>
  </w:style>
  <w:style w:type="character" w:customStyle="1" w:styleId="Heading5Char">
    <w:name w:val="Heading 5 Char"/>
    <w:aliases w:val=" Side Char,Side Char"/>
    <w:basedOn w:val="DefaultParagraphFont"/>
    <w:link w:val="Heading5"/>
    <w:uiPriority w:val="99"/>
    <w:rsid w:val="00FE746D"/>
    <w:rPr>
      <w:rFonts w:ascii="Calibri" w:eastAsia="Calibri" w:hAnsi="Calibri" w:cs="Calibri"/>
      <w:b/>
      <w:bCs/>
      <w:color w:val="000000"/>
      <w:sz w:val="24"/>
      <w:szCs w:val="24"/>
      <w:u w:color="000000"/>
      <w:bdr w:val="nil"/>
      <w:lang w:val="en-US" w:eastAsia="en-GB"/>
    </w:rPr>
  </w:style>
  <w:style w:type="character" w:customStyle="1" w:styleId="Heading6Char">
    <w:name w:val="Heading 6 Char"/>
    <w:basedOn w:val="DefaultParagraphFont"/>
    <w:link w:val="Heading6"/>
    <w:uiPriority w:val="99"/>
    <w:rsid w:val="00FE746D"/>
    <w:rPr>
      <w:rFonts w:ascii="Arial" w:eastAsia="Times New Roman" w:hAnsi="Arial" w:cs="Times New Roman"/>
      <w:i/>
      <w:szCs w:val="24"/>
      <w:lang w:val="en-GB"/>
    </w:rPr>
  </w:style>
  <w:style w:type="character" w:customStyle="1" w:styleId="Heading7Char">
    <w:name w:val="Heading 7 Char"/>
    <w:basedOn w:val="DefaultParagraphFont"/>
    <w:link w:val="Heading7"/>
    <w:uiPriority w:val="99"/>
    <w:rsid w:val="00FE746D"/>
    <w:rPr>
      <w:rFonts w:ascii="Arial" w:eastAsia="Times New Roman" w:hAnsi="Arial" w:cs="Times New Roman"/>
      <w:sz w:val="20"/>
      <w:szCs w:val="24"/>
      <w:lang w:val="en-GB"/>
    </w:rPr>
  </w:style>
  <w:style w:type="character" w:customStyle="1" w:styleId="Heading8Char">
    <w:name w:val="Heading 8 Char"/>
    <w:basedOn w:val="DefaultParagraphFont"/>
    <w:link w:val="Heading8"/>
    <w:uiPriority w:val="99"/>
    <w:rsid w:val="00FE746D"/>
    <w:rPr>
      <w:rFonts w:ascii="Calibri" w:eastAsia="SimSun" w:hAnsi="Calibri" w:cs="Times New Roman"/>
      <w:i/>
      <w:iCs/>
      <w:sz w:val="24"/>
      <w:szCs w:val="24"/>
      <w:lang w:val="en-US"/>
    </w:rPr>
  </w:style>
  <w:style w:type="character" w:customStyle="1" w:styleId="Heading9Char">
    <w:name w:val="Heading 9 Char"/>
    <w:basedOn w:val="DefaultParagraphFont"/>
    <w:link w:val="Heading9"/>
    <w:uiPriority w:val="99"/>
    <w:rsid w:val="00FE746D"/>
    <w:rPr>
      <w:rFonts w:ascii="Arial" w:eastAsia="Times New Roman" w:hAnsi="Arial" w:cs="Times New Roman"/>
      <w:i/>
      <w:sz w:val="18"/>
      <w:szCs w:val="24"/>
      <w:lang w:val="en-GB"/>
    </w:rPr>
  </w:style>
  <w:style w:type="numbering" w:customStyle="1" w:styleId="NoList1">
    <w:name w:val="No List1"/>
    <w:next w:val="NoList"/>
    <w:uiPriority w:val="99"/>
    <w:semiHidden/>
    <w:unhideWhenUsed/>
    <w:rsid w:val="00FE746D"/>
  </w:style>
  <w:style w:type="character" w:styleId="Hyperlink">
    <w:name w:val="Hyperlink"/>
    <w:uiPriority w:val="99"/>
    <w:rsid w:val="00FE746D"/>
    <w:rPr>
      <w:u w:val="single"/>
    </w:rPr>
  </w:style>
  <w:style w:type="paragraph" w:styleId="Header">
    <w:name w:val="header"/>
    <w:link w:val="HeaderChar"/>
    <w:uiPriority w:val="99"/>
    <w:rsid w:val="00FE746D"/>
    <w:pPr>
      <w:pBdr>
        <w:top w:val="nil"/>
        <w:left w:val="nil"/>
        <w:bottom w:val="nil"/>
        <w:right w:val="nil"/>
        <w:between w:val="nil"/>
        <w:bar w:val="nil"/>
      </w:pBdr>
      <w:tabs>
        <w:tab w:val="center" w:pos="4153"/>
        <w:tab w:val="right" w:pos="8306"/>
      </w:tabs>
      <w:spacing w:after="60" w:line="240" w:lineRule="auto"/>
      <w:jc w:val="both"/>
    </w:pPr>
    <w:rPr>
      <w:rFonts w:ascii="Calibri" w:eastAsia="Calibri" w:hAnsi="Calibri" w:cs="Calibri"/>
      <w:color w:val="000000"/>
      <w:sz w:val="20"/>
      <w:szCs w:val="20"/>
      <w:u w:color="000000"/>
      <w:bdr w:val="nil"/>
      <w:lang w:val="en-US" w:eastAsia="en-GB"/>
    </w:rPr>
  </w:style>
  <w:style w:type="character" w:customStyle="1" w:styleId="HeaderChar">
    <w:name w:val="Header Char"/>
    <w:basedOn w:val="DefaultParagraphFont"/>
    <w:link w:val="Header"/>
    <w:uiPriority w:val="99"/>
    <w:rsid w:val="00FE746D"/>
    <w:rPr>
      <w:rFonts w:ascii="Calibri" w:eastAsia="Calibri" w:hAnsi="Calibri" w:cs="Calibri"/>
      <w:color w:val="000000"/>
      <w:sz w:val="20"/>
      <w:szCs w:val="20"/>
      <w:u w:color="000000"/>
      <w:bdr w:val="nil"/>
      <w:lang w:val="en-US" w:eastAsia="en-GB"/>
    </w:rPr>
  </w:style>
  <w:style w:type="paragraph" w:styleId="Caption">
    <w:name w:val="caption"/>
    <w:qFormat/>
    <w:rsid w:val="00FE746D"/>
    <w:pPr>
      <w:pBdr>
        <w:top w:val="nil"/>
        <w:left w:val="nil"/>
        <w:bottom w:val="nil"/>
        <w:right w:val="nil"/>
        <w:between w:val="nil"/>
        <w:bar w:val="nil"/>
      </w:pBdr>
      <w:suppressAutoHyphens/>
      <w:spacing w:after="0" w:line="240" w:lineRule="auto"/>
      <w:outlineLvl w:val="0"/>
    </w:pPr>
    <w:rPr>
      <w:rFonts w:ascii="Calibri" w:eastAsia="Calibri" w:hAnsi="Calibri" w:cs="Calibri"/>
      <w:color w:val="000000"/>
      <w:sz w:val="36"/>
      <w:szCs w:val="36"/>
      <w:bdr w:val="nil"/>
      <w:lang w:val="de-DE" w:eastAsia="en-GB"/>
    </w:rPr>
  </w:style>
  <w:style w:type="paragraph" w:styleId="Footer">
    <w:name w:val="footer"/>
    <w:link w:val="FooterChar"/>
    <w:uiPriority w:val="99"/>
    <w:rsid w:val="00FE746D"/>
    <w:pPr>
      <w:pBdr>
        <w:top w:val="nil"/>
        <w:left w:val="nil"/>
        <w:bottom w:val="nil"/>
        <w:right w:val="nil"/>
        <w:between w:val="nil"/>
        <w:bar w:val="nil"/>
      </w:pBdr>
      <w:tabs>
        <w:tab w:val="center" w:pos="4153"/>
        <w:tab w:val="right" w:pos="8306"/>
      </w:tabs>
      <w:spacing w:after="60" w:line="240" w:lineRule="auto"/>
      <w:jc w:val="both"/>
    </w:pPr>
    <w:rPr>
      <w:rFonts w:ascii="Calibri" w:eastAsia="Calibri" w:hAnsi="Calibri" w:cs="Calibri"/>
      <w:color w:val="000000"/>
      <w:sz w:val="20"/>
      <w:szCs w:val="20"/>
      <w:u w:color="000000"/>
      <w:bdr w:val="nil"/>
      <w:lang w:val="en-US" w:eastAsia="en-GB"/>
    </w:rPr>
  </w:style>
  <w:style w:type="character" w:customStyle="1" w:styleId="FooterChar">
    <w:name w:val="Footer Char"/>
    <w:basedOn w:val="DefaultParagraphFont"/>
    <w:link w:val="Footer"/>
    <w:uiPriority w:val="99"/>
    <w:rsid w:val="00FE746D"/>
    <w:rPr>
      <w:rFonts w:ascii="Calibri" w:eastAsia="Calibri" w:hAnsi="Calibri" w:cs="Calibri"/>
      <w:color w:val="000000"/>
      <w:sz w:val="20"/>
      <w:szCs w:val="20"/>
      <w:u w:color="000000"/>
      <w:bdr w:val="nil"/>
      <w:lang w:val="en-US" w:eastAsia="en-GB"/>
    </w:rPr>
  </w:style>
  <w:style w:type="paragraph" w:customStyle="1" w:styleId="Body">
    <w:name w:val="Body"/>
    <w:rsid w:val="00FE746D"/>
    <w:pPr>
      <w:pBdr>
        <w:top w:val="nil"/>
        <w:left w:val="nil"/>
        <w:bottom w:val="nil"/>
        <w:right w:val="nil"/>
        <w:between w:val="nil"/>
        <w:bar w:val="nil"/>
      </w:pBdr>
      <w:spacing w:after="60" w:line="240" w:lineRule="auto"/>
      <w:jc w:val="both"/>
    </w:pPr>
    <w:rPr>
      <w:rFonts w:ascii="Calibri" w:eastAsia="Calibri" w:hAnsi="Calibri" w:cs="Calibri"/>
      <w:color w:val="000000"/>
      <w:sz w:val="20"/>
      <w:szCs w:val="20"/>
      <w:u w:color="000000"/>
      <w:bdr w:val="nil"/>
      <w:lang w:val="en-GB" w:eastAsia="en-GB"/>
    </w:rPr>
  </w:style>
  <w:style w:type="paragraph" w:styleId="ListParagraph">
    <w:name w:val="List Paragraph"/>
    <w:aliases w:val="Titulo 4,Bullets,Paragraphe de liste1,ADB paragraph numbering,List Paragraph1,Colorful List - Accent 11,Paragraphe de liste 1,NULLETS 2,• List Paragraph,List Paragraph (numbered (a)),References,ReferencesCxSpLast,Párrafo de lista,WB Para"/>
    <w:link w:val="ListParagraphChar"/>
    <w:uiPriority w:val="34"/>
    <w:qFormat/>
    <w:rsid w:val="00FE746D"/>
    <w:pPr>
      <w:pBdr>
        <w:top w:val="nil"/>
        <w:left w:val="nil"/>
        <w:bottom w:val="nil"/>
        <w:right w:val="nil"/>
        <w:between w:val="nil"/>
        <w:bar w:val="nil"/>
      </w:pBdr>
      <w:spacing w:after="0" w:line="240" w:lineRule="auto"/>
      <w:ind w:left="720"/>
    </w:pPr>
    <w:rPr>
      <w:rFonts w:ascii="Times New Roman" w:eastAsia="Arial Unicode MS" w:hAnsi="Times New Roman" w:cs="Arial Unicode MS"/>
      <w:color w:val="000000"/>
      <w:sz w:val="24"/>
      <w:szCs w:val="24"/>
      <w:u w:color="000000"/>
      <w:bdr w:val="nil"/>
      <w:lang w:val="en-US" w:eastAsia="en-GB"/>
    </w:rPr>
  </w:style>
  <w:style w:type="paragraph" w:styleId="TOCHeading">
    <w:name w:val="TOC Heading"/>
    <w:next w:val="Body"/>
    <w:uiPriority w:val="39"/>
    <w:qFormat/>
    <w:rsid w:val="00FE746D"/>
    <w:pPr>
      <w:keepNext/>
      <w:keepLines/>
      <w:pBdr>
        <w:top w:val="nil"/>
        <w:left w:val="nil"/>
        <w:bottom w:val="nil"/>
        <w:right w:val="nil"/>
        <w:between w:val="nil"/>
        <w:bar w:val="nil"/>
      </w:pBdr>
      <w:tabs>
        <w:tab w:val="left" w:pos="720"/>
      </w:tabs>
      <w:spacing w:before="480" w:after="0" w:line="276" w:lineRule="auto"/>
    </w:pPr>
    <w:rPr>
      <w:rFonts w:ascii="Cambria" w:eastAsia="Cambria" w:hAnsi="Cambria" w:cs="Cambria"/>
      <w:b/>
      <w:bCs/>
      <w:color w:val="365F91"/>
      <w:sz w:val="28"/>
      <w:szCs w:val="28"/>
      <w:u w:color="365F91"/>
      <w:bdr w:val="nil"/>
      <w:lang w:val="en-US" w:eastAsia="en-GB"/>
    </w:rPr>
  </w:style>
  <w:style w:type="paragraph" w:customStyle="1" w:styleId="Heading">
    <w:name w:val="Heading"/>
    <w:next w:val="Body"/>
    <w:rsid w:val="00FE746D"/>
    <w:pPr>
      <w:keepNext/>
      <w:pBdr>
        <w:top w:val="single" w:sz="4" w:space="0" w:color="000000"/>
        <w:left w:val="nil"/>
        <w:bottom w:val="nil"/>
        <w:right w:val="nil"/>
        <w:between w:val="nil"/>
        <w:bar w:val="nil"/>
      </w:pBdr>
      <w:tabs>
        <w:tab w:val="left" w:pos="720"/>
      </w:tabs>
      <w:suppressAutoHyphens/>
      <w:spacing w:before="104" w:after="226" w:line="240" w:lineRule="auto"/>
      <w:jc w:val="both"/>
      <w:outlineLvl w:val="3"/>
    </w:pPr>
    <w:rPr>
      <w:rFonts w:ascii="Century Gothic" w:eastAsia="Century Gothic" w:hAnsi="Century Gothic" w:cs="Century Gothic"/>
      <w:b/>
      <w:bCs/>
      <w:smallCaps/>
      <w:color w:val="000000"/>
      <w:spacing w:val="-2"/>
      <w:sz w:val="28"/>
      <w:szCs w:val="28"/>
      <w:u w:color="000000"/>
      <w:bdr w:val="nil"/>
      <w:lang w:val="en-GB" w:eastAsia="en-GB"/>
    </w:rPr>
  </w:style>
  <w:style w:type="numbering" w:customStyle="1" w:styleId="ImportedStyle1">
    <w:name w:val="Imported Style 1"/>
    <w:rsid w:val="00FE746D"/>
    <w:pPr>
      <w:numPr>
        <w:numId w:val="1"/>
      </w:numPr>
    </w:pPr>
  </w:style>
  <w:style w:type="paragraph" w:styleId="TOC2">
    <w:name w:val="toc 2"/>
    <w:uiPriority w:val="39"/>
    <w:rsid w:val="00FE746D"/>
    <w:pPr>
      <w:spacing w:after="0"/>
      <w:ind w:left="220"/>
    </w:pPr>
    <w:rPr>
      <w:smallCaps/>
    </w:rPr>
  </w:style>
  <w:style w:type="paragraph" w:styleId="TOC3">
    <w:name w:val="toc 3"/>
    <w:uiPriority w:val="39"/>
    <w:rsid w:val="00FE746D"/>
    <w:pPr>
      <w:spacing w:after="0"/>
      <w:ind w:left="440"/>
    </w:pPr>
    <w:rPr>
      <w:i/>
    </w:rPr>
  </w:style>
  <w:style w:type="paragraph" w:styleId="TOC4">
    <w:name w:val="toc 4"/>
    <w:uiPriority w:val="39"/>
    <w:rsid w:val="00FE746D"/>
    <w:pPr>
      <w:spacing w:after="0"/>
      <w:ind w:left="660"/>
    </w:pPr>
    <w:rPr>
      <w:sz w:val="18"/>
      <w:szCs w:val="18"/>
    </w:rPr>
  </w:style>
  <w:style w:type="paragraph" w:styleId="TOC5">
    <w:name w:val="toc 5"/>
    <w:uiPriority w:val="39"/>
    <w:rsid w:val="00FE746D"/>
    <w:pPr>
      <w:spacing w:after="0"/>
      <w:ind w:left="880"/>
    </w:pPr>
    <w:rPr>
      <w:sz w:val="18"/>
      <w:szCs w:val="18"/>
    </w:rPr>
  </w:style>
  <w:style w:type="paragraph" w:styleId="TOC6">
    <w:name w:val="toc 6"/>
    <w:uiPriority w:val="39"/>
    <w:rsid w:val="00FE746D"/>
    <w:pPr>
      <w:spacing w:after="0"/>
      <w:ind w:left="1100"/>
    </w:pPr>
    <w:rPr>
      <w:sz w:val="18"/>
      <w:szCs w:val="18"/>
    </w:rPr>
  </w:style>
  <w:style w:type="numbering" w:customStyle="1" w:styleId="ImportedStyle3">
    <w:name w:val="Imported Style 3"/>
    <w:rsid w:val="00FE746D"/>
    <w:pPr>
      <w:numPr>
        <w:numId w:val="2"/>
      </w:numPr>
    </w:pPr>
  </w:style>
  <w:style w:type="paragraph" w:styleId="FootnoteText">
    <w:name w:val="footnote text"/>
    <w:aliases w:val="Geneva 9,Font: Geneva 9,Boston 10,f,FOOTNOTES,fn,single space,Footnote Text Char1,Footnote Text Char Char,Char,Char Char,Char Char Char Char,Char Char Char Char Char Char,Char Char2,Char Char21,Char Char211,ft,otnote Text,Footnote,Fußnote"/>
    <w:link w:val="FootnoteTextChar"/>
    <w:uiPriority w:val="99"/>
    <w:qFormat/>
    <w:rsid w:val="00FE746D"/>
    <w:pPr>
      <w:widowControl w:val="0"/>
      <w:pBdr>
        <w:top w:val="nil"/>
        <w:left w:val="nil"/>
        <w:bottom w:val="nil"/>
        <w:right w:val="nil"/>
        <w:between w:val="nil"/>
        <w:bar w:val="nil"/>
      </w:pBdr>
      <w:spacing w:after="60" w:line="240" w:lineRule="auto"/>
      <w:jc w:val="both"/>
    </w:pPr>
    <w:rPr>
      <w:rFonts w:ascii="Courier" w:eastAsia="Courier" w:hAnsi="Courier" w:cs="Courier"/>
      <w:color w:val="000000"/>
      <w:sz w:val="20"/>
      <w:szCs w:val="20"/>
      <w:u w:color="000000"/>
      <w:bdr w:val="nil"/>
      <w:lang w:val="en-US" w:eastAsia="en-GB"/>
    </w:rPr>
  </w:style>
  <w:style w:type="character" w:customStyle="1" w:styleId="FootnoteTextChar">
    <w:name w:val="Footnote Text Char"/>
    <w:aliases w:val="Geneva 9 Char,Font: Geneva 9 Char,Boston 10 Char,f Char,FOOTNOTES Char,fn Char,single space Char,Footnote Text Char1 Char,Footnote Text Char Char Char,Char Char1,Char Char Char,Char Char Char Char Char,Char Char2 Char,Char Char21 Char"/>
    <w:basedOn w:val="DefaultParagraphFont"/>
    <w:link w:val="FootnoteText"/>
    <w:uiPriority w:val="99"/>
    <w:rsid w:val="00FE746D"/>
    <w:rPr>
      <w:rFonts w:ascii="Courier" w:eastAsia="Courier" w:hAnsi="Courier" w:cs="Courier"/>
      <w:color w:val="000000"/>
      <w:sz w:val="20"/>
      <w:szCs w:val="20"/>
      <w:u w:color="000000"/>
      <w:bdr w:val="nil"/>
      <w:lang w:val="en-US" w:eastAsia="en-GB"/>
    </w:rPr>
  </w:style>
  <w:style w:type="character" w:customStyle="1" w:styleId="None">
    <w:name w:val="None"/>
    <w:rsid w:val="00FE746D"/>
  </w:style>
  <w:style w:type="character" w:customStyle="1" w:styleId="Hyperlink0">
    <w:name w:val="Hyperlink.0"/>
    <w:basedOn w:val="None"/>
    <w:rsid w:val="00FE746D"/>
    <w:rPr>
      <w:rFonts w:ascii="Trebuchet MS" w:eastAsia="Trebuchet MS" w:hAnsi="Trebuchet MS" w:cs="Trebuchet MS"/>
      <w:color w:val="000000"/>
      <w:u w:color="000000"/>
    </w:rPr>
  </w:style>
  <w:style w:type="character" w:customStyle="1" w:styleId="Hyperlink1">
    <w:name w:val="Hyperlink.1"/>
    <w:basedOn w:val="None"/>
    <w:rsid w:val="00FE746D"/>
    <w:rPr>
      <w:rFonts w:ascii="Calibri" w:eastAsia="Calibri" w:hAnsi="Calibri" w:cs="Calibri"/>
      <w:sz w:val="18"/>
      <w:szCs w:val="18"/>
      <w:lang w:val="es-ES_tradnl"/>
    </w:rPr>
  </w:style>
  <w:style w:type="character" w:customStyle="1" w:styleId="Hyperlink2">
    <w:name w:val="Hyperlink.2"/>
    <w:basedOn w:val="None"/>
    <w:rsid w:val="00FE746D"/>
    <w:rPr>
      <w:color w:val="000000"/>
      <w:u w:color="000000"/>
    </w:rPr>
  </w:style>
  <w:style w:type="character" w:customStyle="1" w:styleId="Hyperlink3">
    <w:name w:val="Hyperlink.3"/>
    <w:basedOn w:val="None"/>
    <w:rsid w:val="00FE746D"/>
    <w:rPr>
      <w:color w:val="000000"/>
      <w:u w:color="000000"/>
      <w:lang w:val="en-US"/>
    </w:rPr>
  </w:style>
  <w:style w:type="numbering" w:customStyle="1" w:styleId="ImportedStyle4">
    <w:name w:val="Imported Style 4"/>
    <w:rsid w:val="00FE746D"/>
    <w:pPr>
      <w:numPr>
        <w:numId w:val="3"/>
      </w:numPr>
    </w:pPr>
  </w:style>
  <w:style w:type="paragraph" w:customStyle="1" w:styleId="Default">
    <w:name w:val="Default"/>
    <w:rsid w:val="00FE746D"/>
    <w:pPr>
      <w:pBdr>
        <w:top w:val="nil"/>
        <w:left w:val="nil"/>
        <w:bottom w:val="nil"/>
        <w:right w:val="nil"/>
        <w:between w:val="nil"/>
        <w:bar w:val="nil"/>
      </w:pBdr>
      <w:spacing w:after="0" w:line="240" w:lineRule="auto"/>
      <w:jc w:val="both"/>
    </w:pPr>
    <w:rPr>
      <w:rFonts w:ascii="Arial" w:eastAsia="Arial" w:hAnsi="Arial" w:cs="Arial"/>
      <w:color w:val="000000"/>
      <w:sz w:val="24"/>
      <w:szCs w:val="24"/>
      <w:u w:color="000000"/>
      <w:bdr w:val="nil"/>
      <w:lang w:val="en-US" w:eastAsia="en-GB"/>
    </w:rPr>
  </w:style>
  <w:style w:type="character" w:customStyle="1" w:styleId="Link">
    <w:name w:val="Link"/>
    <w:rsid w:val="00FE746D"/>
    <w:rPr>
      <w:color w:val="0000FF"/>
      <w:u w:val="single" w:color="0000FF"/>
    </w:rPr>
  </w:style>
  <w:style w:type="character" w:customStyle="1" w:styleId="Hyperlink4">
    <w:name w:val="Hyperlink.4"/>
    <w:basedOn w:val="Link"/>
    <w:rsid w:val="00FE746D"/>
    <w:rPr>
      <w:rFonts w:ascii="Calibri" w:eastAsia="Calibri" w:hAnsi="Calibri" w:cs="Calibri"/>
      <w:color w:val="0000FF"/>
      <w:sz w:val="18"/>
      <w:szCs w:val="18"/>
      <w:u w:val="single" w:color="0000FF"/>
      <w:lang w:val="es-ES_tradnl"/>
    </w:rPr>
  </w:style>
  <w:style w:type="character" w:customStyle="1" w:styleId="Hyperlink5">
    <w:name w:val="Hyperlink.5"/>
    <w:basedOn w:val="Hyperlink"/>
    <w:rsid w:val="00FE746D"/>
    <w:rPr>
      <w:u w:val="single"/>
    </w:rPr>
  </w:style>
  <w:style w:type="numbering" w:customStyle="1" w:styleId="ImportedStyle5">
    <w:name w:val="Imported Style 5"/>
    <w:rsid w:val="00FE746D"/>
    <w:pPr>
      <w:numPr>
        <w:numId w:val="4"/>
      </w:numPr>
    </w:pPr>
  </w:style>
  <w:style w:type="character" w:customStyle="1" w:styleId="Hyperlink6">
    <w:name w:val="Hyperlink.6"/>
    <w:basedOn w:val="Hyperlink"/>
    <w:rsid w:val="00FE746D"/>
    <w:rPr>
      <w:u w:val="single"/>
    </w:rPr>
  </w:style>
  <w:style w:type="character" w:customStyle="1" w:styleId="Hyperlink7">
    <w:name w:val="Hyperlink.7"/>
    <w:basedOn w:val="Hyperlink"/>
    <w:rsid w:val="00FE746D"/>
    <w:rPr>
      <w:u w:val="single"/>
    </w:rPr>
  </w:style>
  <w:style w:type="character" w:customStyle="1" w:styleId="Hyperlink8">
    <w:name w:val="Hyperlink.8"/>
    <w:basedOn w:val="None"/>
    <w:rsid w:val="00FE746D"/>
    <w:rPr>
      <w:lang w:val="en-US"/>
    </w:rPr>
  </w:style>
  <w:style w:type="numbering" w:customStyle="1" w:styleId="ImportedStyle6">
    <w:name w:val="Imported Style 6"/>
    <w:rsid w:val="00FE746D"/>
    <w:pPr>
      <w:numPr>
        <w:numId w:val="5"/>
      </w:numPr>
    </w:pPr>
  </w:style>
  <w:style w:type="character" w:customStyle="1" w:styleId="Hyperlink9">
    <w:name w:val="Hyperlink.9"/>
    <w:basedOn w:val="Hyperlink"/>
    <w:rsid w:val="00FE746D"/>
    <w:rPr>
      <w:u w:val="single"/>
    </w:rPr>
  </w:style>
  <w:style w:type="character" w:customStyle="1" w:styleId="Hyperlink10">
    <w:name w:val="Hyperlink.10"/>
    <w:basedOn w:val="None"/>
    <w:rsid w:val="00FE746D"/>
    <w:rPr>
      <w:sz w:val="18"/>
      <w:szCs w:val="18"/>
    </w:rPr>
  </w:style>
  <w:style w:type="paragraph" w:styleId="NormalWeb">
    <w:name w:val="Normal (Web)"/>
    <w:aliases w:val=" webb,webb"/>
    <w:uiPriority w:val="99"/>
    <w:rsid w:val="00FE746D"/>
    <w:pPr>
      <w:pBdr>
        <w:top w:val="nil"/>
        <w:left w:val="nil"/>
        <w:bottom w:val="nil"/>
        <w:right w:val="nil"/>
        <w:between w:val="nil"/>
        <w:bar w:val="nil"/>
      </w:pBdr>
      <w:spacing w:before="100" w:after="100" w:line="240" w:lineRule="auto"/>
      <w:jc w:val="both"/>
    </w:pPr>
    <w:rPr>
      <w:rFonts w:ascii="Times New Roman" w:eastAsia="Arial Unicode MS" w:hAnsi="Times New Roman" w:cs="Arial Unicode MS"/>
      <w:color w:val="000000"/>
      <w:sz w:val="24"/>
      <w:szCs w:val="24"/>
      <w:u w:color="000000"/>
      <w:bdr w:val="nil"/>
      <w:lang w:val="en-US" w:eastAsia="en-GB"/>
    </w:rPr>
  </w:style>
  <w:style w:type="paragraph" w:styleId="CommentText">
    <w:name w:val="annotation text"/>
    <w:link w:val="CommentTextChar1"/>
    <w:uiPriority w:val="99"/>
    <w:rsid w:val="00FE746D"/>
    <w:pPr>
      <w:pBdr>
        <w:top w:val="nil"/>
        <w:left w:val="nil"/>
        <w:bottom w:val="nil"/>
        <w:right w:val="nil"/>
        <w:between w:val="nil"/>
        <w:bar w:val="nil"/>
      </w:pBdr>
      <w:spacing w:after="60" w:line="240" w:lineRule="auto"/>
      <w:jc w:val="both"/>
    </w:pPr>
    <w:rPr>
      <w:rFonts w:ascii="Calibri" w:eastAsia="Calibri" w:hAnsi="Calibri" w:cs="Calibri"/>
      <w:color w:val="000000"/>
      <w:sz w:val="20"/>
      <w:szCs w:val="20"/>
      <w:u w:color="000000"/>
      <w:bdr w:val="nil"/>
      <w:lang w:val="en-US" w:eastAsia="en-GB"/>
    </w:rPr>
  </w:style>
  <w:style w:type="character" w:customStyle="1" w:styleId="CommentTextChar">
    <w:name w:val="Comment Text Char"/>
    <w:basedOn w:val="DefaultParagraphFont"/>
    <w:uiPriority w:val="99"/>
    <w:rsid w:val="00FE746D"/>
    <w:rPr>
      <w:sz w:val="20"/>
      <w:szCs w:val="20"/>
    </w:rPr>
  </w:style>
  <w:style w:type="character" w:customStyle="1" w:styleId="Hyperlink11">
    <w:name w:val="Hyperlink.11"/>
    <w:basedOn w:val="None"/>
    <w:rsid w:val="00FE746D"/>
    <w:rPr>
      <w:rFonts w:ascii="Trebuchet MS" w:eastAsia="Trebuchet MS" w:hAnsi="Trebuchet MS" w:cs="Trebuchet MS"/>
    </w:rPr>
  </w:style>
  <w:style w:type="character" w:customStyle="1" w:styleId="Hyperlink12">
    <w:name w:val="Hyperlink.12"/>
    <w:basedOn w:val="Hyperlink"/>
    <w:rsid w:val="00FE746D"/>
    <w:rPr>
      <w:u w:val="single"/>
    </w:rPr>
  </w:style>
  <w:style w:type="character" w:customStyle="1" w:styleId="Hyperlink13">
    <w:name w:val="Hyperlink.13"/>
    <w:basedOn w:val="Hyperlink"/>
    <w:rsid w:val="00FE746D"/>
    <w:rPr>
      <w:u w:val="single"/>
    </w:rPr>
  </w:style>
  <w:style w:type="character" w:customStyle="1" w:styleId="Hyperlink14">
    <w:name w:val="Hyperlink.14"/>
    <w:basedOn w:val="None"/>
    <w:rsid w:val="00FE746D"/>
    <w:rPr>
      <w:rFonts w:ascii="Trebuchet MS" w:eastAsia="Trebuchet MS" w:hAnsi="Trebuchet MS" w:cs="Trebuchet MS"/>
      <w:i/>
      <w:iCs/>
      <w:spacing w:val="0"/>
      <w:sz w:val="20"/>
      <w:szCs w:val="20"/>
    </w:rPr>
  </w:style>
  <w:style w:type="character" w:customStyle="1" w:styleId="Hyperlink15">
    <w:name w:val="Hyperlink.15"/>
    <w:basedOn w:val="Hyperlink"/>
    <w:rsid w:val="00FE746D"/>
    <w:rPr>
      <w:u w:val="single"/>
    </w:rPr>
  </w:style>
  <w:style w:type="character" w:customStyle="1" w:styleId="Hyperlink16">
    <w:name w:val="Hyperlink.16"/>
    <w:basedOn w:val="None"/>
    <w:rsid w:val="00FE746D"/>
    <w:rPr>
      <w:rFonts w:ascii="Trebuchet MS" w:eastAsia="Trebuchet MS" w:hAnsi="Trebuchet MS" w:cs="Trebuchet MS"/>
      <w:i/>
      <w:iCs/>
      <w:sz w:val="20"/>
      <w:szCs w:val="20"/>
      <w:lang w:val="es-ES_tradnl"/>
    </w:rPr>
  </w:style>
  <w:style w:type="character" w:customStyle="1" w:styleId="Hyperlink17">
    <w:name w:val="Hyperlink.17"/>
    <w:basedOn w:val="Hyperlink"/>
    <w:rsid w:val="00FE746D"/>
    <w:rPr>
      <w:u w:val="single"/>
    </w:rPr>
  </w:style>
  <w:style w:type="character" w:customStyle="1" w:styleId="Hyperlink18">
    <w:name w:val="Hyperlink.18"/>
    <w:basedOn w:val="None"/>
    <w:rsid w:val="00FE746D"/>
    <w:rPr>
      <w:rFonts w:ascii="Calibri" w:eastAsia="Calibri" w:hAnsi="Calibri" w:cs="Calibri"/>
      <w:sz w:val="18"/>
      <w:szCs w:val="18"/>
      <w:lang w:val="en-US"/>
    </w:rPr>
  </w:style>
  <w:style w:type="character" w:customStyle="1" w:styleId="Hyperlink19">
    <w:name w:val="Hyperlink.19"/>
    <w:basedOn w:val="None"/>
    <w:rsid w:val="00FE746D"/>
    <w:rPr>
      <w:rFonts w:ascii="Trebuchet MS" w:eastAsia="Trebuchet MS" w:hAnsi="Trebuchet MS" w:cs="Trebuchet MS"/>
      <w:b/>
      <w:bCs/>
      <w:lang w:val="en-US"/>
    </w:rPr>
  </w:style>
  <w:style w:type="character" w:customStyle="1" w:styleId="Hyperlink20">
    <w:name w:val="Hyperlink.20"/>
    <w:basedOn w:val="Hyperlink"/>
    <w:rsid w:val="00FE746D"/>
    <w:rPr>
      <w:u w:val="single"/>
    </w:rPr>
  </w:style>
  <w:style w:type="character" w:customStyle="1" w:styleId="Hyperlink21">
    <w:name w:val="Hyperlink.21"/>
    <w:basedOn w:val="Hyperlink"/>
    <w:rsid w:val="00FE746D"/>
    <w:rPr>
      <w:u w:val="single"/>
    </w:rPr>
  </w:style>
  <w:style w:type="character" w:customStyle="1" w:styleId="Hyperlink22">
    <w:name w:val="Hyperlink.22"/>
    <w:basedOn w:val="Hyperlink"/>
    <w:rsid w:val="00FE746D"/>
    <w:rPr>
      <w:u w:val="single"/>
    </w:rPr>
  </w:style>
  <w:style w:type="character" w:customStyle="1" w:styleId="Hyperlink23">
    <w:name w:val="Hyperlink.23"/>
    <w:basedOn w:val="None"/>
    <w:rsid w:val="00FE746D"/>
    <w:rPr>
      <w:rFonts w:ascii="Trebuchet MS" w:eastAsia="Trebuchet MS" w:hAnsi="Trebuchet MS" w:cs="Trebuchet MS"/>
      <w:lang w:val="en-US"/>
    </w:rPr>
  </w:style>
  <w:style w:type="character" w:customStyle="1" w:styleId="Hyperlink24">
    <w:name w:val="Hyperlink.24"/>
    <w:basedOn w:val="Hyperlink"/>
    <w:rsid w:val="00FE746D"/>
    <w:rPr>
      <w:u w:val="single"/>
    </w:rPr>
  </w:style>
  <w:style w:type="character" w:customStyle="1" w:styleId="Hyperlink25">
    <w:name w:val="Hyperlink.25"/>
    <w:basedOn w:val="Hyperlink"/>
    <w:rsid w:val="00FE746D"/>
    <w:rPr>
      <w:u w:val="single"/>
    </w:rPr>
  </w:style>
  <w:style w:type="numbering" w:customStyle="1" w:styleId="ImportedStyle12">
    <w:name w:val="Imported Style 12"/>
    <w:rsid w:val="00FE746D"/>
    <w:pPr>
      <w:numPr>
        <w:numId w:val="6"/>
      </w:numPr>
    </w:pPr>
  </w:style>
  <w:style w:type="character" w:customStyle="1" w:styleId="Hyperlink26">
    <w:name w:val="Hyperlink.26"/>
    <w:basedOn w:val="Hyperlink"/>
    <w:rsid w:val="00FE746D"/>
    <w:rPr>
      <w:u w:val="single"/>
    </w:rPr>
  </w:style>
  <w:style w:type="character" w:customStyle="1" w:styleId="Hyperlink27">
    <w:name w:val="Hyperlink.27"/>
    <w:basedOn w:val="None"/>
    <w:rsid w:val="00FE746D"/>
    <w:rPr>
      <w:color w:val="000000"/>
      <w:sz w:val="20"/>
      <w:szCs w:val="20"/>
      <w:u w:color="000000"/>
    </w:rPr>
  </w:style>
  <w:style w:type="character" w:customStyle="1" w:styleId="Hyperlink28">
    <w:name w:val="Hyperlink.28"/>
    <w:basedOn w:val="Hyperlink"/>
    <w:rsid w:val="00FE746D"/>
    <w:rPr>
      <w:u w:val="single"/>
    </w:rPr>
  </w:style>
  <w:style w:type="character" w:customStyle="1" w:styleId="Hyperlink29">
    <w:name w:val="Hyperlink.29"/>
    <w:basedOn w:val="Hyperlink"/>
    <w:rsid w:val="00FE746D"/>
    <w:rPr>
      <w:u w:val="single"/>
    </w:rPr>
  </w:style>
  <w:style w:type="character" w:customStyle="1" w:styleId="Hyperlink30">
    <w:name w:val="Hyperlink.30"/>
    <w:basedOn w:val="Hyperlink"/>
    <w:rsid w:val="00FE746D"/>
    <w:rPr>
      <w:u w:val="single"/>
    </w:rPr>
  </w:style>
  <w:style w:type="character" w:customStyle="1" w:styleId="Hyperlink31">
    <w:name w:val="Hyperlink.31"/>
    <w:basedOn w:val="Hyperlink"/>
    <w:rsid w:val="00FE746D"/>
    <w:rPr>
      <w:u w:val="single"/>
    </w:rPr>
  </w:style>
  <w:style w:type="character" w:customStyle="1" w:styleId="Hyperlink32">
    <w:name w:val="Hyperlink.32"/>
    <w:basedOn w:val="None"/>
    <w:rsid w:val="00FE746D"/>
    <w:rPr>
      <w:rFonts w:ascii="Trebuchet MS" w:eastAsia="Trebuchet MS" w:hAnsi="Trebuchet MS" w:cs="Trebuchet MS"/>
      <w:i/>
      <w:iCs/>
    </w:rPr>
  </w:style>
  <w:style w:type="character" w:customStyle="1" w:styleId="Hyperlink33">
    <w:name w:val="Hyperlink.33"/>
    <w:basedOn w:val="Hyperlink"/>
    <w:rsid w:val="00FE746D"/>
    <w:rPr>
      <w:u w:val="single"/>
    </w:rPr>
  </w:style>
  <w:style w:type="character" w:customStyle="1" w:styleId="Hyperlink34">
    <w:name w:val="Hyperlink.34"/>
    <w:basedOn w:val="None"/>
    <w:rsid w:val="00FE746D"/>
    <w:rPr>
      <w:rFonts w:ascii="Calibri" w:eastAsia="Calibri" w:hAnsi="Calibri" w:cs="Calibri"/>
      <w:sz w:val="18"/>
      <w:szCs w:val="18"/>
    </w:rPr>
  </w:style>
  <w:style w:type="character" w:customStyle="1" w:styleId="Hyperlink35">
    <w:name w:val="Hyperlink.35"/>
    <w:basedOn w:val="Hyperlink"/>
    <w:rsid w:val="00FE746D"/>
    <w:rPr>
      <w:u w:val="single"/>
    </w:rPr>
  </w:style>
  <w:style w:type="character" w:customStyle="1" w:styleId="Hyperlink36">
    <w:name w:val="Hyperlink.36"/>
    <w:basedOn w:val="Hyperlink"/>
    <w:rsid w:val="00FE746D"/>
    <w:rPr>
      <w:u w:val="single"/>
    </w:rPr>
  </w:style>
  <w:style w:type="character" w:customStyle="1" w:styleId="Hyperlink37">
    <w:name w:val="Hyperlink.37"/>
    <w:basedOn w:val="Hyperlink"/>
    <w:rsid w:val="00FE746D"/>
    <w:rPr>
      <w:u w:val="single"/>
    </w:rPr>
  </w:style>
  <w:style w:type="character" w:customStyle="1" w:styleId="Hyperlink38">
    <w:name w:val="Hyperlink.38"/>
    <w:basedOn w:val="Hyperlink"/>
    <w:rsid w:val="00FE746D"/>
    <w:rPr>
      <w:u w:val="single"/>
    </w:rPr>
  </w:style>
  <w:style w:type="character" w:customStyle="1" w:styleId="Hyperlink39">
    <w:name w:val="Hyperlink.39"/>
    <w:basedOn w:val="Hyperlink"/>
    <w:rsid w:val="00FE746D"/>
    <w:rPr>
      <w:u w:val="single"/>
    </w:rPr>
  </w:style>
  <w:style w:type="character" w:customStyle="1" w:styleId="Hyperlink40">
    <w:name w:val="Hyperlink.40"/>
    <w:basedOn w:val="Hyperlink"/>
    <w:rsid w:val="00FE746D"/>
    <w:rPr>
      <w:u w:val="single"/>
    </w:rPr>
  </w:style>
  <w:style w:type="character" w:customStyle="1" w:styleId="Hyperlink41">
    <w:name w:val="Hyperlink.41"/>
    <w:basedOn w:val="Hyperlink"/>
    <w:rsid w:val="00FE746D"/>
    <w:rPr>
      <w:u w:val="single"/>
    </w:rPr>
  </w:style>
  <w:style w:type="character" w:customStyle="1" w:styleId="Hyperlink42">
    <w:name w:val="Hyperlink.42"/>
    <w:basedOn w:val="Hyperlink"/>
    <w:rsid w:val="00FE746D"/>
    <w:rPr>
      <w:u w:val="single"/>
    </w:rPr>
  </w:style>
  <w:style w:type="character" w:customStyle="1" w:styleId="Hyperlink43">
    <w:name w:val="Hyperlink.43"/>
    <w:basedOn w:val="Hyperlink"/>
    <w:rsid w:val="00FE746D"/>
    <w:rPr>
      <w:u w:val="single"/>
    </w:rPr>
  </w:style>
  <w:style w:type="character" w:customStyle="1" w:styleId="Hyperlink44">
    <w:name w:val="Hyperlink.44"/>
    <w:basedOn w:val="Hyperlink"/>
    <w:rsid w:val="00FE746D"/>
    <w:rPr>
      <w:u w:val="single"/>
    </w:rPr>
  </w:style>
  <w:style w:type="character" w:customStyle="1" w:styleId="Hyperlink45">
    <w:name w:val="Hyperlink.45"/>
    <w:basedOn w:val="Hyperlink"/>
    <w:rsid w:val="00FE746D"/>
    <w:rPr>
      <w:u w:val="single"/>
    </w:rPr>
  </w:style>
  <w:style w:type="character" w:customStyle="1" w:styleId="Hyperlink46">
    <w:name w:val="Hyperlink.46"/>
    <w:basedOn w:val="Hyperlink"/>
    <w:rsid w:val="00FE746D"/>
    <w:rPr>
      <w:u w:val="single"/>
    </w:rPr>
  </w:style>
  <w:style w:type="character" w:customStyle="1" w:styleId="Hyperlink47">
    <w:name w:val="Hyperlink.47"/>
    <w:basedOn w:val="Hyperlink"/>
    <w:rsid w:val="00FE746D"/>
    <w:rPr>
      <w:u w:val="single"/>
    </w:rPr>
  </w:style>
  <w:style w:type="character" w:customStyle="1" w:styleId="Hyperlink48">
    <w:name w:val="Hyperlink.48"/>
    <w:basedOn w:val="Hyperlink"/>
    <w:rsid w:val="00FE746D"/>
    <w:rPr>
      <w:u w:val="single"/>
    </w:rPr>
  </w:style>
  <w:style w:type="character" w:customStyle="1" w:styleId="Hyperlink49">
    <w:name w:val="Hyperlink.49"/>
    <w:basedOn w:val="Hyperlink"/>
    <w:rsid w:val="00FE746D"/>
    <w:rPr>
      <w:u w:val="single"/>
    </w:rPr>
  </w:style>
  <w:style w:type="character" w:customStyle="1" w:styleId="Hyperlink50">
    <w:name w:val="Hyperlink.50"/>
    <w:basedOn w:val="Hyperlink"/>
    <w:rsid w:val="00FE746D"/>
    <w:rPr>
      <w:u w:val="single"/>
    </w:rPr>
  </w:style>
  <w:style w:type="numbering" w:customStyle="1" w:styleId="ImportedStyle13">
    <w:name w:val="Imported Style 13"/>
    <w:rsid w:val="00FE746D"/>
    <w:pPr>
      <w:numPr>
        <w:numId w:val="7"/>
      </w:numPr>
    </w:pPr>
  </w:style>
  <w:style w:type="character" w:customStyle="1" w:styleId="Hyperlink51">
    <w:name w:val="Hyperlink.51"/>
    <w:basedOn w:val="None"/>
    <w:rsid w:val="00FE746D"/>
    <w:rPr>
      <w:color w:val="000000"/>
    </w:rPr>
  </w:style>
  <w:style w:type="character" w:customStyle="1" w:styleId="Hyperlink52">
    <w:name w:val="Hyperlink.52"/>
    <w:basedOn w:val="None"/>
    <w:rsid w:val="00FE746D"/>
    <w:rPr>
      <w:color w:val="000000"/>
      <w:lang w:val="en-US"/>
    </w:rPr>
  </w:style>
  <w:style w:type="character" w:customStyle="1" w:styleId="Hyperlink53">
    <w:name w:val="Hyperlink.53"/>
    <w:basedOn w:val="Hyperlink"/>
    <w:rsid w:val="00FE746D"/>
    <w:rPr>
      <w:u w:val="single"/>
    </w:rPr>
  </w:style>
  <w:style w:type="character" w:customStyle="1" w:styleId="Hyperlink54">
    <w:name w:val="Hyperlink.54"/>
    <w:basedOn w:val="Hyperlink"/>
    <w:rsid w:val="00FE746D"/>
    <w:rPr>
      <w:u w:val="single"/>
    </w:rPr>
  </w:style>
  <w:style w:type="character" w:customStyle="1" w:styleId="Hyperlink55">
    <w:name w:val="Hyperlink.55"/>
    <w:basedOn w:val="Hyperlink"/>
    <w:rsid w:val="00FE746D"/>
    <w:rPr>
      <w:u w:val="single"/>
    </w:rPr>
  </w:style>
  <w:style w:type="numbering" w:customStyle="1" w:styleId="ImportedStyle14">
    <w:name w:val="Imported Style 14"/>
    <w:rsid w:val="00FE746D"/>
    <w:pPr>
      <w:numPr>
        <w:numId w:val="8"/>
      </w:numPr>
    </w:pPr>
  </w:style>
  <w:style w:type="character" w:customStyle="1" w:styleId="Hyperlink56">
    <w:name w:val="Hyperlink.56"/>
    <w:basedOn w:val="Hyperlink"/>
    <w:rsid w:val="00FE746D"/>
    <w:rPr>
      <w:u w:val="single"/>
    </w:rPr>
  </w:style>
  <w:style w:type="character" w:customStyle="1" w:styleId="Hyperlink57">
    <w:name w:val="Hyperlink.57"/>
    <w:basedOn w:val="Hyperlink"/>
    <w:rsid w:val="00FE746D"/>
    <w:rPr>
      <w:u w:val="single"/>
    </w:rPr>
  </w:style>
  <w:style w:type="character" w:customStyle="1" w:styleId="Hyperlink58">
    <w:name w:val="Hyperlink.58"/>
    <w:basedOn w:val="Hyperlink"/>
    <w:rsid w:val="00FE746D"/>
    <w:rPr>
      <w:u w:val="single"/>
    </w:rPr>
  </w:style>
  <w:style w:type="character" w:customStyle="1" w:styleId="Hyperlink59">
    <w:name w:val="Hyperlink.59"/>
    <w:basedOn w:val="None"/>
    <w:rsid w:val="00FE746D"/>
    <w:rPr>
      <w:sz w:val="20"/>
      <w:szCs w:val="20"/>
    </w:rPr>
  </w:style>
  <w:style w:type="numbering" w:customStyle="1" w:styleId="ImportedStyle23">
    <w:name w:val="Imported Style 23"/>
    <w:rsid w:val="00FE746D"/>
    <w:pPr>
      <w:numPr>
        <w:numId w:val="9"/>
      </w:numPr>
    </w:pPr>
  </w:style>
  <w:style w:type="character" w:customStyle="1" w:styleId="Hyperlink60">
    <w:name w:val="Hyperlink.60"/>
    <w:basedOn w:val="None"/>
    <w:rsid w:val="00FE746D"/>
    <w:rPr>
      <w:lang w:val="en-US"/>
    </w:rPr>
  </w:style>
  <w:style w:type="character" w:customStyle="1" w:styleId="Hyperlink61">
    <w:name w:val="Hyperlink.61"/>
    <w:basedOn w:val="Hyperlink"/>
    <w:rsid w:val="00FE746D"/>
    <w:rPr>
      <w:u w:val="single"/>
    </w:rPr>
  </w:style>
  <w:style w:type="character" w:customStyle="1" w:styleId="Hyperlink62">
    <w:name w:val="Hyperlink.62"/>
    <w:basedOn w:val="Hyperlink"/>
    <w:rsid w:val="00FE746D"/>
    <w:rPr>
      <w:u w:val="single"/>
    </w:rPr>
  </w:style>
  <w:style w:type="character" w:customStyle="1" w:styleId="Hyperlink63">
    <w:name w:val="Hyperlink.63"/>
    <w:basedOn w:val="Hyperlink"/>
    <w:rsid w:val="00FE746D"/>
    <w:rPr>
      <w:u w:val="single"/>
    </w:rPr>
  </w:style>
  <w:style w:type="numbering" w:customStyle="1" w:styleId="ImportedStyle10">
    <w:name w:val="Imported Style 10"/>
    <w:rsid w:val="00FE746D"/>
    <w:pPr>
      <w:numPr>
        <w:numId w:val="10"/>
      </w:numPr>
    </w:pPr>
  </w:style>
  <w:style w:type="character" w:customStyle="1" w:styleId="Hyperlink64">
    <w:name w:val="Hyperlink.64"/>
    <w:basedOn w:val="Hyperlink"/>
    <w:rsid w:val="00FE746D"/>
    <w:rPr>
      <w:u w:val="single"/>
    </w:rPr>
  </w:style>
  <w:style w:type="numbering" w:customStyle="1" w:styleId="ImportedStyle28">
    <w:name w:val="Imported Style 28"/>
    <w:rsid w:val="00FE746D"/>
    <w:pPr>
      <w:numPr>
        <w:numId w:val="11"/>
      </w:numPr>
    </w:pPr>
  </w:style>
  <w:style w:type="paragraph" w:customStyle="1" w:styleId="TableStyle2A">
    <w:name w:val="Table Style 2 A"/>
    <w:rsid w:val="00FE746D"/>
    <w:pPr>
      <w:pBdr>
        <w:top w:val="nil"/>
        <w:left w:val="nil"/>
        <w:bottom w:val="nil"/>
        <w:right w:val="nil"/>
        <w:between w:val="nil"/>
        <w:bar w:val="nil"/>
      </w:pBdr>
      <w:spacing w:after="0" w:line="240" w:lineRule="auto"/>
      <w:jc w:val="both"/>
    </w:pPr>
    <w:rPr>
      <w:rFonts w:ascii="Helvetica" w:eastAsia="Arial Unicode MS" w:hAnsi="Helvetica" w:cs="Arial Unicode MS"/>
      <w:color w:val="000000"/>
      <w:sz w:val="20"/>
      <w:szCs w:val="20"/>
      <w:u w:color="000000"/>
      <w:bdr w:val="nil"/>
      <w:lang w:val="en-US" w:eastAsia="en-GB"/>
    </w:rPr>
  </w:style>
  <w:style w:type="numbering" w:customStyle="1" w:styleId="ImportedStyle29">
    <w:name w:val="Imported Style 29"/>
    <w:rsid w:val="00FE746D"/>
    <w:pPr>
      <w:numPr>
        <w:numId w:val="12"/>
      </w:numPr>
    </w:pPr>
  </w:style>
  <w:style w:type="character" w:customStyle="1" w:styleId="Hyperlink65">
    <w:name w:val="Hyperlink.65"/>
    <w:basedOn w:val="Hyperlink"/>
    <w:rsid w:val="00FE746D"/>
    <w:rPr>
      <w:u w:val="single"/>
    </w:rPr>
  </w:style>
  <w:style w:type="numbering" w:customStyle="1" w:styleId="ImportedStyle31">
    <w:name w:val="Imported Style 31"/>
    <w:rsid w:val="00FE746D"/>
    <w:pPr>
      <w:numPr>
        <w:numId w:val="13"/>
      </w:numPr>
    </w:pPr>
  </w:style>
  <w:style w:type="character" w:customStyle="1" w:styleId="Hyperlink66">
    <w:name w:val="Hyperlink.66"/>
    <w:basedOn w:val="None"/>
    <w:rsid w:val="00FE746D"/>
    <w:rPr>
      <w:rFonts w:ascii="Trebuchet MS" w:eastAsia="Trebuchet MS" w:hAnsi="Trebuchet MS" w:cs="Trebuchet MS"/>
      <w:b/>
      <w:bCs/>
      <w:lang w:val="en-US"/>
    </w:rPr>
  </w:style>
  <w:style w:type="numbering" w:customStyle="1" w:styleId="ImportedStyle32">
    <w:name w:val="Imported Style 32"/>
    <w:rsid w:val="00FE746D"/>
    <w:pPr>
      <w:numPr>
        <w:numId w:val="14"/>
      </w:numPr>
    </w:pPr>
  </w:style>
  <w:style w:type="character" w:customStyle="1" w:styleId="Hyperlink67">
    <w:name w:val="Hyperlink.67"/>
    <w:basedOn w:val="Hyperlink"/>
    <w:rsid w:val="00FE746D"/>
    <w:rPr>
      <w:u w:val="single"/>
    </w:rPr>
  </w:style>
  <w:style w:type="character" w:customStyle="1" w:styleId="Hyperlink68">
    <w:name w:val="Hyperlink.68"/>
    <w:basedOn w:val="Hyperlink"/>
    <w:rsid w:val="00FE746D"/>
    <w:rPr>
      <w:u w:val="single"/>
    </w:rPr>
  </w:style>
  <w:style w:type="character" w:customStyle="1" w:styleId="Hyperlink69">
    <w:name w:val="Hyperlink.69"/>
    <w:basedOn w:val="Hyperlink"/>
    <w:rsid w:val="00FE746D"/>
    <w:rPr>
      <w:u w:val="single"/>
    </w:rPr>
  </w:style>
  <w:style w:type="character" w:customStyle="1" w:styleId="Hyperlink70">
    <w:name w:val="Hyperlink.70"/>
    <w:basedOn w:val="Hyperlink"/>
    <w:rsid w:val="00FE746D"/>
    <w:rPr>
      <w:u w:val="single"/>
    </w:rPr>
  </w:style>
  <w:style w:type="character" w:customStyle="1" w:styleId="Hyperlink71">
    <w:name w:val="Hyperlink.71"/>
    <w:basedOn w:val="Hyperlink"/>
    <w:rsid w:val="00FE746D"/>
    <w:rPr>
      <w:u w:val="single"/>
    </w:rPr>
  </w:style>
  <w:style w:type="character" w:customStyle="1" w:styleId="Hyperlink72">
    <w:name w:val="Hyperlink.72"/>
    <w:basedOn w:val="None"/>
    <w:rsid w:val="00FE746D"/>
    <w:rPr>
      <w:rFonts w:ascii="Trebuchet MS" w:eastAsia="Trebuchet MS" w:hAnsi="Trebuchet MS" w:cs="Trebuchet MS"/>
      <w:b/>
      <w:bCs/>
      <w:sz w:val="20"/>
      <w:szCs w:val="20"/>
      <w:lang w:val="en-US"/>
    </w:rPr>
  </w:style>
  <w:style w:type="numbering" w:customStyle="1" w:styleId="ImportedStyle33">
    <w:name w:val="Imported Style 33"/>
    <w:rsid w:val="00FE746D"/>
    <w:pPr>
      <w:numPr>
        <w:numId w:val="15"/>
      </w:numPr>
    </w:pPr>
  </w:style>
  <w:style w:type="paragraph" w:customStyle="1" w:styleId="HeaderFooter">
    <w:name w:val="Header &amp; Footer"/>
    <w:rsid w:val="00FE746D"/>
    <w:pPr>
      <w:pBdr>
        <w:top w:val="nil"/>
        <w:left w:val="nil"/>
        <w:bottom w:val="nil"/>
        <w:right w:val="nil"/>
        <w:between w:val="nil"/>
        <w:bar w:val="nil"/>
      </w:pBdr>
      <w:tabs>
        <w:tab w:val="right" w:pos="9020"/>
      </w:tabs>
      <w:spacing w:after="0" w:line="240" w:lineRule="auto"/>
    </w:pPr>
    <w:rPr>
      <w:rFonts w:ascii="Helvetica" w:eastAsia="Helvetica" w:hAnsi="Helvetica" w:cs="Helvetica"/>
      <w:color w:val="000000"/>
      <w:sz w:val="24"/>
      <w:szCs w:val="24"/>
      <w:bdr w:val="nil"/>
      <w:lang w:val="en-GB" w:eastAsia="en-GB"/>
    </w:rPr>
  </w:style>
  <w:style w:type="character" w:customStyle="1" w:styleId="Hyperlink73">
    <w:name w:val="Hyperlink.73"/>
    <w:basedOn w:val="Link"/>
    <w:rsid w:val="00FE746D"/>
    <w:rPr>
      <w:rFonts w:ascii="Trebuchet MS" w:eastAsia="Trebuchet MS" w:hAnsi="Trebuchet MS" w:cs="Trebuchet MS"/>
      <w:color w:val="0000FF"/>
      <w:u w:val="single" w:color="0000FF"/>
    </w:rPr>
  </w:style>
  <w:style w:type="character" w:customStyle="1" w:styleId="Hyperlink74">
    <w:name w:val="Hyperlink.74"/>
    <w:basedOn w:val="Link"/>
    <w:rsid w:val="00FE746D"/>
    <w:rPr>
      <w:rFonts w:ascii="Calibri" w:eastAsia="Calibri" w:hAnsi="Calibri" w:cs="Calibri"/>
      <w:color w:val="0000FF"/>
      <w:sz w:val="18"/>
      <w:szCs w:val="18"/>
      <w:u w:val="single" w:color="0000FF"/>
    </w:rPr>
  </w:style>
  <w:style w:type="character" w:customStyle="1" w:styleId="Hyperlink75">
    <w:name w:val="Hyperlink.75"/>
    <w:basedOn w:val="Hyperlink"/>
    <w:rsid w:val="00FE746D"/>
    <w:rPr>
      <w:u w:val="single"/>
    </w:rPr>
  </w:style>
  <w:style w:type="numbering" w:customStyle="1" w:styleId="ImportedStyle36">
    <w:name w:val="Imported Style 36"/>
    <w:rsid w:val="00FE746D"/>
    <w:pPr>
      <w:numPr>
        <w:numId w:val="16"/>
      </w:numPr>
    </w:pPr>
  </w:style>
  <w:style w:type="paragraph" w:customStyle="1" w:styleId="BodyText23">
    <w:name w:val="Body Text 23"/>
    <w:rsid w:val="00FE746D"/>
    <w:pPr>
      <w:widowControl w:val="0"/>
      <w:pBdr>
        <w:top w:val="nil"/>
        <w:left w:val="nil"/>
        <w:bottom w:val="nil"/>
        <w:right w:val="nil"/>
        <w:between w:val="nil"/>
        <w:bar w:val="nil"/>
      </w:pBdr>
      <w:tabs>
        <w:tab w:val="left" w:pos="547"/>
      </w:tabs>
      <w:spacing w:after="0" w:line="240" w:lineRule="auto"/>
    </w:pPr>
    <w:rPr>
      <w:rFonts w:ascii="Times New Roman" w:eastAsia="Arial Unicode MS" w:hAnsi="Times New Roman" w:cs="Arial Unicode MS"/>
      <w:color w:val="000000"/>
      <w:sz w:val="20"/>
      <w:szCs w:val="20"/>
      <w:u w:color="000000"/>
      <w:bdr w:val="nil"/>
      <w:lang w:val="en-US" w:eastAsia="en-GB"/>
    </w:rPr>
  </w:style>
  <w:style w:type="numbering" w:customStyle="1" w:styleId="ImportedStyle46">
    <w:name w:val="Imported Style 46"/>
    <w:rsid w:val="00FE746D"/>
    <w:pPr>
      <w:numPr>
        <w:numId w:val="17"/>
      </w:numPr>
    </w:pPr>
  </w:style>
  <w:style w:type="character" w:customStyle="1" w:styleId="Hyperlink76">
    <w:name w:val="Hyperlink.76"/>
    <w:basedOn w:val="Link"/>
    <w:rsid w:val="00FE746D"/>
    <w:rPr>
      <w:rFonts w:ascii="Trebuchet MS" w:eastAsia="Trebuchet MS" w:hAnsi="Trebuchet MS" w:cs="Trebuchet MS"/>
      <w:i/>
      <w:iCs/>
      <w:color w:val="0000FF"/>
      <w:u w:val="single" w:color="0000FF"/>
      <w:shd w:val="clear" w:color="auto" w:fill="FFFF00"/>
    </w:rPr>
  </w:style>
  <w:style w:type="numbering" w:customStyle="1" w:styleId="ImportedStyle47">
    <w:name w:val="Imported Style 47"/>
    <w:rsid w:val="00FE746D"/>
    <w:pPr>
      <w:numPr>
        <w:numId w:val="18"/>
      </w:numPr>
    </w:pPr>
  </w:style>
  <w:style w:type="character" w:customStyle="1" w:styleId="Hyperlink77">
    <w:name w:val="Hyperlink.77"/>
    <w:basedOn w:val="Link"/>
    <w:rsid w:val="00FE746D"/>
    <w:rPr>
      <w:color w:val="0000FF"/>
      <w:u w:val="single" w:color="0000FF"/>
      <w:lang w:val="en-US"/>
    </w:rPr>
  </w:style>
  <w:style w:type="numbering" w:customStyle="1" w:styleId="ImportedStyle57">
    <w:name w:val="Imported Style 57"/>
    <w:rsid w:val="00FE746D"/>
    <w:pPr>
      <w:numPr>
        <w:numId w:val="19"/>
      </w:numPr>
    </w:pPr>
  </w:style>
  <w:style w:type="paragraph" w:customStyle="1" w:styleId="BodyA">
    <w:name w:val="Body A"/>
    <w:rsid w:val="00FE746D"/>
    <w:pPr>
      <w:pBdr>
        <w:top w:val="nil"/>
        <w:left w:val="nil"/>
        <w:bottom w:val="nil"/>
        <w:right w:val="nil"/>
        <w:between w:val="nil"/>
        <w:bar w:val="nil"/>
      </w:pBdr>
      <w:spacing w:after="60" w:line="240" w:lineRule="auto"/>
      <w:jc w:val="both"/>
    </w:pPr>
    <w:rPr>
      <w:rFonts w:ascii="Calibri" w:eastAsia="Calibri" w:hAnsi="Calibri" w:cs="Calibri"/>
      <w:color w:val="000000"/>
      <w:sz w:val="20"/>
      <w:szCs w:val="20"/>
      <w:u w:color="000000"/>
      <w:bdr w:val="nil"/>
      <w:lang w:val="es-ES_tradnl" w:eastAsia="en-GB"/>
    </w:rPr>
  </w:style>
  <w:style w:type="paragraph" w:customStyle="1" w:styleId="BodyB">
    <w:name w:val="Body B"/>
    <w:rsid w:val="00FE746D"/>
    <w:pPr>
      <w:pBdr>
        <w:top w:val="nil"/>
        <w:left w:val="nil"/>
        <w:bottom w:val="nil"/>
        <w:right w:val="nil"/>
        <w:between w:val="nil"/>
        <w:bar w:val="nil"/>
      </w:pBdr>
      <w:spacing w:after="0" w:line="240" w:lineRule="auto"/>
      <w:jc w:val="both"/>
    </w:pPr>
    <w:rPr>
      <w:rFonts w:ascii="Helvetica" w:eastAsia="Arial Unicode MS" w:hAnsi="Helvetica" w:cs="Arial Unicode MS"/>
      <w:color w:val="000000"/>
      <w:sz w:val="24"/>
      <w:szCs w:val="24"/>
      <w:u w:color="000000"/>
      <w:bdr w:val="nil"/>
      <w:lang w:val="en-US" w:eastAsia="en-GB"/>
    </w:rPr>
  </w:style>
  <w:style w:type="paragraph" w:customStyle="1" w:styleId="SESPbodynumbered">
    <w:name w:val="SESP body numbered"/>
    <w:qFormat/>
    <w:rsid w:val="00FE746D"/>
    <w:pPr>
      <w:pBdr>
        <w:top w:val="nil"/>
        <w:left w:val="nil"/>
        <w:bottom w:val="nil"/>
        <w:right w:val="nil"/>
        <w:between w:val="nil"/>
        <w:bar w:val="nil"/>
      </w:pBdr>
      <w:tabs>
        <w:tab w:val="left" w:pos="360"/>
      </w:tabs>
      <w:spacing w:before="120" w:after="120" w:line="264" w:lineRule="auto"/>
    </w:pPr>
    <w:rPr>
      <w:rFonts w:ascii="Calibri" w:eastAsia="Calibri" w:hAnsi="Calibri" w:cs="Calibri"/>
      <w:color w:val="000000"/>
      <w:sz w:val="20"/>
      <w:szCs w:val="20"/>
      <w:u w:color="000000"/>
      <w:bdr w:val="nil"/>
      <w:lang w:val="en-US" w:eastAsia="en-GB"/>
    </w:rPr>
  </w:style>
  <w:style w:type="numbering" w:customStyle="1" w:styleId="ImportedStyle69">
    <w:name w:val="Imported Style 69"/>
    <w:rsid w:val="00FE746D"/>
    <w:pPr>
      <w:numPr>
        <w:numId w:val="20"/>
      </w:numPr>
    </w:pPr>
  </w:style>
  <w:style w:type="numbering" w:customStyle="1" w:styleId="ImportedStyle70">
    <w:name w:val="Imported Style 70"/>
    <w:rsid w:val="00FE746D"/>
    <w:pPr>
      <w:numPr>
        <w:numId w:val="21"/>
      </w:numPr>
    </w:pPr>
  </w:style>
  <w:style w:type="numbering" w:customStyle="1" w:styleId="ImportedStyle71">
    <w:name w:val="Imported Style 71"/>
    <w:rsid w:val="00FE746D"/>
    <w:pPr>
      <w:numPr>
        <w:numId w:val="22"/>
      </w:numPr>
    </w:pPr>
  </w:style>
  <w:style w:type="character" w:styleId="CommentReference">
    <w:name w:val="annotation reference"/>
    <w:basedOn w:val="DefaultParagraphFont"/>
    <w:uiPriority w:val="99"/>
    <w:semiHidden/>
    <w:unhideWhenUsed/>
    <w:rsid w:val="00FE746D"/>
    <w:rPr>
      <w:sz w:val="16"/>
      <w:szCs w:val="16"/>
    </w:rPr>
  </w:style>
  <w:style w:type="paragraph" w:styleId="BalloonText">
    <w:name w:val="Balloon Text"/>
    <w:basedOn w:val="Normal"/>
    <w:link w:val="BalloonTextChar"/>
    <w:uiPriority w:val="99"/>
    <w:semiHidden/>
    <w:unhideWhenUsed/>
    <w:rsid w:val="00FE746D"/>
    <w:pPr>
      <w:pBdr>
        <w:top w:val="nil"/>
        <w:left w:val="nil"/>
        <w:bottom w:val="nil"/>
        <w:right w:val="nil"/>
        <w:between w:val="nil"/>
        <w:bar w:val="nil"/>
      </w:pBdr>
      <w:spacing w:after="0" w:line="240" w:lineRule="auto"/>
    </w:pPr>
    <w:rPr>
      <w:rFonts w:ascii="Segoe UI" w:eastAsia="Arial Unicode MS" w:hAnsi="Segoe UI" w:cs="Segoe UI"/>
      <w:sz w:val="18"/>
      <w:szCs w:val="18"/>
      <w:bdr w:val="nil"/>
      <w:lang w:val="en-US"/>
    </w:rPr>
  </w:style>
  <w:style w:type="character" w:customStyle="1" w:styleId="BalloonTextChar">
    <w:name w:val="Balloon Text Char"/>
    <w:basedOn w:val="DefaultParagraphFont"/>
    <w:link w:val="BalloonText"/>
    <w:uiPriority w:val="99"/>
    <w:semiHidden/>
    <w:rsid w:val="00FE746D"/>
    <w:rPr>
      <w:rFonts w:ascii="Segoe UI" w:eastAsia="Arial Unicode MS" w:hAnsi="Segoe UI" w:cs="Segoe UI"/>
      <w:sz w:val="18"/>
      <w:szCs w:val="18"/>
      <w:bdr w:val="nil"/>
      <w:lang w:val="en-US"/>
    </w:rPr>
  </w:style>
  <w:style w:type="character" w:styleId="FootnoteReference">
    <w:name w:val="footnote reference"/>
    <w:aliases w:val="16 Point,Superscript 6 Point,BVI fnr Carattere Char Char Char Carattere Char Char Char Char Char Char1 Char Char Char Carattere Char Char,Ref,Superscript 6 Point + 11 pt,ftref,BVI fnr,BVI fnr Car Car,BVI fnr Car,BVI fnr Car Car Car C"/>
    <w:basedOn w:val="DefaultParagraphFont"/>
    <w:link w:val="BVIfnrCarattereCharCharCharCarattereCharCharCharCharCharChar1CharCharCharCarattereChar"/>
    <w:uiPriority w:val="99"/>
    <w:unhideWhenUsed/>
    <w:rsid w:val="00FE746D"/>
    <w:rPr>
      <w:vertAlign w:val="superscript"/>
    </w:rPr>
  </w:style>
  <w:style w:type="table" w:styleId="TableGrid">
    <w:name w:val="Table Grid"/>
    <w:basedOn w:val="TableNormal"/>
    <w:uiPriority w:val="59"/>
    <w:rsid w:val="00FE746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itulo 4 Char,Bullets Char,Paragraphe de liste1 Char,ADB paragraph numbering Char,List Paragraph1 Char,Colorful List - Accent 11 Char,Paragraphe de liste 1 Char,NULLETS 2 Char,• List Paragraph Char,List Paragraph (numbered (a)) Char"/>
    <w:link w:val="ListParagraph"/>
    <w:uiPriority w:val="34"/>
    <w:locked/>
    <w:rsid w:val="00FE746D"/>
    <w:rPr>
      <w:rFonts w:ascii="Times New Roman" w:eastAsia="Arial Unicode MS" w:hAnsi="Times New Roman" w:cs="Arial Unicode MS"/>
      <w:color w:val="000000"/>
      <w:sz w:val="24"/>
      <w:szCs w:val="24"/>
      <w:u w:color="000000"/>
      <w:bdr w:val="nil"/>
      <w:lang w:val="en-US" w:eastAsia="en-GB"/>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FE746D"/>
    <w:pPr>
      <w:spacing w:line="240" w:lineRule="exact"/>
    </w:pPr>
    <w:rPr>
      <w:vertAlign w:val="superscript"/>
    </w:rPr>
  </w:style>
  <w:style w:type="character" w:customStyle="1" w:styleId="Ninguno">
    <w:name w:val="Ninguno"/>
    <w:rsid w:val="00FE746D"/>
    <w:rPr>
      <w:lang w:val="en-US"/>
    </w:rPr>
  </w:style>
  <w:style w:type="character" w:customStyle="1" w:styleId="Heading2Char1">
    <w:name w:val="Heading 2 Char1"/>
    <w:link w:val="Heading2"/>
    <w:locked/>
    <w:rsid w:val="004E3308"/>
    <w:rPr>
      <w:rFonts w:ascii="Arial Narrow" w:eastAsia="Arial Narrow" w:hAnsi="Arial Narrow" w:cs="Arial Narrow"/>
      <w:b/>
      <w:bCs/>
      <w:color w:val="000000"/>
      <w:sz w:val="26"/>
      <w:szCs w:val="26"/>
      <w:u w:color="000000"/>
      <w:bdr w:val="nil"/>
      <w:lang w:val="en-GB" w:eastAsia="en-GB"/>
    </w:rPr>
  </w:style>
  <w:style w:type="character" w:styleId="PageNumber">
    <w:name w:val="page number"/>
    <w:rsid w:val="00FE746D"/>
    <w:rPr>
      <w:rFonts w:cs="Times New Roman"/>
    </w:rPr>
  </w:style>
  <w:style w:type="paragraph" w:styleId="BodyText3">
    <w:name w:val="Body Text 3"/>
    <w:basedOn w:val="Normal"/>
    <w:link w:val="BodyText3Char"/>
    <w:rsid w:val="00FE746D"/>
    <w:pPr>
      <w:spacing w:after="60" w:line="240" w:lineRule="auto"/>
      <w:jc w:val="both"/>
    </w:pPr>
    <w:rPr>
      <w:rFonts w:ascii="Calibri" w:eastAsia="SimSun" w:hAnsi="Calibri" w:cs="Times New Roman"/>
      <w:sz w:val="20"/>
      <w:szCs w:val="20"/>
      <w:lang w:val="en-US"/>
    </w:rPr>
  </w:style>
  <w:style w:type="character" w:customStyle="1" w:styleId="BodyText3Char">
    <w:name w:val="Body Text 3 Char"/>
    <w:basedOn w:val="DefaultParagraphFont"/>
    <w:link w:val="BodyText3"/>
    <w:rsid w:val="00FE746D"/>
    <w:rPr>
      <w:rFonts w:ascii="Calibri" w:eastAsia="SimSun" w:hAnsi="Calibri" w:cs="Times New Roman"/>
      <w:sz w:val="20"/>
      <w:szCs w:val="20"/>
      <w:lang w:val="en-US"/>
    </w:rPr>
  </w:style>
  <w:style w:type="paragraph" w:styleId="BodyTextIndent">
    <w:name w:val="Body Text Indent"/>
    <w:basedOn w:val="Normal"/>
    <w:link w:val="BodyTextIndentChar"/>
    <w:rsid w:val="00FE746D"/>
    <w:pPr>
      <w:tabs>
        <w:tab w:val="left" w:pos="360"/>
      </w:tabs>
      <w:spacing w:after="60" w:line="240" w:lineRule="auto"/>
      <w:jc w:val="both"/>
    </w:pPr>
    <w:rPr>
      <w:rFonts w:ascii="Calibri" w:eastAsia="SimSun" w:hAnsi="Calibri" w:cs="Times New Roman"/>
      <w:b/>
      <w:i/>
      <w:sz w:val="28"/>
      <w:szCs w:val="20"/>
      <w:lang w:val="en-US"/>
    </w:rPr>
  </w:style>
  <w:style w:type="character" w:customStyle="1" w:styleId="BodyTextIndentChar">
    <w:name w:val="Body Text Indent Char"/>
    <w:basedOn w:val="DefaultParagraphFont"/>
    <w:link w:val="BodyTextIndent"/>
    <w:rsid w:val="00FE746D"/>
    <w:rPr>
      <w:rFonts w:ascii="Calibri" w:eastAsia="SimSun" w:hAnsi="Calibri" w:cs="Times New Roman"/>
      <w:b/>
      <w:i/>
      <w:sz w:val="28"/>
      <w:szCs w:val="20"/>
      <w:lang w:val="en-US"/>
    </w:rPr>
  </w:style>
  <w:style w:type="character" w:styleId="FollowedHyperlink">
    <w:name w:val="FollowedHyperlink"/>
    <w:uiPriority w:val="99"/>
    <w:rsid w:val="00FE746D"/>
    <w:rPr>
      <w:rFonts w:cs="Times New Roman"/>
      <w:color w:val="800080"/>
      <w:u w:val="single"/>
    </w:rPr>
  </w:style>
  <w:style w:type="paragraph" w:styleId="BodyText">
    <w:name w:val="Body Text"/>
    <w:basedOn w:val="Normal"/>
    <w:link w:val="BodyTextChar"/>
    <w:rsid w:val="00FE746D"/>
    <w:pPr>
      <w:pBdr>
        <w:bottom w:val="single" w:sz="4" w:space="1" w:color="auto"/>
      </w:pBdr>
      <w:spacing w:after="60" w:line="240" w:lineRule="auto"/>
      <w:jc w:val="both"/>
    </w:pPr>
    <w:rPr>
      <w:rFonts w:ascii="Arial Narrow" w:eastAsia="SimSun" w:hAnsi="Arial Narrow" w:cs="Times New Roman"/>
      <w:i/>
      <w:iCs/>
      <w:sz w:val="20"/>
      <w:szCs w:val="24"/>
      <w:lang w:val="en-US"/>
    </w:rPr>
  </w:style>
  <w:style w:type="character" w:customStyle="1" w:styleId="BodyTextChar">
    <w:name w:val="Body Text Char"/>
    <w:basedOn w:val="DefaultParagraphFont"/>
    <w:link w:val="BodyText"/>
    <w:rsid w:val="00FE746D"/>
    <w:rPr>
      <w:rFonts w:ascii="Arial Narrow" w:eastAsia="SimSun" w:hAnsi="Arial Narrow" w:cs="Times New Roman"/>
      <w:i/>
      <w:iCs/>
      <w:sz w:val="20"/>
      <w:szCs w:val="24"/>
      <w:lang w:val="en-US"/>
    </w:rPr>
  </w:style>
  <w:style w:type="paragraph" w:styleId="BodyText2">
    <w:name w:val="Body Text 2"/>
    <w:basedOn w:val="Normal"/>
    <w:link w:val="BodyText2Char"/>
    <w:rsid w:val="00FE746D"/>
    <w:pPr>
      <w:spacing w:before="120" w:after="120" w:line="240" w:lineRule="auto"/>
      <w:jc w:val="both"/>
    </w:pPr>
    <w:rPr>
      <w:rFonts w:ascii="Arial Narrow" w:eastAsia="SimSun" w:hAnsi="Arial Narrow" w:cs="Times New Roman"/>
      <w:sz w:val="20"/>
      <w:szCs w:val="24"/>
      <w:lang w:val="en-US"/>
    </w:rPr>
  </w:style>
  <w:style w:type="character" w:customStyle="1" w:styleId="BodyText2Char">
    <w:name w:val="Body Text 2 Char"/>
    <w:basedOn w:val="DefaultParagraphFont"/>
    <w:link w:val="BodyText2"/>
    <w:rsid w:val="00FE746D"/>
    <w:rPr>
      <w:rFonts w:ascii="Arial Narrow" w:eastAsia="SimSun" w:hAnsi="Arial Narrow" w:cs="Times New Roman"/>
      <w:sz w:val="20"/>
      <w:szCs w:val="24"/>
      <w:lang w:val="en-US"/>
    </w:rPr>
  </w:style>
  <w:style w:type="paragraph" w:styleId="CommentSubject">
    <w:name w:val="annotation subject"/>
    <w:basedOn w:val="CommentText"/>
    <w:next w:val="CommentText"/>
    <w:link w:val="CommentSubjectChar"/>
    <w:uiPriority w:val="99"/>
    <w:semiHidden/>
    <w:rsid w:val="00FE746D"/>
    <w:pPr>
      <w:pBdr>
        <w:top w:val="none" w:sz="0" w:space="0" w:color="auto"/>
        <w:left w:val="none" w:sz="0" w:space="0" w:color="auto"/>
        <w:bottom w:val="none" w:sz="0" w:space="0" w:color="auto"/>
        <w:right w:val="none" w:sz="0" w:space="0" w:color="auto"/>
        <w:between w:val="none" w:sz="0" w:space="0" w:color="auto"/>
        <w:bar w:val="none" w:sz="0" w:color="auto"/>
      </w:pBdr>
    </w:pPr>
    <w:rPr>
      <w:rFonts w:eastAsia="SimSun" w:cs="Times New Roman"/>
      <w:b/>
      <w:bCs/>
      <w:color w:val="auto"/>
      <w:bdr w:val="none" w:sz="0" w:space="0" w:color="auto"/>
      <w:lang w:eastAsia="en-US"/>
    </w:rPr>
  </w:style>
  <w:style w:type="character" w:customStyle="1" w:styleId="CommentSubjectChar">
    <w:name w:val="Comment Subject Char"/>
    <w:basedOn w:val="CommentTextChar"/>
    <w:link w:val="CommentSubject"/>
    <w:uiPriority w:val="99"/>
    <w:semiHidden/>
    <w:rsid w:val="00FE746D"/>
    <w:rPr>
      <w:rFonts w:ascii="Calibri" w:eastAsia="SimSun" w:hAnsi="Calibri" w:cs="Times New Roman"/>
      <w:b/>
      <w:bCs/>
      <w:sz w:val="20"/>
      <w:szCs w:val="20"/>
      <w:u w:color="000000"/>
      <w:lang w:val="en-US"/>
    </w:rPr>
  </w:style>
  <w:style w:type="character" w:customStyle="1" w:styleId="CommentTextChar1">
    <w:name w:val="Comment Text Char1"/>
    <w:basedOn w:val="DefaultParagraphFont"/>
    <w:link w:val="CommentText"/>
    <w:uiPriority w:val="99"/>
    <w:rsid w:val="00FE746D"/>
    <w:rPr>
      <w:rFonts w:ascii="Calibri" w:eastAsia="Calibri" w:hAnsi="Calibri" w:cs="Calibri"/>
      <w:color w:val="000000"/>
      <w:sz w:val="20"/>
      <w:szCs w:val="20"/>
      <w:u w:color="000000"/>
      <w:bdr w:val="nil"/>
      <w:lang w:val="en-US" w:eastAsia="en-GB"/>
    </w:rPr>
  </w:style>
  <w:style w:type="character" w:styleId="Emphasis">
    <w:name w:val="Emphasis"/>
    <w:uiPriority w:val="20"/>
    <w:qFormat/>
    <w:rsid w:val="00FE746D"/>
    <w:rPr>
      <w:rFonts w:cs="Times New Roman"/>
      <w:i/>
      <w:iCs/>
    </w:rPr>
  </w:style>
  <w:style w:type="paragraph" w:styleId="Title">
    <w:name w:val="Title"/>
    <w:basedOn w:val="Normal"/>
    <w:link w:val="TitleChar"/>
    <w:qFormat/>
    <w:rsid w:val="00FE746D"/>
    <w:pPr>
      <w:pBdr>
        <w:top w:val="single" w:sz="4" w:space="1" w:color="auto"/>
        <w:left w:val="single" w:sz="4" w:space="4" w:color="auto"/>
        <w:bottom w:val="single" w:sz="4" w:space="1" w:color="auto"/>
        <w:right w:val="single" w:sz="4" w:space="4" w:color="auto"/>
      </w:pBdr>
      <w:spacing w:before="240" w:after="60" w:line="240" w:lineRule="auto"/>
      <w:jc w:val="center"/>
      <w:outlineLvl w:val="0"/>
    </w:pPr>
    <w:rPr>
      <w:rFonts w:ascii="Calibri" w:eastAsia="SimSun" w:hAnsi="Calibri" w:cs="Arial"/>
      <w:b/>
      <w:bCs/>
      <w:kern w:val="28"/>
      <w:sz w:val="32"/>
      <w:szCs w:val="32"/>
      <w:lang w:val="en-US"/>
    </w:rPr>
  </w:style>
  <w:style w:type="character" w:customStyle="1" w:styleId="TitleChar">
    <w:name w:val="Title Char"/>
    <w:basedOn w:val="DefaultParagraphFont"/>
    <w:link w:val="Title"/>
    <w:rsid w:val="00FE746D"/>
    <w:rPr>
      <w:rFonts w:ascii="Calibri" w:eastAsia="SimSun" w:hAnsi="Calibri" w:cs="Arial"/>
      <w:b/>
      <w:bCs/>
      <w:kern w:val="28"/>
      <w:sz w:val="32"/>
      <w:szCs w:val="32"/>
      <w:lang w:val="en-US"/>
    </w:rPr>
  </w:style>
  <w:style w:type="paragraph" w:customStyle="1" w:styleId="CharCharChar1">
    <w:name w:val="Char Char Char1"/>
    <w:basedOn w:val="Normal"/>
    <w:rsid w:val="00FE746D"/>
    <w:pPr>
      <w:spacing w:line="240" w:lineRule="exact"/>
    </w:pPr>
    <w:rPr>
      <w:rFonts w:ascii="Calibri" w:eastAsia="SimSun" w:hAnsi="Calibri" w:cs="Arial"/>
      <w:sz w:val="20"/>
      <w:szCs w:val="20"/>
      <w:lang w:val="en-US"/>
    </w:rPr>
  </w:style>
  <w:style w:type="paragraph" w:customStyle="1" w:styleId="JFHeading3">
    <w:name w:val="JF Heading 3"/>
    <w:basedOn w:val="Heading3"/>
    <w:rsid w:val="00FE746D"/>
    <w:pPr>
      <w:keepNext w:val="0"/>
      <w:widowControl/>
      <w:pBdr>
        <w:top w:val="none" w:sz="0" w:space="0" w:color="auto"/>
        <w:left w:val="none" w:sz="0" w:space="0" w:color="auto"/>
        <w:bottom w:val="dotted" w:sz="4" w:space="2" w:color="666666"/>
        <w:right w:val="none" w:sz="0" w:space="0" w:color="auto"/>
        <w:between w:val="none" w:sz="0" w:space="0" w:color="auto"/>
        <w:bar w:val="none" w:sz="0" w:color="auto"/>
      </w:pBdr>
      <w:tabs>
        <w:tab w:val="clear" w:pos="2160"/>
        <w:tab w:val="clear" w:pos="9360"/>
      </w:tabs>
      <w:spacing w:after="0"/>
      <w:jc w:val="left"/>
    </w:pPr>
    <w:rPr>
      <w:rFonts w:ascii="Times New Roman" w:eastAsia="MS Mincho" w:hAnsi="Times New Roman" w:cs="Times New Roman"/>
      <w:b w:val="0"/>
      <w:bCs w:val="0"/>
      <w:i/>
      <w:color w:val="auto"/>
      <w:sz w:val="22"/>
      <w:szCs w:val="22"/>
      <w:bdr w:val="none" w:sz="0" w:space="0" w:color="auto"/>
      <w:lang w:val="en-US" w:eastAsia="ja-JP"/>
    </w:rPr>
  </w:style>
  <w:style w:type="character" w:styleId="Strong">
    <w:name w:val="Strong"/>
    <w:uiPriority w:val="22"/>
    <w:qFormat/>
    <w:rsid w:val="00FE746D"/>
    <w:rPr>
      <w:rFonts w:cs="Times New Roman"/>
      <w:b/>
      <w:bCs/>
    </w:rPr>
  </w:style>
  <w:style w:type="paragraph" w:customStyle="1" w:styleId="bodyfont">
    <w:name w:val="bodyfont"/>
    <w:basedOn w:val="Normal"/>
    <w:rsid w:val="00FE746D"/>
    <w:pPr>
      <w:spacing w:before="100" w:beforeAutospacing="1" w:after="100" w:afterAutospacing="1" w:line="240" w:lineRule="auto"/>
    </w:pPr>
    <w:rPr>
      <w:rFonts w:ascii="Calibri" w:eastAsia="MS Mincho" w:hAnsi="Calibri" w:cs="Arial"/>
      <w:sz w:val="12"/>
      <w:szCs w:val="12"/>
      <w:lang w:val="en-US" w:eastAsia="ja-JP"/>
    </w:rPr>
  </w:style>
  <w:style w:type="paragraph" w:customStyle="1" w:styleId="JFHeading1">
    <w:name w:val="JF Heading 1"/>
    <w:basedOn w:val="Heading1"/>
    <w:rsid w:val="00FE746D"/>
    <w:pPr>
      <w:pBdr>
        <w:top w:val="none" w:sz="0" w:space="0" w:color="auto"/>
      </w:pBdr>
      <w:suppressAutoHyphens w:val="0"/>
      <w:spacing w:before="240" w:after="60"/>
      <w:jc w:val="left"/>
    </w:pPr>
    <w:rPr>
      <w:rFonts w:ascii="Times New Roman" w:hAnsi="Times New Roman" w:cs="Arial"/>
      <w:bCs/>
      <w:smallCaps w:val="0"/>
      <w:spacing w:val="0"/>
      <w:kern w:val="32"/>
      <w:sz w:val="24"/>
      <w:szCs w:val="32"/>
      <w:u w:val="single"/>
    </w:rPr>
  </w:style>
  <w:style w:type="paragraph" w:customStyle="1" w:styleId="Pa2">
    <w:name w:val="Pa2"/>
    <w:basedOn w:val="Default"/>
    <w:next w:val="Default"/>
    <w:rsid w:val="00FE746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191" w:lineRule="atLeast"/>
      <w:jc w:val="left"/>
    </w:pPr>
    <w:rPr>
      <w:rFonts w:ascii="Adobe Garamond Pro" w:eastAsia="MS Mincho" w:hAnsi="Adobe Garamond Pro" w:cs="Times New Roman"/>
      <w:color w:val="auto"/>
      <w:bdr w:val="none" w:sz="0" w:space="0" w:color="auto"/>
      <w:lang w:eastAsia="ja-JP"/>
    </w:rPr>
  </w:style>
  <w:style w:type="character" w:customStyle="1" w:styleId="bodytag3">
    <w:name w:val="bodytag3"/>
    <w:rsid w:val="00FE746D"/>
    <w:rPr>
      <w:rFonts w:ascii="Trebuchet MS" w:hAnsi="Trebuchet MS" w:cs="Times New Roman"/>
      <w:sz w:val="15"/>
      <w:szCs w:val="15"/>
    </w:rPr>
  </w:style>
  <w:style w:type="paragraph" w:styleId="EndnoteText">
    <w:name w:val="endnote text"/>
    <w:aliases w:val=" Char"/>
    <w:basedOn w:val="Normal"/>
    <w:link w:val="EndnoteTextChar"/>
    <w:semiHidden/>
    <w:rsid w:val="00FE746D"/>
    <w:pPr>
      <w:spacing w:after="0" w:line="240" w:lineRule="auto"/>
    </w:pPr>
    <w:rPr>
      <w:rFonts w:ascii="Calibri" w:eastAsia="MS Mincho" w:hAnsi="Calibri" w:cs="Times New Roman"/>
      <w:sz w:val="20"/>
      <w:szCs w:val="20"/>
      <w:lang w:val="en-US" w:eastAsia="ja-JP"/>
    </w:rPr>
  </w:style>
  <w:style w:type="character" w:customStyle="1" w:styleId="EndnoteTextChar">
    <w:name w:val="Endnote Text Char"/>
    <w:aliases w:val=" Char Char"/>
    <w:basedOn w:val="DefaultParagraphFont"/>
    <w:link w:val="EndnoteText"/>
    <w:semiHidden/>
    <w:rsid w:val="00FE746D"/>
    <w:rPr>
      <w:rFonts w:ascii="Calibri" w:eastAsia="MS Mincho" w:hAnsi="Calibri" w:cs="Times New Roman"/>
      <w:sz w:val="20"/>
      <w:szCs w:val="20"/>
      <w:lang w:val="en-US" w:eastAsia="ja-JP"/>
    </w:rPr>
  </w:style>
  <w:style w:type="character" w:styleId="EndnoteReference">
    <w:name w:val="endnote reference"/>
    <w:semiHidden/>
    <w:rsid w:val="00FE746D"/>
    <w:rPr>
      <w:rFonts w:cs="Times New Roman"/>
      <w:vertAlign w:val="superscript"/>
    </w:rPr>
  </w:style>
  <w:style w:type="character" w:customStyle="1" w:styleId="mw-headline">
    <w:name w:val="mw-headline"/>
    <w:rsid w:val="00FE746D"/>
    <w:rPr>
      <w:rFonts w:cs="Times New Roman"/>
    </w:rPr>
  </w:style>
  <w:style w:type="paragraph" w:customStyle="1" w:styleId="CharCharCharCharCharCharChar">
    <w:name w:val="Char Char Char Char Char Char Char"/>
    <w:basedOn w:val="Heading2"/>
    <w:rsid w:val="00FE746D"/>
    <w:pPr>
      <w:pageBreakBefore/>
      <w:pBdr>
        <w:top w:val="none" w:sz="0" w:space="0" w:color="auto"/>
        <w:left w:val="none" w:sz="0" w:space="0" w:color="auto"/>
        <w:bottom w:val="none" w:sz="0" w:space="0" w:color="auto"/>
        <w:right w:val="none" w:sz="0" w:space="0" w:color="auto"/>
        <w:between w:val="none" w:sz="0" w:space="0" w:color="auto"/>
        <w:bar w:val="none" w:sz="0" w:color="auto"/>
      </w:pBdr>
      <w:tabs>
        <w:tab w:val="left" w:pos="850"/>
        <w:tab w:val="left" w:pos="1191"/>
        <w:tab w:val="left" w:pos="1531"/>
      </w:tabs>
      <w:spacing w:before="120" w:after="120"/>
      <w:ind w:left="0"/>
      <w:jc w:val="center"/>
    </w:pPr>
    <w:rPr>
      <w:rFonts w:ascii="Tahoma" w:eastAsia="MS Mincho" w:hAnsi="Tahoma" w:cs="Tahoma"/>
      <w:bCs w:val="0"/>
      <w:color w:val="FFFFFF"/>
      <w:spacing w:val="20"/>
      <w:szCs w:val="22"/>
      <w:bdr w:val="none" w:sz="0" w:space="0" w:color="auto"/>
      <w:lang w:val="en-US" w:eastAsia="zh-CN"/>
    </w:rPr>
  </w:style>
  <w:style w:type="paragraph" w:customStyle="1" w:styleId="CarCar">
    <w:name w:val="Car Car"/>
    <w:basedOn w:val="Heading2"/>
    <w:rsid w:val="00FE746D"/>
    <w:pPr>
      <w:pageBreakBefore/>
      <w:pBdr>
        <w:top w:val="none" w:sz="0" w:space="0" w:color="auto"/>
        <w:left w:val="none" w:sz="0" w:space="0" w:color="auto"/>
        <w:bottom w:val="none" w:sz="0" w:space="0" w:color="auto"/>
        <w:right w:val="none" w:sz="0" w:space="0" w:color="auto"/>
        <w:between w:val="none" w:sz="0" w:space="0" w:color="auto"/>
        <w:bar w:val="none" w:sz="0" w:color="auto"/>
      </w:pBdr>
      <w:tabs>
        <w:tab w:val="left" w:pos="850"/>
        <w:tab w:val="left" w:pos="1191"/>
        <w:tab w:val="left" w:pos="1531"/>
      </w:tabs>
      <w:spacing w:before="120" w:after="120"/>
      <w:ind w:left="0"/>
      <w:jc w:val="center"/>
    </w:pPr>
    <w:rPr>
      <w:rFonts w:ascii="Tahoma" w:eastAsia="MS Mincho" w:hAnsi="Tahoma" w:cs="Tahoma"/>
      <w:bCs w:val="0"/>
      <w:color w:val="FFFFFF"/>
      <w:spacing w:val="20"/>
      <w:szCs w:val="22"/>
      <w:bdr w:val="none" w:sz="0" w:space="0" w:color="auto"/>
      <w:lang w:val="en-US" w:eastAsia="zh-CN"/>
    </w:rPr>
  </w:style>
  <w:style w:type="paragraph" w:customStyle="1" w:styleId="Arial">
    <w:name w:val="Arial"/>
    <w:basedOn w:val="Normal"/>
    <w:rsid w:val="00FE746D"/>
    <w:pPr>
      <w:spacing w:after="0" w:line="240" w:lineRule="auto"/>
      <w:jc w:val="both"/>
    </w:pPr>
    <w:rPr>
      <w:rFonts w:ascii="Arial Narrow" w:eastAsia="SimSun" w:hAnsi="Arial Narrow" w:cs="Arial"/>
      <w:sz w:val="20"/>
      <w:szCs w:val="20"/>
      <w:lang w:val="en-US"/>
    </w:rPr>
  </w:style>
  <w:style w:type="paragraph" w:customStyle="1" w:styleId="Paragraph">
    <w:name w:val="Paragraph"/>
    <w:basedOn w:val="Normal"/>
    <w:link w:val="ParagraphChar"/>
    <w:qFormat/>
    <w:rsid w:val="00FE746D"/>
    <w:pPr>
      <w:numPr>
        <w:numId w:val="24"/>
      </w:numPr>
      <w:spacing w:after="240" w:line="240" w:lineRule="auto"/>
    </w:pPr>
    <w:rPr>
      <w:rFonts w:ascii="Times New Roman" w:eastAsia="SimSun" w:hAnsi="Times New Roman" w:cs="Angsana New"/>
      <w:noProof/>
      <w:sz w:val="20"/>
      <w:lang w:val="en-US"/>
    </w:rPr>
  </w:style>
  <w:style w:type="character" w:customStyle="1" w:styleId="ParagraphChar">
    <w:name w:val="Paragraph Char"/>
    <w:link w:val="Paragraph"/>
    <w:rsid w:val="00FE746D"/>
    <w:rPr>
      <w:rFonts w:ascii="Times New Roman" w:eastAsia="SimSun" w:hAnsi="Times New Roman" w:cs="Angsana New"/>
      <w:noProof/>
      <w:sz w:val="20"/>
      <w:lang w:val="en-US"/>
    </w:rPr>
  </w:style>
  <w:style w:type="paragraph" w:styleId="TOC1">
    <w:name w:val="toc 1"/>
    <w:basedOn w:val="Normal"/>
    <w:next w:val="Normal"/>
    <w:autoRedefine/>
    <w:uiPriority w:val="39"/>
    <w:rsid w:val="00FE746D"/>
    <w:pPr>
      <w:spacing w:before="120" w:after="0"/>
    </w:pPr>
    <w:rPr>
      <w:b/>
      <w:caps/>
    </w:rPr>
  </w:style>
  <w:style w:type="paragraph" w:customStyle="1" w:styleId="Normalbullets">
    <w:name w:val="Normal bullets"/>
    <w:basedOn w:val="Normal"/>
    <w:rsid w:val="00FE746D"/>
    <w:pPr>
      <w:numPr>
        <w:numId w:val="25"/>
      </w:numPr>
      <w:spacing w:after="60" w:line="240" w:lineRule="auto"/>
      <w:jc w:val="both"/>
    </w:pPr>
    <w:rPr>
      <w:rFonts w:ascii="Calibri" w:eastAsia="SimSun" w:hAnsi="Calibri" w:cs="Times New Roman"/>
      <w:sz w:val="20"/>
      <w:szCs w:val="24"/>
      <w:lang w:val="en-US"/>
    </w:rPr>
  </w:style>
  <w:style w:type="paragraph" w:customStyle="1" w:styleId="Text">
    <w:name w:val="Text"/>
    <w:basedOn w:val="Normal"/>
    <w:rsid w:val="00FE746D"/>
    <w:pPr>
      <w:spacing w:before="240" w:after="0" w:line="252" w:lineRule="auto"/>
      <w:jc w:val="both"/>
    </w:pPr>
    <w:rPr>
      <w:rFonts w:ascii="Times New Roman" w:eastAsia="SimSun" w:hAnsi="Times New Roman" w:cs="Times New Roman"/>
      <w:sz w:val="20"/>
      <w:szCs w:val="20"/>
      <w:lang w:val="en-US"/>
    </w:rPr>
  </w:style>
  <w:style w:type="paragraph" w:customStyle="1" w:styleId="CharCharChar11">
    <w:name w:val="Char Char Char11"/>
    <w:basedOn w:val="Normal"/>
    <w:rsid w:val="00FE746D"/>
    <w:pPr>
      <w:spacing w:line="240" w:lineRule="exact"/>
    </w:pPr>
    <w:rPr>
      <w:rFonts w:ascii="Calibri" w:eastAsia="SimSun" w:hAnsi="Calibri" w:cs="Arial"/>
      <w:sz w:val="20"/>
      <w:szCs w:val="20"/>
      <w:lang w:val="en-US"/>
    </w:rPr>
  </w:style>
  <w:style w:type="paragraph" w:customStyle="1" w:styleId="TableT">
    <w:name w:val="TableT"/>
    <w:basedOn w:val="Normal"/>
    <w:autoRedefine/>
    <w:rsid w:val="00FE746D"/>
    <w:pPr>
      <w:spacing w:after="60" w:line="240" w:lineRule="auto"/>
    </w:pPr>
    <w:rPr>
      <w:rFonts w:ascii="Times New Roman" w:eastAsia="SimSun" w:hAnsi="Times New Roman" w:cs="Times New Roman"/>
      <w:noProof/>
      <w:sz w:val="20"/>
      <w:szCs w:val="20"/>
      <w:lang w:val="en-US"/>
    </w:rPr>
  </w:style>
  <w:style w:type="paragraph" w:customStyle="1" w:styleId="ParaCharChar">
    <w:name w:val="Para Char Char"/>
    <w:basedOn w:val="Normal"/>
    <w:link w:val="ParaCharCharChar"/>
    <w:autoRedefine/>
    <w:rsid w:val="00FE746D"/>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line="240" w:lineRule="auto"/>
      <w:ind w:right="-7"/>
    </w:pPr>
    <w:rPr>
      <w:rFonts w:ascii="Calibri" w:eastAsia="Arial Unicode MS" w:hAnsi="Calibri" w:cs="Arial"/>
      <w:sz w:val="20"/>
      <w:szCs w:val="20"/>
      <w:lang w:val="en-US"/>
    </w:rPr>
  </w:style>
  <w:style w:type="character" w:customStyle="1" w:styleId="ParaCharCharChar">
    <w:name w:val="Para Char Char Char"/>
    <w:link w:val="ParaCharChar"/>
    <w:rsid w:val="00FE746D"/>
    <w:rPr>
      <w:rFonts w:ascii="Calibri" w:eastAsia="Arial Unicode MS" w:hAnsi="Calibri" w:cs="Arial"/>
      <w:sz w:val="20"/>
      <w:szCs w:val="20"/>
      <w:lang w:val="en-US"/>
    </w:rPr>
  </w:style>
  <w:style w:type="paragraph" w:customStyle="1" w:styleId="TableHCharCharChar">
    <w:name w:val="TableH Char Char Char"/>
    <w:basedOn w:val="Normal"/>
    <w:link w:val="TableHCharCharCharChar"/>
    <w:autoRedefine/>
    <w:rsid w:val="00FE746D"/>
    <w:pPr>
      <w:spacing w:before="240" w:after="60" w:line="240" w:lineRule="auto"/>
    </w:pPr>
    <w:rPr>
      <w:rFonts w:ascii="Times New Roman" w:eastAsia="SimSun" w:hAnsi="Times New Roman" w:cs="Times New Roman"/>
      <w:b/>
      <w:sz w:val="21"/>
      <w:lang w:val="en-US"/>
    </w:rPr>
  </w:style>
  <w:style w:type="character" w:customStyle="1" w:styleId="TableHCharCharCharChar">
    <w:name w:val="TableH Char Char Char Char"/>
    <w:link w:val="TableHCharCharChar"/>
    <w:rsid w:val="00FE746D"/>
    <w:rPr>
      <w:rFonts w:ascii="Times New Roman" w:eastAsia="SimSun" w:hAnsi="Times New Roman" w:cs="Times New Roman"/>
      <w:b/>
      <w:sz w:val="21"/>
      <w:lang w:val="en-US"/>
    </w:rPr>
  </w:style>
  <w:style w:type="character" w:customStyle="1" w:styleId="highlighttext">
    <w:name w:val="highlighttext"/>
    <w:rsid w:val="00FE746D"/>
    <w:rPr>
      <w:rFonts w:ascii="Times New Roman" w:hAnsi="Times New Roman"/>
      <w:sz w:val="22"/>
      <w:bdr w:val="none" w:sz="0" w:space="0" w:color="auto"/>
      <w:shd w:val="clear" w:color="auto" w:fill="B3B3B3"/>
    </w:rPr>
  </w:style>
  <w:style w:type="paragraph" w:customStyle="1" w:styleId="steptext">
    <w:name w:val="steptext"/>
    <w:basedOn w:val="Normal"/>
    <w:rsid w:val="00FE746D"/>
    <w:pPr>
      <w:spacing w:after="0" w:line="240" w:lineRule="auto"/>
    </w:pPr>
    <w:rPr>
      <w:rFonts w:ascii="Times New Roman" w:eastAsia="SimSun" w:hAnsi="Times New Roman" w:cs="Times New Roman"/>
      <w:sz w:val="20"/>
      <w:szCs w:val="24"/>
      <w:lang w:val="en-US"/>
    </w:rPr>
  </w:style>
  <w:style w:type="paragraph" w:customStyle="1" w:styleId="NumberedList2">
    <w:name w:val="Numbered List 2"/>
    <w:aliases w:val="nl2"/>
    <w:basedOn w:val="Normal"/>
    <w:rsid w:val="00FE746D"/>
    <w:pPr>
      <w:spacing w:after="0" w:line="240" w:lineRule="atLeast"/>
      <w:ind w:hanging="360"/>
    </w:pPr>
    <w:rPr>
      <w:rFonts w:ascii="Arial Unicode MS" w:eastAsia="SimSun" w:hAnsi="Arial Unicode MS" w:cs="Times New Roman"/>
      <w:sz w:val="20"/>
      <w:lang w:val="en-US"/>
    </w:rPr>
  </w:style>
  <w:style w:type="paragraph" w:customStyle="1" w:styleId="CharChar">
    <w:name w:val="Char Char Знак Знак"/>
    <w:basedOn w:val="Normal"/>
    <w:rsid w:val="00FE746D"/>
    <w:pPr>
      <w:spacing w:line="240" w:lineRule="exact"/>
    </w:pPr>
    <w:rPr>
      <w:rFonts w:ascii="Times New Roman" w:eastAsia="SimSun" w:hAnsi="Times New Roman" w:cs="Arial"/>
      <w:sz w:val="20"/>
      <w:szCs w:val="20"/>
      <w:lang w:val="de-CH" w:eastAsia="de-CH"/>
    </w:rPr>
  </w:style>
  <w:style w:type="paragraph" w:styleId="PlainText">
    <w:name w:val="Plain Text"/>
    <w:basedOn w:val="Normal"/>
    <w:link w:val="PlainTextChar"/>
    <w:uiPriority w:val="99"/>
    <w:unhideWhenUsed/>
    <w:rsid w:val="00FE746D"/>
    <w:pPr>
      <w:spacing w:after="0" w:line="240" w:lineRule="auto"/>
    </w:pPr>
    <w:rPr>
      <w:rFonts w:ascii="Consolas" w:eastAsia="Calibri" w:hAnsi="Consolas" w:cs="Times New Roman"/>
      <w:sz w:val="21"/>
      <w:szCs w:val="21"/>
      <w:lang w:val="en-US"/>
    </w:rPr>
  </w:style>
  <w:style w:type="character" w:customStyle="1" w:styleId="PlainTextChar">
    <w:name w:val="Plain Text Char"/>
    <w:basedOn w:val="DefaultParagraphFont"/>
    <w:link w:val="PlainText"/>
    <w:uiPriority w:val="99"/>
    <w:rsid w:val="00FE746D"/>
    <w:rPr>
      <w:rFonts w:ascii="Consolas" w:eastAsia="Calibri" w:hAnsi="Consolas" w:cs="Times New Roman"/>
      <w:sz w:val="21"/>
      <w:szCs w:val="21"/>
      <w:lang w:val="en-US"/>
    </w:rPr>
  </w:style>
  <w:style w:type="paragraph" w:styleId="NoSpacing">
    <w:name w:val="No Spacing"/>
    <w:link w:val="NoSpacingChar"/>
    <w:uiPriority w:val="1"/>
    <w:qFormat/>
    <w:rsid w:val="00FE746D"/>
    <w:pPr>
      <w:spacing w:after="0" w:line="240" w:lineRule="auto"/>
    </w:pPr>
    <w:rPr>
      <w:rFonts w:ascii="Times" w:eastAsia="Times" w:hAnsi="Times" w:cs="Times New Roman"/>
      <w:sz w:val="24"/>
      <w:szCs w:val="24"/>
      <w:lang w:val="en-US"/>
    </w:rPr>
  </w:style>
  <w:style w:type="character" w:customStyle="1" w:styleId="NoSpacingChar">
    <w:name w:val="No Spacing Char"/>
    <w:link w:val="NoSpacing"/>
    <w:uiPriority w:val="1"/>
    <w:rsid w:val="00FE746D"/>
    <w:rPr>
      <w:rFonts w:ascii="Times" w:eastAsia="Times" w:hAnsi="Times" w:cs="Times New Roman"/>
      <w:sz w:val="24"/>
      <w:szCs w:val="24"/>
      <w:lang w:val="en-US"/>
    </w:rPr>
  </w:style>
  <w:style w:type="character" w:customStyle="1" w:styleId="PlainTextChar1">
    <w:name w:val="Plain Text Char1"/>
    <w:uiPriority w:val="99"/>
    <w:locked/>
    <w:rsid w:val="00FE746D"/>
    <w:rPr>
      <w:rFonts w:ascii="Consolas" w:eastAsia="Times New Roman" w:hAnsi="Consolas" w:cs="Times New Roman"/>
      <w:sz w:val="20"/>
      <w:szCs w:val="20"/>
    </w:rPr>
  </w:style>
  <w:style w:type="character" w:styleId="IntenseReference">
    <w:name w:val="Intense Reference"/>
    <w:uiPriority w:val="32"/>
    <w:qFormat/>
    <w:rsid w:val="00FE746D"/>
    <w:rPr>
      <w:b/>
      <w:bCs/>
      <w:smallCaps/>
      <w:color w:val="C0504D"/>
      <w:spacing w:val="5"/>
      <w:u w:val="single"/>
    </w:rPr>
  </w:style>
  <w:style w:type="character" w:customStyle="1" w:styleId="StyleHeading2NotBoldChar">
    <w:name w:val="Style Heading 2 + Not Bold Char"/>
    <w:rsid w:val="00FE746D"/>
    <w:rPr>
      <w:rFonts w:ascii="Book Antiqua" w:hAnsi="Book Antiqua" w:cs="Arial"/>
      <w:b/>
      <w:i/>
      <w:sz w:val="22"/>
      <w:szCs w:val="28"/>
      <w:lang w:val="en-US" w:eastAsia="ar-SA"/>
    </w:rPr>
  </w:style>
  <w:style w:type="character" w:customStyle="1" w:styleId="apple-converted-space">
    <w:name w:val="apple-converted-space"/>
    <w:basedOn w:val="DefaultParagraphFont"/>
    <w:rsid w:val="00FE746D"/>
  </w:style>
  <w:style w:type="paragraph" w:customStyle="1" w:styleId="GEFFieldtoFillout">
    <w:name w:val="GEF Field to Fill out"/>
    <w:basedOn w:val="Normal"/>
    <w:link w:val="GEFFieldtoFilloutChar"/>
    <w:qFormat/>
    <w:rsid w:val="00FE746D"/>
    <w:pPr>
      <w:spacing w:after="0" w:line="240" w:lineRule="auto"/>
      <w:ind w:left="-720"/>
    </w:pPr>
    <w:rPr>
      <w:rFonts w:ascii="Times New Roman" w:eastAsia="Times New Roman" w:hAnsi="Times New Roman" w:cs="Times New Roman"/>
      <w:color w:val="000000"/>
      <w:lang w:val="x-none" w:eastAsia="x-none"/>
    </w:rPr>
  </w:style>
  <w:style w:type="character" w:customStyle="1" w:styleId="GEFFieldtoFilloutChar">
    <w:name w:val="GEF Field to Fill out Char"/>
    <w:link w:val="GEFFieldtoFillout"/>
    <w:rsid w:val="00FE746D"/>
    <w:rPr>
      <w:rFonts w:ascii="Times New Roman" w:eastAsia="Times New Roman" w:hAnsi="Times New Roman" w:cs="Times New Roman"/>
      <w:color w:val="000000"/>
      <w:lang w:val="x-none" w:eastAsia="x-none"/>
    </w:rPr>
  </w:style>
  <w:style w:type="paragraph" w:customStyle="1" w:styleId="ListParagraph2">
    <w:name w:val="List Paragraph2"/>
    <w:basedOn w:val="Normal"/>
    <w:rsid w:val="00FE746D"/>
    <w:pPr>
      <w:spacing w:after="200" w:line="276" w:lineRule="auto"/>
      <w:ind w:left="720"/>
    </w:pPr>
    <w:rPr>
      <w:rFonts w:ascii="Calibri" w:eastAsia="MS Mincho" w:hAnsi="Calibri" w:cs="Times New Roman"/>
      <w:lang w:val="es-MX"/>
    </w:rPr>
  </w:style>
  <w:style w:type="table" w:customStyle="1" w:styleId="TableGrid1">
    <w:name w:val="Table Grid1"/>
    <w:basedOn w:val="TableNormal"/>
    <w:next w:val="TableGrid"/>
    <w:uiPriority w:val="39"/>
    <w:rsid w:val="00FE746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E746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E746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E746D"/>
    <w:pPr>
      <w:spacing w:after="0" w:line="240" w:lineRule="auto"/>
    </w:pPr>
    <w:rPr>
      <w:rFonts w:ascii="Calibri" w:eastAsia="SimSun" w:hAnsi="Calibri" w:cs="Times New Roman"/>
      <w:sz w:val="20"/>
      <w:szCs w:val="24"/>
      <w:lang w:val="en-US"/>
    </w:rPr>
  </w:style>
  <w:style w:type="paragraph" w:customStyle="1" w:styleId="TableStyle2">
    <w:name w:val="Table Style 2"/>
    <w:rsid w:val="00FE746D"/>
    <w:pPr>
      <w:pBdr>
        <w:top w:val="nil"/>
        <w:left w:val="nil"/>
        <w:bottom w:val="nil"/>
        <w:right w:val="nil"/>
        <w:between w:val="nil"/>
        <w:bar w:val="nil"/>
      </w:pBdr>
      <w:spacing w:after="0" w:line="240" w:lineRule="auto"/>
    </w:pPr>
    <w:rPr>
      <w:rFonts w:ascii="Helvetica" w:eastAsia="Helvetica" w:hAnsi="Helvetica" w:cs="Helvetica"/>
      <w:color w:val="000000"/>
      <w:sz w:val="20"/>
      <w:szCs w:val="20"/>
      <w:bdr w:val="nil"/>
      <w:lang w:val="en-GB" w:eastAsia="en-GB"/>
    </w:rPr>
  </w:style>
  <w:style w:type="table" w:customStyle="1" w:styleId="TableNormal1">
    <w:name w:val="Table Normal1"/>
    <w:rsid w:val="00FE746D"/>
    <w:pPr>
      <w:pBdr>
        <w:top w:val="none" w:sz="96" w:space="31" w:color="FFFFFF" w:shadow="1" w:frame="1"/>
        <w:left w:val="none" w:sz="96" w:space="31" w:color="FFFFFF" w:shadow="1" w:frame="1"/>
        <w:bottom w:val="none" w:sz="96" w:space="31" w:color="FFFFFF" w:shadow="1" w:frame="1"/>
        <w:right w:val="none" w:sz="96" w:space="31" w:color="FFFFFF" w:shadow="1" w:frame="1"/>
      </w:pBdr>
      <w:spacing w:after="0" w:line="240" w:lineRule="auto"/>
    </w:pPr>
    <w:rPr>
      <w:rFonts w:ascii="Times New Roman" w:eastAsia="Times New Roman" w:hAnsi="Times New Roman" w:cs="Times New Roman"/>
      <w:sz w:val="20"/>
      <w:szCs w:val="20"/>
      <w:lang w:val="es-PE" w:eastAsia="es-PE"/>
    </w:rPr>
    <w:tblPr>
      <w:tblInd w:w="0" w:type="dxa"/>
      <w:tblCellMar>
        <w:top w:w="0" w:type="dxa"/>
        <w:left w:w="0" w:type="dxa"/>
        <w:bottom w:w="0" w:type="dxa"/>
        <w:right w:w="0" w:type="dxa"/>
      </w:tblCellMar>
    </w:tblPr>
  </w:style>
  <w:style w:type="paragraph" w:customStyle="1" w:styleId="TableStyle1">
    <w:name w:val="Table Style 1"/>
    <w:rsid w:val="00FE746D"/>
    <w:pPr>
      <w:pBdr>
        <w:top w:val="nil"/>
        <w:left w:val="nil"/>
        <w:bottom w:val="nil"/>
        <w:right w:val="nil"/>
        <w:between w:val="nil"/>
        <w:bar w:val="nil"/>
      </w:pBdr>
      <w:spacing w:after="0" w:line="240" w:lineRule="auto"/>
    </w:pPr>
    <w:rPr>
      <w:rFonts w:ascii="Helvetica" w:eastAsia="Helvetica" w:hAnsi="Helvetica" w:cs="Helvetica"/>
      <w:b/>
      <w:bCs/>
      <w:color w:val="000000"/>
      <w:sz w:val="20"/>
      <w:szCs w:val="20"/>
      <w:bdr w:val="nil"/>
      <w:lang w:val="en-GB" w:eastAsia="en-GB"/>
    </w:rPr>
  </w:style>
  <w:style w:type="paragraph" w:customStyle="1" w:styleId="BVIfnrCarCar1CarCarCarCar">
    <w:name w:val="BVI fnr Car Car1 Car Car Car Car"/>
    <w:aliases w:val="BVI fnr Car Car Car Car1 Car Car Car Car,BVI fnr Car Car Car Car1 Car1 Car Car,BVI fnr Car Car Car Car Car Car Car Car Car Car"/>
    <w:basedOn w:val="Normal"/>
    <w:uiPriority w:val="99"/>
    <w:rsid w:val="00FE746D"/>
    <w:pPr>
      <w:spacing w:line="240" w:lineRule="exact"/>
      <w:jc w:val="both"/>
    </w:pPr>
    <w:rPr>
      <w:rFonts w:ascii="Arial" w:hAnsi="Arial" w:cs="Times New Roman"/>
      <w:sz w:val="18"/>
      <w:vertAlign w:val="superscript"/>
      <w:lang w:val="en-GB"/>
    </w:rPr>
  </w:style>
  <w:style w:type="paragraph" w:customStyle="1" w:styleId="ListBullet1">
    <w:name w:val="List Bullet1"/>
    <w:basedOn w:val="Normal"/>
    <w:next w:val="ListBullet"/>
    <w:uiPriority w:val="9"/>
    <w:qFormat/>
    <w:rsid w:val="00FE746D"/>
    <w:pPr>
      <w:numPr>
        <w:numId w:val="26"/>
      </w:numPr>
      <w:spacing w:after="120"/>
    </w:pPr>
    <w:rPr>
      <w:color w:val="595959"/>
      <w:sz w:val="30"/>
      <w:szCs w:val="30"/>
      <w:lang w:val="es-ES" w:eastAsia="ja-JP"/>
    </w:rPr>
  </w:style>
  <w:style w:type="paragraph" w:customStyle="1" w:styleId="no-numBodyText4">
    <w:name w:val="no-num Body Text 4"/>
    <w:basedOn w:val="Normal"/>
    <w:link w:val="no-numBodyText4Char"/>
    <w:autoRedefine/>
    <w:qFormat/>
    <w:rsid w:val="00FE746D"/>
    <w:pPr>
      <w:spacing w:before="80" w:after="80" w:line="240" w:lineRule="auto"/>
      <w:ind w:right="128"/>
      <w:jc w:val="right"/>
    </w:pPr>
    <w:rPr>
      <w:rFonts w:ascii="Times New Roman" w:eastAsia="Calibri" w:hAnsi="Times New Roman" w:cs="Times New Roman"/>
      <w:color w:val="000000"/>
      <w:lang w:val="en-GB" w:eastAsia="en-GB"/>
    </w:rPr>
  </w:style>
  <w:style w:type="character" w:customStyle="1" w:styleId="no-numBodyText4Char">
    <w:name w:val="no-num Body Text 4 Char"/>
    <w:link w:val="no-numBodyText4"/>
    <w:rsid w:val="00FE746D"/>
    <w:rPr>
      <w:rFonts w:ascii="Times New Roman" w:eastAsia="Calibri" w:hAnsi="Times New Roman" w:cs="Times New Roman"/>
      <w:color w:val="000000"/>
      <w:lang w:val="en-GB" w:eastAsia="en-GB"/>
    </w:rPr>
  </w:style>
  <w:style w:type="paragraph" w:customStyle="1" w:styleId="GEFleveltwoheadings">
    <w:name w:val="GEF level two headings"/>
    <w:basedOn w:val="Footer"/>
    <w:link w:val="GEFleveltwoheadingsChar"/>
    <w:autoRedefine/>
    <w:qFormat/>
    <w:rsid w:val="00FE746D"/>
    <w:pPr>
      <w:pBdr>
        <w:top w:val="none" w:sz="0" w:space="0" w:color="auto"/>
        <w:left w:val="none" w:sz="0" w:space="0" w:color="auto"/>
        <w:bottom w:val="none" w:sz="0" w:space="0" w:color="auto"/>
        <w:right w:val="none" w:sz="0" w:space="0" w:color="auto"/>
        <w:between w:val="none" w:sz="0" w:space="0" w:color="auto"/>
        <w:bar w:val="none" w:sz="0" w:color="auto"/>
      </w:pBdr>
      <w:tabs>
        <w:tab w:val="clear" w:pos="4153"/>
        <w:tab w:val="clear" w:pos="8306"/>
        <w:tab w:val="left" w:pos="270"/>
      </w:tabs>
      <w:spacing w:before="240" w:after="80"/>
      <w:jc w:val="left"/>
    </w:pPr>
    <w:rPr>
      <w:rFonts w:ascii="Times New Roman" w:eastAsia="MS Mincho" w:hAnsi="Times New Roman" w:cs="Times New Roman"/>
      <w:bCs/>
      <w:smallCaps/>
      <w:color w:val="auto"/>
      <w:sz w:val="22"/>
      <w:szCs w:val="22"/>
      <w:bdr w:val="none" w:sz="0" w:space="0" w:color="auto"/>
      <w:lang w:val="en-GB"/>
    </w:rPr>
  </w:style>
  <w:style w:type="character" w:customStyle="1" w:styleId="GEFleveltwoheadingsChar">
    <w:name w:val="GEF level two headings Char"/>
    <w:link w:val="GEFleveltwoheadings"/>
    <w:rsid w:val="00FE746D"/>
    <w:rPr>
      <w:rFonts w:ascii="Times New Roman" w:eastAsia="MS Mincho" w:hAnsi="Times New Roman" w:cs="Times New Roman"/>
      <w:bCs/>
      <w:smallCaps/>
      <w:u w:color="000000"/>
      <w:lang w:val="en-GB" w:eastAsia="en-GB"/>
    </w:rPr>
  </w:style>
  <w:style w:type="paragraph" w:customStyle="1" w:styleId="TOC71">
    <w:name w:val="TOC 71"/>
    <w:basedOn w:val="Normal"/>
    <w:next w:val="Normal"/>
    <w:autoRedefine/>
    <w:uiPriority w:val="39"/>
    <w:unhideWhenUsed/>
    <w:rsid w:val="00FE746D"/>
    <w:pPr>
      <w:spacing w:after="100"/>
      <w:ind w:left="1320"/>
    </w:pPr>
    <w:rPr>
      <w:rFonts w:eastAsia="Helvetica"/>
      <w:lang w:val="en-GB" w:eastAsia="en-GB"/>
    </w:rPr>
  </w:style>
  <w:style w:type="paragraph" w:customStyle="1" w:styleId="TOC81">
    <w:name w:val="TOC 81"/>
    <w:basedOn w:val="Normal"/>
    <w:next w:val="Normal"/>
    <w:autoRedefine/>
    <w:uiPriority w:val="39"/>
    <w:unhideWhenUsed/>
    <w:rsid w:val="00FE746D"/>
    <w:pPr>
      <w:spacing w:after="100"/>
      <w:ind w:left="1540"/>
    </w:pPr>
    <w:rPr>
      <w:rFonts w:eastAsia="Helvetica"/>
      <w:lang w:val="en-GB" w:eastAsia="en-GB"/>
    </w:rPr>
  </w:style>
  <w:style w:type="paragraph" w:customStyle="1" w:styleId="TOC91">
    <w:name w:val="TOC 91"/>
    <w:basedOn w:val="Normal"/>
    <w:next w:val="Normal"/>
    <w:autoRedefine/>
    <w:uiPriority w:val="39"/>
    <w:unhideWhenUsed/>
    <w:rsid w:val="00FE746D"/>
    <w:pPr>
      <w:spacing w:after="100"/>
      <w:ind w:left="1760"/>
    </w:pPr>
    <w:rPr>
      <w:rFonts w:eastAsia="Helvetica"/>
      <w:lang w:val="en-GB" w:eastAsia="en-GB"/>
    </w:rPr>
  </w:style>
  <w:style w:type="paragraph" w:customStyle="1" w:styleId="msonormal0">
    <w:name w:val="msonormal"/>
    <w:basedOn w:val="Normal"/>
    <w:rsid w:val="00FE746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65">
    <w:name w:val="xl65"/>
    <w:basedOn w:val="Normal"/>
    <w:rsid w:val="00FE746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GB" w:eastAsia="en-GB"/>
    </w:rPr>
  </w:style>
  <w:style w:type="paragraph" w:customStyle="1" w:styleId="xl66">
    <w:name w:val="xl66"/>
    <w:basedOn w:val="Normal"/>
    <w:rsid w:val="00FE74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18"/>
      <w:szCs w:val="18"/>
      <w:lang w:val="en-GB" w:eastAsia="en-GB"/>
    </w:rPr>
  </w:style>
  <w:style w:type="paragraph" w:customStyle="1" w:styleId="xl67">
    <w:name w:val="xl67"/>
    <w:basedOn w:val="Normal"/>
    <w:rsid w:val="00FE74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68">
    <w:name w:val="xl68"/>
    <w:basedOn w:val="Normal"/>
    <w:rsid w:val="00FE74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18"/>
      <w:szCs w:val="18"/>
      <w:lang w:val="en-GB" w:eastAsia="en-GB"/>
    </w:rPr>
  </w:style>
  <w:style w:type="paragraph" w:customStyle="1" w:styleId="xl69">
    <w:name w:val="xl69"/>
    <w:basedOn w:val="Normal"/>
    <w:rsid w:val="00FE74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70">
    <w:name w:val="xl70"/>
    <w:basedOn w:val="Normal"/>
    <w:rsid w:val="00FE746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right"/>
      <w:textAlignment w:val="center"/>
    </w:pPr>
    <w:rPr>
      <w:rFonts w:ascii="Times New Roman" w:eastAsia="Times New Roman" w:hAnsi="Times New Roman" w:cs="Times New Roman"/>
      <w:b/>
      <w:bCs/>
      <w:sz w:val="18"/>
      <w:szCs w:val="18"/>
      <w:lang w:val="en-GB" w:eastAsia="en-GB"/>
    </w:rPr>
  </w:style>
  <w:style w:type="paragraph" w:customStyle="1" w:styleId="xl71">
    <w:name w:val="xl71"/>
    <w:basedOn w:val="Normal"/>
    <w:rsid w:val="00FE746D"/>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18"/>
      <w:szCs w:val="18"/>
      <w:lang w:val="en-GB" w:eastAsia="en-GB"/>
    </w:rPr>
  </w:style>
  <w:style w:type="paragraph" w:customStyle="1" w:styleId="xl72">
    <w:name w:val="xl72"/>
    <w:basedOn w:val="Normal"/>
    <w:rsid w:val="00FE746D"/>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GB" w:eastAsia="en-GB"/>
    </w:rPr>
  </w:style>
  <w:style w:type="paragraph" w:customStyle="1" w:styleId="xl73">
    <w:name w:val="xl73"/>
    <w:basedOn w:val="Normal"/>
    <w:rsid w:val="00FE74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8"/>
      <w:szCs w:val="18"/>
      <w:lang w:val="en-GB" w:eastAsia="en-GB"/>
    </w:rPr>
  </w:style>
  <w:style w:type="paragraph" w:customStyle="1" w:styleId="xl74">
    <w:name w:val="xl74"/>
    <w:basedOn w:val="Normal"/>
    <w:rsid w:val="00FE74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8"/>
      <w:szCs w:val="18"/>
      <w:lang w:val="en-GB" w:eastAsia="en-GB"/>
    </w:rPr>
  </w:style>
  <w:style w:type="paragraph" w:customStyle="1" w:styleId="xl75">
    <w:name w:val="xl75"/>
    <w:basedOn w:val="Normal"/>
    <w:rsid w:val="00FE746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GB" w:eastAsia="en-GB"/>
    </w:rPr>
  </w:style>
  <w:style w:type="paragraph" w:customStyle="1" w:styleId="xl76">
    <w:name w:val="xl76"/>
    <w:basedOn w:val="Normal"/>
    <w:rsid w:val="00FE74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8"/>
      <w:szCs w:val="18"/>
      <w:lang w:val="en-GB" w:eastAsia="en-GB"/>
    </w:rPr>
  </w:style>
  <w:style w:type="paragraph" w:customStyle="1" w:styleId="xl77">
    <w:name w:val="xl77"/>
    <w:basedOn w:val="Normal"/>
    <w:rsid w:val="00FE74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18"/>
      <w:szCs w:val="18"/>
      <w:lang w:val="en-GB" w:eastAsia="en-GB"/>
    </w:rPr>
  </w:style>
  <w:style w:type="paragraph" w:customStyle="1" w:styleId="xl78">
    <w:name w:val="xl78"/>
    <w:basedOn w:val="Normal"/>
    <w:rsid w:val="00FE74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GB" w:eastAsia="en-GB"/>
    </w:rPr>
  </w:style>
  <w:style w:type="paragraph" w:customStyle="1" w:styleId="xl79">
    <w:name w:val="xl79"/>
    <w:basedOn w:val="Normal"/>
    <w:rsid w:val="00FE746D"/>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80">
    <w:name w:val="xl80"/>
    <w:basedOn w:val="Normal"/>
    <w:rsid w:val="00FE746D"/>
    <w:pPr>
      <w:pBdr>
        <w:left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18"/>
      <w:szCs w:val="18"/>
      <w:lang w:val="en-GB" w:eastAsia="en-GB"/>
    </w:rPr>
  </w:style>
  <w:style w:type="paragraph" w:customStyle="1" w:styleId="xl81">
    <w:name w:val="xl81"/>
    <w:basedOn w:val="Normal"/>
    <w:rsid w:val="00FE74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GB" w:eastAsia="en-GB"/>
    </w:rPr>
  </w:style>
  <w:style w:type="paragraph" w:customStyle="1" w:styleId="xl82">
    <w:name w:val="xl82"/>
    <w:basedOn w:val="Normal"/>
    <w:rsid w:val="00FE746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both"/>
      <w:textAlignment w:val="center"/>
    </w:pPr>
    <w:rPr>
      <w:rFonts w:ascii="Times New Roman" w:eastAsia="Times New Roman" w:hAnsi="Times New Roman" w:cs="Times New Roman"/>
      <w:b/>
      <w:bCs/>
      <w:sz w:val="18"/>
      <w:szCs w:val="18"/>
      <w:lang w:val="en-GB" w:eastAsia="en-GB"/>
    </w:rPr>
  </w:style>
  <w:style w:type="paragraph" w:customStyle="1" w:styleId="xl83">
    <w:name w:val="xl83"/>
    <w:basedOn w:val="Normal"/>
    <w:rsid w:val="00FE746D"/>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84">
    <w:name w:val="xl84"/>
    <w:basedOn w:val="Normal"/>
    <w:rsid w:val="00FE746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85">
    <w:name w:val="xl85"/>
    <w:basedOn w:val="Normal"/>
    <w:rsid w:val="00FE74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86">
    <w:name w:val="xl86"/>
    <w:basedOn w:val="Normal"/>
    <w:rsid w:val="00FE746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both"/>
      <w:textAlignment w:val="center"/>
    </w:pPr>
    <w:rPr>
      <w:rFonts w:ascii="Times New Roman" w:eastAsia="Times New Roman" w:hAnsi="Times New Roman" w:cs="Times New Roman"/>
      <w:sz w:val="18"/>
      <w:szCs w:val="18"/>
      <w:lang w:val="en-GB" w:eastAsia="en-GB"/>
    </w:rPr>
  </w:style>
  <w:style w:type="paragraph" w:customStyle="1" w:styleId="xl87">
    <w:name w:val="xl87"/>
    <w:basedOn w:val="Normal"/>
    <w:rsid w:val="00FE74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18"/>
      <w:szCs w:val="18"/>
      <w:lang w:val="en-GB" w:eastAsia="en-GB"/>
    </w:rPr>
  </w:style>
  <w:style w:type="paragraph" w:customStyle="1" w:styleId="xl88">
    <w:name w:val="xl88"/>
    <w:basedOn w:val="Normal"/>
    <w:rsid w:val="00FE746D"/>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89">
    <w:name w:val="xl89"/>
    <w:basedOn w:val="Normal"/>
    <w:rsid w:val="00FE746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90">
    <w:name w:val="xl90"/>
    <w:basedOn w:val="Normal"/>
    <w:rsid w:val="00FE746D"/>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GB" w:eastAsia="en-GB"/>
    </w:rPr>
  </w:style>
  <w:style w:type="paragraph" w:customStyle="1" w:styleId="xl91">
    <w:name w:val="xl91"/>
    <w:basedOn w:val="Normal"/>
    <w:rsid w:val="00FE746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GB" w:eastAsia="en-GB"/>
    </w:rPr>
  </w:style>
  <w:style w:type="paragraph" w:customStyle="1" w:styleId="xl92">
    <w:name w:val="xl92"/>
    <w:basedOn w:val="Normal"/>
    <w:rsid w:val="00FE746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93">
    <w:name w:val="xl93"/>
    <w:basedOn w:val="Normal"/>
    <w:rsid w:val="00FE746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94">
    <w:name w:val="xl94"/>
    <w:basedOn w:val="Normal"/>
    <w:rsid w:val="00FE746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GB" w:eastAsia="en-GB"/>
    </w:rPr>
  </w:style>
  <w:style w:type="paragraph" w:customStyle="1" w:styleId="xl95">
    <w:name w:val="xl95"/>
    <w:basedOn w:val="Normal"/>
    <w:rsid w:val="00FE746D"/>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GB" w:eastAsia="en-GB"/>
    </w:rPr>
  </w:style>
  <w:style w:type="paragraph" w:customStyle="1" w:styleId="xl96">
    <w:name w:val="xl96"/>
    <w:basedOn w:val="Normal"/>
    <w:rsid w:val="00FE746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GB" w:eastAsia="en-GB"/>
    </w:rPr>
  </w:style>
  <w:style w:type="paragraph" w:customStyle="1" w:styleId="xl97">
    <w:name w:val="xl97"/>
    <w:basedOn w:val="Normal"/>
    <w:rsid w:val="00FE746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GB" w:eastAsia="en-GB"/>
    </w:rPr>
  </w:style>
  <w:style w:type="paragraph" w:customStyle="1" w:styleId="xl98">
    <w:name w:val="xl98"/>
    <w:basedOn w:val="Normal"/>
    <w:rsid w:val="00FE746D"/>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sz w:val="18"/>
      <w:szCs w:val="18"/>
      <w:lang w:val="en-GB" w:eastAsia="en-GB"/>
    </w:rPr>
  </w:style>
  <w:style w:type="paragraph" w:customStyle="1" w:styleId="Body2">
    <w:name w:val="Body 2"/>
    <w:rsid w:val="00FE746D"/>
    <w:pPr>
      <w:pBdr>
        <w:top w:val="nil"/>
        <w:left w:val="nil"/>
        <w:bottom w:val="nil"/>
        <w:right w:val="nil"/>
        <w:between w:val="nil"/>
        <w:bar w:val="nil"/>
      </w:pBdr>
      <w:suppressAutoHyphens/>
      <w:spacing w:after="0" w:line="288" w:lineRule="auto"/>
    </w:pPr>
    <w:rPr>
      <w:rFonts w:ascii="Helvetica Neue Light" w:eastAsia="Helvetica Neue Light" w:hAnsi="Helvetica Neue Light" w:cs="Helvetica Neue Light"/>
      <w:color w:val="000000"/>
      <w:sz w:val="20"/>
      <w:szCs w:val="20"/>
      <w:bdr w:val="nil"/>
      <w:lang w:val="es-PE" w:eastAsia="es-PE"/>
    </w:rPr>
  </w:style>
  <w:style w:type="paragraph" w:customStyle="1" w:styleId="Subheading">
    <w:name w:val="Subheading"/>
    <w:next w:val="Body2"/>
    <w:rsid w:val="00FE746D"/>
    <w:pPr>
      <w:pBdr>
        <w:top w:val="nil"/>
        <w:left w:val="nil"/>
        <w:bottom w:val="nil"/>
        <w:right w:val="nil"/>
        <w:between w:val="nil"/>
        <w:bar w:val="nil"/>
      </w:pBdr>
      <w:spacing w:after="0" w:line="288" w:lineRule="auto"/>
      <w:outlineLvl w:val="0"/>
    </w:pPr>
    <w:rPr>
      <w:rFonts w:ascii="Helvetica Neue" w:eastAsia="Arial Unicode MS" w:hAnsi="Helvetica Neue" w:cs="Arial Unicode MS"/>
      <w:b/>
      <w:bCs/>
      <w:caps/>
      <w:color w:val="357CA2"/>
      <w:spacing w:val="4"/>
      <w:bdr w:val="nil"/>
      <w:lang w:val="es-ES_tradnl" w:eastAsia="es-PE"/>
    </w:rPr>
  </w:style>
  <w:style w:type="paragraph" w:styleId="Subtitle">
    <w:name w:val="Subtitle"/>
    <w:next w:val="Body2"/>
    <w:link w:val="SubtitleChar"/>
    <w:rsid w:val="00FE746D"/>
    <w:pPr>
      <w:pBdr>
        <w:top w:val="nil"/>
        <w:left w:val="nil"/>
        <w:bottom w:val="nil"/>
        <w:right w:val="nil"/>
        <w:between w:val="nil"/>
        <w:bar w:val="nil"/>
      </w:pBdr>
      <w:spacing w:after="20" w:line="288" w:lineRule="auto"/>
      <w:outlineLvl w:val="3"/>
    </w:pPr>
    <w:rPr>
      <w:rFonts w:ascii="Helvetica Neue" w:eastAsia="Helvetica Neue" w:hAnsi="Helvetica Neue" w:cs="Helvetica Neue"/>
      <w:b/>
      <w:bCs/>
      <w:caps/>
      <w:color w:val="357CA2"/>
      <w:spacing w:val="13"/>
      <w:sz w:val="26"/>
      <w:szCs w:val="26"/>
      <w:bdr w:val="nil"/>
      <w:lang w:val="es-PE" w:eastAsia="es-PE"/>
    </w:rPr>
  </w:style>
  <w:style w:type="character" w:customStyle="1" w:styleId="SubtitleChar">
    <w:name w:val="Subtitle Char"/>
    <w:basedOn w:val="DefaultParagraphFont"/>
    <w:link w:val="Subtitle"/>
    <w:rsid w:val="00FE746D"/>
    <w:rPr>
      <w:rFonts w:ascii="Helvetica Neue" w:eastAsia="Helvetica Neue" w:hAnsi="Helvetica Neue" w:cs="Helvetica Neue"/>
      <w:b/>
      <w:bCs/>
      <w:caps/>
      <w:color w:val="357CA2"/>
      <w:spacing w:val="13"/>
      <w:sz w:val="26"/>
      <w:szCs w:val="26"/>
      <w:bdr w:val="nil"/>
      <w:lang w:val="es-PE" w:eastAsia="es-PE"/>
    </w:rPr>
  </w:style>
  <w:style w:type="numbering" w:customStyle="1" w:styleId="Bullet">
    <w:name w:val="Bullet"/>
    <w:rsid w:val="00FE746D"/>
    <w:pPr>
      <w:numPr>
        <w:numId w:val="27"/>
      </w:numPr>
    </w:pPr>
  </w:style>
  <w:style w:type="numbering" w:customStyle="1" w:styleId="Numbered">
    <w:name w:val="Numbered"/>
    <w:rsid w:val="00FE746D"/>
    <w:pPr>
      <w:numPr>
        <w:numId w:val="28"/>
      </w:numPr>
    </w:pPr>
  </w:style>
  <w:style w:type="paragraph" w:styleId="HTMLPreformatted">
    <w:name w:val="HTML Preformatted"/>
    <w:link w:val="HTMLPreformattedChar"/>
    <w:rsid w:val="00FE746D"/>
    <w:pPr>
      <w:pBdr>
        <w:top w:val="nil"/>
        <w:left w:val="nil"/>
        <w:bottom w:val="nil"/>
        <w:right w:val="nil"/>
        <w:between w:val="nil"/>
        <w:bar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color w:val="000000"/>
      <w:sz w:val="20"/>
      <w:szCs w:val="20"/>
      <w:u w:color="000000"/>
      <w:bdr w:val="nil"/>
      <w:lang w:val="es-ES_tradnl" w:eastAsia="es-PE"/>
    </w:rPr>
  </w:style>
  <w:style w:type="character" w:customStyle="1" w:styleId="HTMLPreformattedChar">
    <w:name w:val="HTML Preformatted Char"/>
    <w:basedOn w:val="DefaultParagraphFont"/>
    <w:link w:val="HTMLPreformatted"/>
    <w:rsid w:val="00FE746D"/>
    <w:rPr>
      <w:rFonts w:ascii="Courier New" w:eastAsia="Courier New" w:hAnsi="Courier New" w:cs="Courier New"/>
      <w:color w:val="000000"/>
      <w:sz w:val="20"/>
      <w:szCs w:val="20"/>
      <w:u w:color="000000"/>
      <w:bdr w:val="nil"/>
      <w:lang w:val="es-ES_tradnl" w:eastAsia="es-PE"/>
    </w:rPr>
  </w:style>
  <w:style w:type="paragraph" w:customStyle="1" w:styleId="FreeForm">
    <w:name w:val="Free Form"/>
    <w:rsid w:val="00FE746D"/>
    <w:pPr>
      <w:pBdr>
        <w:top w:val="nil"/>
        <w:left w:val="nil"/>
        <w:bottom w:val="nil"/>
        <w:right w:val="nil"/>
        <w:between w:val="nil"/>
        <w:bar w:val="nil"/>
      </w:pBdr>
      <w:spacing w:after="0" w:line="240" w:lineRule="auto"/>
    </w:pPr>
    <w:rPr>
      <w:rFonts w:ascii="Helvetica Neue Light" w:eastAsia="Helvetica Neue Light" w:hAnsi="Helvetica Neue Light" w:cs="Helvetica Neue Light"/>
      <w:color w:val="000000"/>
      <w:sz w:val="20"/>
      <w:szCs w:val="20"/>
      <w:bdr w:val="nil"/>
      <w:lang w:val="es-PE" w:eastAsia="es-PE"/>
    </w:rPr>
  </w:style>
  <w:style w:type="paragraph" w:customStyle="1" w:styleId="Pa16">
    <w:name w:val="Pa16"/>
    <w:basedOn w:val="Default"/>
    <w:next w:val="Default"/>
    <w:uiPriority w:val="99"/>
    <w:rsid w:val="00FE746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01" w:lineRule="atLeast"/>
      <w:jc w:val="left"/>
    </w:pPr>
    <w:rPr>
      <w:rFonts w:ascii="Myriad Pro Cond" w:eastAsia="Arial Unicode MS" w:hAnsi="Myriad Pro Cond" w:cs="Times New Roman"/>
      <w:color w:val="auto"/>
      <w:lang w:val="es-PE" w:eastAsia="es-PE"/>
    </w:rPr>
  </w:style>
  <w:style w:type="character" w:customStyle="1" w:styleId="A6">
    <w:name w:val="A6"/>
    <w:uiPriority w:val="99"/>
    <w:rsid w:val="00FE746D"/>
    <w:rPr>
      <w:rFonts w:ascii="Myriad Pro" w:hAnsi="Myriad Pro" w:cs="Myriad Pro"/>
      <w:color w:val="000000"/>
      <w:sz w:val="11"/>
      <w:szCs w:val="11"/>
    </w:rPr>
  </w:style>
  <w:style w:type="paragraph" w:customStyle="1" w:styleId="p1">
    <w:name w:val="p1"/>
    <w:basedOn w:val="Normal"/>
    <w:rsid w:val="00FE746D"/>
    <w:pPr>
      <w:spacing w:after="150" w:line="152" w:lineRule="atLeast"/>
      <w:jc w:val="both"/>
    </w:pPr>
    <w:rPr>
      <w:rFonts w:ascii="Helvetica" w:hAnsi="Helvetica" w:cs="Times New Roman"/>
      <w:sz w:val="14"/>
      <w:szCs w:val="14"/>
      <w:lang w:val="en-GB" w:eastAsia="en-GB"/>
    </w:rPr>
  </w:style>
  <w:style w:type="table" w:customStyle="1" w:styleId="NormalTable0">
    <w:name w:val="Normal Table0"/>
    <w:rsid w:val="00FE746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s-PE" w:eastAsia="es-PE"/>
    </w:rPr>
    <w:tblPr>
      <w:tblInd w:w="0" w:type="dxa"/>
      <w:tblCellMar>
        <w:top w:w="0" w:type="dxa"/>
        <w:left w:w="0" w:type="dxa"/>
        <w:bottom w:w="0" w:type="dxa"/>
        <w:right w:w="0" w:type="dxa"/>
      </w:tblCellMar>
    </w:tblPr>
  </w:style>
  <w:style w:type="paragraph" w:customStyle="1" w:styleId="TableStyle3">
    <w:name w:val="Table Style 3"/>
    <w:rsid w:val="00FE746D"/>
    <w:pPr>
      <w:pBdr>
        <w:top w:val="nil"/>
        <w:left w:val="nil"/>
        <w:bottom w:val="nil"/>
        <w:right w:val="nil"/>
        <w:between w:val="nil"/>
        <w:bar w:val="nil"/>
      </w:pBdr>
      <w:spacing w:after="0" w:line="240" w:lineRule="auto"/>
    </w:pPr>
    <w:rPr>
      <w:rFonts w:ascii="Helvetica" w:eastAsia="Helvetica" w:hAnsi="Helvetica" w:cs="Helvetica"/>
      <w:color w:val="FEFFFE"/>
      <w:sz w:val="20"/>
      <w:szCs w:val="20"/>
      <w:bdr w:val="nil"/>
      <w:lang w:val="es-PE" w:eastAsia="es-PE"/>
    </w:rPr>
  </w:style>
  <w:style w:type="numbering" w:customStyle="1" w:styleId="ImportedStyle15">
    <w:name w:val="Imported Style 15"/>
    <w:rsid w:val="00FE746D"/>
    <w:pPr>
      <w:numPr>
        <w:numId w:val="29"/>
      </w:numPr>
    </w:pPr>
  </w:style>
  <w:style w:type="numbering" w:customStyle="1" w:styleId="ImportedStyle16">
    <w:name w:val="Imported Style 16"/>
    <w:rsid w:val="00FE746D"/>
    <w:pPr>
      <w:numPr>
        <w:numId w:val="30"/>
      </w:numPr>
    </w:pPr>
  </w:style>
  <w:style w:type="numbering" w:customStyle="1" w:styleId="ImportedStyle17">
    <w:name w:val="Imported Style 17"/>
    <w:rsid w:val="00FE746D"/>
    <w:pPr>
      <w:numPr>
        <w:numId w:val="31"/>
      </w:numPr>
    </w:pPr>
  </w:style>
  <w:style w:type="numbering" w:customStyle="1" w:styleId="ImportedStyle18">
    <w:name w:val="Imported Style 18"/>
    <w:rsid w:val="00FE746D"/>
    <w:pPr>
      <w:numPr>
        <w:numId w:val="32"/>
      </w:numPr>
    </w:pPr>
  </w:style>
  <w:style w:type="character" w:customStyle="1" w:styleId="PrrafodelistaCar">
    <w:name w:val="Párrafo de lista Car"/>
    <w:aliases w:val="Titulo 4 Car,Bullets Car,Paragraphe de liste1 Car,ADB paragraph numbering Car,List Paragraph1 Car,Colorful List - Accent 11 Car,Paragraphe de liste 1 Car,NULLETS 2 Car,• List Paragraph Car,List Paragraph (numbered (a)) Car"/>
    <w:basedOn w:val="DefaultParagraphFont"/>
    <w:uiPriority w:val="34"/>
    <w:locked/>
    <w:rsid w:val="00FE746D"/>
    <w:rPr>
      <w:rFonts w:ascii="Arial Unicode MS" w:hAnsi="Arial Unicode MS" w:cs="Arial Unicode MS"/>
      <w:color w:val="000000"/>
    </w:rPr>
  </w:style>
  <w:style w:type="paragraph" w:customStyle="1" w:styleId="Caption2">
    <w:name w:val="Caption 2"/>
    <w:rsid w:val="00FE746D"/>
    <w:pPr>
      <w:pBdr>
        <w:top w:val="nil"/>
        <w:left w:val="nil"/>
        <w:bottom w:val="nil"/>
        <w:right w:val="nil"/>
        <w:between w:val="nil"/>
        <w:bar w:val="nil"/>
      </w:pBdr>
      <w:spacing w:after="20" w:line="288" w:lineRule="auto"/>
      <w:outlineLvl w:val="0"/>
    </w:pPr>
    <w:rPr>
      <w:rFonts w:ascii="Helvetica Neue Light" w:eastAsia="Helvetica Neue Light" w:hAnsi="Helvetica Neue Light" w:cs="Helvetica Neue Light"/>
      <w:smallCaps/>
      <w:color w:val="424242"/>
      <w:sz w:val="20"/>
      <w:szCs w:val="20"/>
      <w:bdr w:val="nil"/>
      <w:lang w:val="es-ES_tradnl" w:eastAsia="zh-CN"/>
    </w:rPr>
  </w:style>
  <w:style w:type="numbering" w:customStyle="1" w:styleId="Lettered">
    <w:name w:val="Lettered"/>
    <w:rsid w:val="00FE746D"/>
    <w:pPr>
      <w:numPr>
        <w:numId w:val="33"/>
      </w:numPr>
    </w:pPr>
  </w:style>
  <w:style w:type="paragraph" w:styleId="DocumentMap">
    <w:name w:val="Document Map"/>
    <w:basedOn w:val="Normal"/>
    <w:link w:val="DocumentMapChar"/>
    <w:uiPriority w:val="99"/>
    <w:semiHidden/>
    <w:unhideWhenUsed/>
    <w:rsid w:val="00FE746D"/>
    <w:pPr>
      <w:spacing w:after="0" w:line="240" w:lineRule="auto"/>
    </w:pPr>
    <w:rPr>
      <w:rFonts w:ascii="Times New Roman" w:hAnsi="Times New Roman" w:cs="Times New Roman"/>
      <w:sz w:val="24"/>
      <w:szCs w:val="24"/>
      <w:lang w:val="en-GB" w:eastAsia="en-GB"/>
    </w:rPr>
  </w:style>
  <w:style w:type="character" w:customStyle="1" w:styleId="DocumentMapChar">
    <w:name w:val="Document Map Char"/>
    <w:basedOn w:val="DefaultParagraphFont"/>
    <w:link w:val="DocumentMap"/>
    <w:uiPriority w:val="99"/>
    <w:semiHidden/>
    <w:rsid w:val="00FE746D"/>
    <w:rPr>
      <w:rFonts w:ascii="Times New Roman" w:hAnsi="Times New Roman" w:cs="Times New Roman"/>
      <w:sz w:val="24"/>
      <w:szCs w:val="24"/>
      <w:lang w:val="en-GB" w:eastAsia="en-GB"/>
    </w:rPr>
  </w:style>
  <w:style w:type="paragraph" w:styleId="ListBullet">
    <w:name w:val="List Bullet"/>
    <w:basedOn w:val="Normal"/>
    <w:uiPriority w:val="99"/>
    <w:semiHidden/>
    <w:unhideWhenUsed/>
    <w:rsid w:val="00FE746D"/>
    <w:pPr>
      <w:numPr>
        <w:numId w:val="1"/>
      </w:numPr>
      <w:contextualSpacing/>
    </w:pPr>
  </w:style>
  <w:style w:type="paragraph" w:customStyle="1" w:styleId="GEFQuestion">
    <w:name w:val="GEF Question"/>
    <w:basedOn w:val="Normal"/>
    <w:next w:val="Normal"/>
    <w:qFormat/>
    <w:rsid w:val="009D23A7"/>
    <w:pPr>
      <w:spacing w:after="0" w:line="240" w:lineRule="auto"/>
      <w:ind w:left="-720"/>
    </w:pPr>
    <w:rPr>
      <w:rFonts w:ascii="Times New Roman" w:eastAsia="Times New Roman" w:hAnsi="Times New Roman" w:cs="Times New Roman"/>
      <w:szCs w:val="24"/>
      <w:lang w:val="en-US"/>
    </w:rPr>
  </w:style>
  <w:style w:type="paragraph" w:styleId="TOC7">
    <w:name w:val="toc 7"/>
    <w:basedOn w:val="Normal"/>
    <w:next w:val="Normal"/>
    <w:autoRedefine/>
    <w:uiPriority w:val="39"/>
    <w:unhideWhenUsed/>
    <w:rsid w:val="00791B20"/>
    <w:pPr>
      <w:spacing w:after="0"/>
      <w:ind w:left="1320"/>
    </w:pPr>
    <w:rPr>
      <w:sz w:val="18"/>
      <w:szCs w:val="18"/>
    </w:rPr>
  </w:style>
  <w:style w:type="paragraph" w:styleId="TOC8">
    <w:name w:val="toc 8"/>
    <w:basedOn w:val="Normal"/>
    <w:next w:val="Normal"/>
    <w:autoRedefine/>
    <w:uiPriority w:val="39"/>
    <w:unhideWhenUsed/>
    <w:rsid w:val="00791B20"/>
    <w:pPr>
      <w:spacing w:after="0"/>
      <w:ind w:left="1540"/>
    </w:pPr>
    <w:rPr>
      <w:sz w:val="18"/>
      <w:szCs w:val="18"/>
    </w:rPr>
  </w:style>
  <w:style w:type="paragraph" w:styleId="TOC9">
    <w:name w:val="toc 9"/>
    <w:basedOn w:val="Normal"/>
    <w:next w:val="Normal"/>
    <w:autoRedefine/>
    <w:uiPriority w:val="39"/>
    <w:unhideWhenUsed/>
    <w:rsid w:val="00791B20"/>
    <w:pPr>
      <w:spacing w:after="0"/>
      <w:ind w:left="1760"/>
    </w:pPr>
    <w:rPr>
      <w:sz w:val="18"/>
      <w:szCs w:val="18"/>
    </w:rPr>
  </w:style>
  <w:style w:type="character" w:styleId="UnresolvedMention">
    <w:name w:val="Unresolved Mention"/>
    <w:basedOn w:val="DefaultParagraphFont"/>
    <w:uiPriority w:val="99"/>
    <w:semiHidden/>
    <w:unhideWhenUsed/>
    <w:rsid w:val="000001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172994">
      <w:bodyDiv w:val="1"/>
      <w:marLeft w:val="0"/>
      <w:marRight w:val="0"/>
      <w:marTop w:val="0"/>
      <w:marBottom w:val="0"/>
      <w:divBdr>
        <w:top w:val="none" w:sz="0" w:space="0" w:color="auto"/>
        <w:left w:val="none" w:sz="0" w:space="0" w:color="auto"/>
        <w:bottom w:val="none" w:sz="0" w:space="0" w:color="auto"/>
        <w:right w:val="none" w:sz="0" w:space="0" w:color="auto"/>
      </w:divBdr>
    </w:div>
    <w:div w:id="23874179">
      <w:bodyDiv w:val="1"/>
      <w:marLeft w:val="0"/>
      <w:marRight w:val="0"/>
      <w:marTop w:val="0"/>
      <w:marBottom w:val="0"/>
      <w:divBdr>
        <w:top w:val="none" w:sz="0" w:space="0" w:color="auto"/>
        <w:left w:val="none" w:sz="0" w:space="0" w:color="auto"/>
        <w:bottom w:val="none" w:sz="0" w:space="0" w:color="auto"/>
        <w:right w:val="none" w:sz="0" w:space="0" w:color="auto"/>
      </w:divBdr>
    </w:div>
    <w:div w:id="39593420">
      <w:bodyDiv w:val="1"/>
      <w:marLeft w:val="0"/>
      <w:marRight w:val="0"/>
      <w:marTop w:val="0"/>
      <w:marBottom w:val="0"/>
      <w:divBdr>
        <w:top w:val="none" w:sz="0" w:space="0" w:color="auto"/>
        <w:left w:val="none" w:sz="0" w:space="0" w:color="auto"/>
        <w:bottom w:val="none" w:sz="0" w:space="0" w:color="auto"/>
        <w:right w:val="none" w:sz="0" w:space="0" w:color="auto"/>
      </w:divBdr>
      <w:divsChild>
        <w:div w:id="210652628">
          <w:marLeft w:val="0"/>
          <w:marRight w:val="0"/>
          <w:marTop w:val="0"/>
          <w:marBottom w:val="0"/>
          <w:divBdr>
            <w:top w:val="single" w:sz="2" w:space="0" w:color="E3E3E3"/>
            <w:left w:val="single" w:sz="2" w:space="0" w:color="E3E3E3"/>
            <w:bottom w:val="single" w:sz="2" w:space="0" w:color="E3E3E3"/>
            <w:right w:val="single" w:sz="2" w:space="0" w:color="E3E3E3"/>
          </w:divBdr>
          <w:divsChild>
            <w:div w:id="223418603">
              <w:marLeft w:val="0"/>
              <w:marRight w:val="0"/>
              <w:marTop w:val="0"/>
              <w:marBottom w:val="0"/>
              <w:divBdr>
                <w:top w:val="single" w:sz="2" w:space="0" w:color="E3E3E3"/>
                <w:left w:val="single" w:sz="2" w:space="0" w:color="E3E3E3"/>
                <w:bottom w:val="single" w:sz="2" w:space="0" w:color="E3E3E3"/>
                <w:right w:val="single" w:sz="2" w:space="0" w:color="E3E3E3"/>
              </w:divBdr>
              <w:divsChild>
                <w:div w:id="1584143856">
                  <w:marLeft w:val="0"/>
                  <w:marRight w:val="0"/>
                  <w:marTop w:val="0"/>
                  <w:marBottom w:val="0"/>
                  <w:divBdr>
                    <w:top w:val="single" w:sz="2" w:space="0" w:color="E3E3E3"/>
                    <w:left w:val="single" w:sz="2" w:space="0" w:color="E3E3E3"/>
                    <w:bottom w:val="single" w:sz="2" w:space="0" w:color="E3E3E3"/>
                    <w:right w:val="single" w:sz="2" w:space="0" w:color="E3E3E3"/>
                  </w:divBdr>
                  <w:divsChild>
                    <w:div w:id="1790902965">
                      <w:marLeft w:val="0"/>
                      <w:marRight w:val="0"/>
                      <w:marTop w:val="0"/>
                      <w:marBottom w:val="0"/>
                      <w:divBdr>
                        <w:top w:val="single" w:sz="2" w:space="0" w:color="E3E3E3"/>
                        <w:left w:val="single" w:sz="2" w:space="0" w:color="E3E3E3"/>
                        <w:bottom w:val="single" w:sz="2" w:space="0" w:color="E3E3E3"/>
                        <w:right w:val="single" w:sz="2" w:space="0" w:color="E3E3E3"/>
                      </w:divBdr>
                      <w:divsChild>
                        <w:div w:id="57091981">
                          <w:marLeft w:val="0"/>
                          <w:marRight w:val="0"/>
                          <w:marTop w:val="0"/>
                          <w:marBottom w:val="0"/>
                          <w:divBdr>
                            <w:top w:val="single" w:sz="2" w:space="0" w:color="E3E3E3"/>
                            <w:left w:val="single" w:sz="2" w:space="0" w:color="E3E3E3"/>
                            <w:bottom w:val="single" w:sz="2" w:space="0" w:color="E3E3E3"/>
                            <w:right w:val="single" w:sz="2" w:space="0" w:color="E3E3E3"/>
                          </w:divBdr>
                          <w:divsChild>
                            <w:div w:id="574777064">
                              <w:marLeft w:val="0"/>
                              <w:marRight w:val="0"/>
                              <w:marTop w:val="0"/>
                              <w:marBottom w:val="0"/>
                              <w:divBdr>
                                <w:top w:val="single" w:sz="2" w:space="0" w:color="E3E3E3"/>
                                <w:left w:val="single" w:sz="2" w:space="0" w:color="E3E3E3"/>
                                <w:bottom w:val="single" w:sz="2" w:space="0" w:color="E3E3E3"/>
                                <w:right w:val="single" w:sz="2" w:space="0" w:color="E3E3E3"/>
                              </w:divBdr>
                              <w:divsChild>
                                <w:div w:id="1772121296">
                                  <w:marLeft w:val="0"/>
                                  <w:marRight w:val="0"/>
                                  <w:marTop w:val="100"/>
                                  <w:marBottom w:val="100"/>
                                  <w:divBdr>
                                    <w:top w:val="single" w:sz="2" w:space="0" w:color="E3E3E3"/>
                                    <w:left w:val="single" w:sz="2" w:space="0" w:color="E3E3E3"/>
                                    <w:bottom w:val="single" w:sz="2" w:space="0" w:color="E3E3E3"/>
                                    <w:right w:val="single" w:sz="2" w:space="0" w:color="E3E3E3"/>
                                  </w:divBdr>
                                  <w:divsChild>
                                    <w:div w:id="1718386383">
                                      <w:marLeft w:val="0"/>
                                      <w:marRight w:val="0"/>
                                      <w:marTop w:val="0"/>
                                      <w:marBottom w:val="0"/>
                                      <w:divBdr>
                                        <w:top w:val="single" w:sz="2" w:space="0" w:color="E3E3E3"/>
                                        <w:left w:val="single" w:sz="2" w:space="0" w:color="E3E3E3"/>
                                        <w:bottom w:val="single" w:sz="2" w:space="0" w:color="E3E3E3"/>
                                        <w:right w:val="single" w:sz="2" w:space="0" w:color="E3E3E3"/>
                                      </w:divBdr>
                                      <w:divsChild>
                                        <w:div w:id="1157959013">
                                          <w:marLeft w:val="0"/>
                                          <w:marRight w:val="0"/>
                                          <w:marTop w:val="0"/>
                                          <w:marBottom w:val="0"/>
                                          <w:divBdr>
                                            <w:top w:val="single" w:sz="2" w:space="0" w:color="E3E3E3"/>
                                            <w:left w:val="single" w:sz="2" w:space="0" w:color="E3E3E3"/>
                                            <w:bottom w:val="single" w:sz="2" w:space="0" w:color="E3E3E3"/>
                                            <w:right w:val="single" w:sz="2" w:space="0" w:color="E3E3E3"/>
                                          </w:divBdr>
                                          <w:divsChild>
                                            <w:div w:id="752170113">
                                              <w:marLeft w:val="0"/>
                                              <w:marRight w:val="0"/>
                                              <w:marTop w:val="0"/>
                                              <w:marBottom w:val="0"/>
                                              <w:divBdr>
                                                <w:top w:val="single" w:sz="2" w:space="0" w:color="E3E3E3"/>
                                                <w:left w:val="single" w:sz="2" w:space="0" w:color="E3E3E3"/>
                                                <w:bottom w:val="single" w:sz="2" w:space="0" w:color="E3E3E3"/>
                                                <w:right w:val="single" w:sz="2" w:space="0" w:color="E3E3E3"/>
                                              </w:divBdr>
                                              <w:divsChild>
                                                <w:div w:id="1329216667">
                                                  <w:marLeft w:val="0"/>
                                                  <w:marRight w:val="0"/>
                                                  <w:marTop w:val="0"/>
                                                  <w:marBottom w:val="0"/>
                                                  <w:divBdr>
                                                    <w:top w:val="single" w:sz="2" w:space="0" w:color="E3E3E3"/>
                                                    <w:left w:val="single" w:sz="2" w:space="0" w:color="E3E3E3"/>
                                                    <w:bottom w:val="single" w:sz="2" w:space="0" w:color="E3E3E3"/>
                                                    <w:right w:val="single" w:sz="2" w:space="0" w:color="E3E3E3"/>
                                                  </w:divBdr>
                                                  <w:divsChild>
                                                    <w:div w:id="110709327">
                                                      <w:marLeft w:val="0"/>
                                                      <w:marRight w:val="0"/>
                                                      <w:marTop w:val="0"/>
                                                      <w:marBottom w:val="0"/>
                                                      <w:divBdr>
                                                        <w:top w:val="single" w:sz="2" w:space="0" w:color="E3E3E3"/>
                                                        <w:left w:val="single" w:sz="2" w:space="0" w:color="E3E3E3"/>
                                                        <w:bottom w:val="single" w:sz="2" w:space="0" w:color="E3E3E3"/>
                                                        <w:right w:val="single" w:sz="2" w:space="0" w:color="E3E3E3"/>
                                                      </w:divBdr>
                                                      <w:divsChild>
                                                        <w:div w:id="59836710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543054916">
          <w:marLeft w:val="0"/>
          <w:marRight w:val="0"/>
          <w:marTop w:val="0"/>
          <w:marBottom w:val="0"/>
          <w:divBdr>
            <w:top w:val="none" w:sz="0" w:space="0" w:color="auto"/>
            <w:left w:val="none" w:sz="0" w:space="0" w:color="auto"/>
            <w:bottom w:val="none" w:sz="0" w:space="0" w:color="auto"/>
            <w:right w:val="none" w:sz="0" w:space="0" w:color="auto"/>
          </w:divBdr>
        </w:div>
      </w:divsChild>
    </w:div>
    <w:div w:id="121851560">
      <w:bodyDiv w:val="1"/>
      <w:marLeft w:val="0"/>
      <w:marRight w:val="0"/>
      <w:marTop w:val="0"/>
      <w:marBottom w:val="0"/>
      <w:divBdr>
        <w:top w:val="none" w:sz="0" w:space="0" w:color="auto"/>
        <w:left w:val="none" w:sz="0" w:space="0" w:color="auto"/>
        <w:bottom w:val="none" w:sz="0" w:space="0" w:color="auto"/>
        <w:right w:val="none" w:sz="0" w:space="0" w:color="auto"/>
      </w:divBdr>
      <w:divsChild>
        <w:div w:id="155731454">
          <w:marLeft w:val="734"/>
          <w:marRight w:val="0"/>
          <w:marTop w:val="400"/>
          <w:marBottom w:val="0"/>
          <w:divBdr>
            <w:top w:val="none" w:sz="0" w:space="0" w:color="auto"/>
            <w:left w:val="none" w:sz="0" w:space="0" w:color="auto"/>
            <w:bottom w:val="none" w:sz="0" w:space="0" w:color="auto"/>
            <w:right w:val="none" w:sz="0" w:space="0" w:color="auto"/>
          </w:divBdr>
        </w:div>
        <w:div w:id="308750186">
          <w:marLeft w:val="734"/>
          <w:marRight w:val="0"/>
          <w:marTop w:val="400"/>
          <w:marBottom w:val="0"/>
          <w:divBdr>
            <w:top w:val="none" w:sz="0" w:space="0" w:color="auto"/>
            <w:left w:val="none" w:sz="0" w:space="0" w:color="auto"/>
            <w:bottom w:val="none" w:sz="0" w:space="0" w:color="auto"/>
            <w:right w:val="none" w:sz="0" w:space="0" w:color="auto"/>
          </w:divBdr>
        </w:div>
        <w:div w:id="522398851">
          <w:marLeft w:val="1440"/>
          <w:marRight w:val="0"/>
          <w:marTop w:val="120"/>
          <w:marBottom w:val="0"/>
          <w:divBdr>
            <w:top w:val="none" w:sz="0" w:space="0" w:color="auto"/>
            <w:left w:val="none" w:sz="0" w:space="0" w:color="auto"/>
            <w:bottom w:val="none" w:sz="0" w:space="0" w:color="auto"/>
            <w:right w:val="none" w:sz="0" w:space="0" w:color="auto"/>
          </w:divBdr>
        </w:div>
        <w:div w:id="617226996">
          <w:marLeft w:val="1440"/>
          <w:marRight w:val="0"/>
          <w:marTop w:val="120"/>
          <w:marBottom w:val="0"/>
          <w:divBdr>
            <w:top w:val="none" w:sz="0" w:space="0" w:color="auto"/>
            <w:left w:val="none" w:sz="0" w:space="0" w:color="auto"/>
            <w:bottom w:val="none" w:sz="0" w:space="0" w:color="auto"/>
            <w:right w:val="none" w:sz="0" w:space="0" w:color="auto"/>
          </w:divBdr>
        </w:div>
        <w:div w:id="766459959">
          <w:marLeft w:val="1440"/>
          <w:marRight w:val="0"/>
          <w:marTop w:val="120"/>
          <w:marBottom w:val="0"/>
          <w:divBdr>
            <w:top w:val="none" w:sz="0" w:space="0" w:color="auto"/>
            <w:left w:val="none" w:sz="0" w:space="0" w:color="auto"/>
            <w:bottom w:val="none" w:sz="0" w:space="0" w:color="auto"/>
            <w:right w:val="none" w:sz="0" w:space="0" w:color="auto"/>
          </w:divBdr>
        </w:div>
        <w:div w:id="1117606940">
          <w:marLeft w:val="1440"/>
          <w:marRight w:val="0"/>
          <w:marTop w:val="120"/>
          <w:marBottom w:val="0"/>
          <w:divBdr>
            <w:top w:val="none" w:sz="0" w:space="0" w:color="auto"/>
            <w:left w:val="none" w:sz="0" w:space="0" w:color="auto"/>
            <w:bottom w:val="none" w:sz="0" w:space="0" w:color="auto"/>
            <w:right w:val="none" w:sz="0" w:space="0" w:color="auto"/>
          </w:divBdr>
        </w:div>
        <w:div w:id="1487360738">
          <w:marLeft w:val="1440"/>
          <w:marRight w:val="0"/>
          <w:marTop w:val="120"/>
          <w:marBottom w:val="0"/>
          <w:divBdr>
            <w:top w:val="none" w:sz="0" w:space="0" w:color="auto"/>
            <w:left w:val="none" w:sz="0" w:space="0" w:color="auto"/>
            <w:bottom w:val="none" w:sz="0" w:space="0" w:color="auto"/>
            <w:right w:val="none" w:sz="0" w:space="0" w:color="auto"/>
          </w:divBdr>
        </w:div>
        <w:div w:id="1895238084">
          <w:marLeft w:val="1440"/>
          <w:marRight w:val="0"/>
          <w:marTop w:val="120"/>
          <w:marBottom w:val="0"/>
          <w:divBdr>
            <w:top w:val="none" w:sz="0" w:space="0" w:color="auto"/>
            <w:left w:val="none" w:sz="0" w:space="0" w:color="auto"/>
            <w:bottom w:val="none" w:sz="0" w:space="0" w:color="auto"/>
            <w:right w:val="none" w:sz="0" w:space="0" w:color="auto"/>
          </w:divBdr>
        </w:div>
        <w:div w:id="1917010598">
          <w:marLeft w:val="734"/>
          <w:marRight w:val="0"/>
          <w:marTop w:val="400"/>
          <w:marBottom w:val="0"/>
          <w:divBdr>
            <w:top w:val="none" w:sz="0" w:space="0" w:color="auto"/>
            <w:left w:val="none" w:sz="0" w:space="0" w:color="auto"/>
            <w:bottom w:val="none" w:sz="0" w:space="0" w:color="auto"/>
            <w:right w:val="none" w:sz="0" w:space="0" w:color="auto"/>
          </w:divBdr>
        </w:div>
      </w:divsChild>
    </w:div>
    <w:div w:id="174661819">
      <w:bodyDiv w:val="1"/>
      <w:marLeft w:val="0"/>
      <w:marRight w:val="0"/>
      <w:marTop w:val="0"/>
      <w:marBottom w:val="0"/>
      <w:divBdr>
        <w:top w:val="none" w:sz="0" w:space="0" w:color="auto"/>
        <w:left w:val="none" w:sz="0" w:space="0" w:color="auto"/>
        <w:bottom w:val="none" w:sz="0" w:space="0" w:color="auto"/>
        <w:right w:val="none" w:sz="0" w:space="0" w:color="auto"/>
      </w:divBdr>
    </w:div>
    <w:div w:id="252204411">
      <w:bodyDiv w:val="1"/>
      <w:marLeft w:val="0"/>
      <w:marRight w:val="0"/>
      <w:marTop w:val="0"/>
      <w:marBottom w:val="0"/>
      <w:divBdr>
        <w:top w:val="none" w:sz="0" w:space="0" w:color="auto"/>
        <w:left w:val="none" w:sz="0" w:space="0" w:color="auto"/>
        <w:bottom w:val="none" w:sz="0" w:space="0" w:color="auto"/>
        <w:right w:val="none" w:sz="0" w:space="0" w:color="auto"/>
      </w:divBdr>
    </w:div>
    <w:div w:id="263391724">
      <w:bodyDiv w:val="1"/>
      <w:marLeft w:val="0"/>
      <w:marRight w:val="0"/>
      <w:marTop w:val="0"/>
      <w:marBottom w:val="0"/>
      <w:divBdr>
        <w:top w:val="none" w:sz="0" w:space="0" w:color="auto"/>
        <w:left w:val="none" w:sz="0" w:space="0" w:color="auto"/>
        <w:bottom w:val="none" w:sz="0" w:space="0" w:color="auto"/>
        <w:right w:val="none" w:sz="0" w:space="0" w:color="auto"/>
      </w:divBdr>
    </w:div>
    <w:div w:id="270017338">
      <w:bodyDiv w:val="1"/>
      <w:marLeft w:val="0"/>
      <w:marRight w:val="0"/>
      <w:marTop w:val="0"/>
      <w:marBottom w:val="0"/>
      <w:divBdr>
        <w:top w:val="none" w:sz="0" w:space="0" w:color="auto"/>
        <w:left w:val="none" w:sz="0" w:space="0" w:color="auto"/>
        <w:bottom w:val="none" w:sz="0" w:space="0" w:color="auto"/>
        <w:right w:val="none" w:sz="0" w:space="0" w:color="auto"/>
      </w:divBdr>
    </w:div>
    <w:div w:id="338964823">
      <w:bodyDiv w:val="1"/>
      <w:marLeft w:val="0"/>
      <w:marRight w:val="0"/>
      <w:marTop w:val="0"/>
      <w:marBottom w:val="0"/>
      <w:divBdr>
        <w:top w:val="none" w:sz="0" w:space="0" w:color="auto"/>
        <w:left w:val="none" w:sz="0" w:space="0" w:color="auto"/>
        <w:bottom w:val="none" w:sz="0" w:space="0" w:color="auto"/>
        <w:right w:val="none" w:sz="0" w:space="0" w:color="auto"/>
      </w:divBdr>
    </w:div>
    <w:div w:id="382801161">
      <w:bodyDiv w:val="1"/>
      <w:marLeft w:val="0"/>
      <w:marRight w:val="0"/>
      <w:marTop w:val="0"/>
      <w:marBottom w:val="0"/>
      <w:divBdr>
        <w:top w:val="none" w:sz="0" w:space="0" w:color="auto"/>
        <w:left w:val="none" w:sz="0" w:space="0" w:color="auto"/>
        <w:bottom w:val="none" w:sz="0" w:space="0" w:color="auto"/>
        <w:right w:val="none" w:sz="0" w:space="0" w:color="auto"/>
      </w:divBdr>
    </w:div>
    <w:div w:id="431438633">
      <w:bodyDiv w:val="1"/>
      <w:marLeft w:val="0"/>
      <w:marRight w:val="0"/>
      <w:marTop w:val="0"/>
      <w:marBottom w:val="0"/>
      <w:divBdr>
        <w:top w:val="none" w:sz="0" w:space="0" w:color="auto"/>
        <w:left w:val="none" w:sz="0" w:space="0" w:color="auto"/>
        <w:bottom w:val="none" w:sz="0" w:space="0" w:color="auto"/>
        <w:right w:val="none" w:sz="0" w:space="0" w:color="auto"/>
      </w:divBdr>
      <w:divsChild>
        <w:div w:id="336731259">
          <w:marLeft w:val="432"/>
          <w:marRight w:val="0"/>
          <w:marTop w:val="116"/>
          <w:marBottom w:val="0"/>
          <w:divBdr>
            <w:top w:val="none" w:sz="0" w:space="0" w:color="auto"/>
            <w:left w:val="none" w:sz="0" w:space="0" w:color="auto"/>
            <w:bottom w:val="none" w:sz="0" w:space="0" w:color="auto"/>
            <w:right w:val="none" w:sz="0" w:space="0" w:color="auto"/>
          </w:divBdr>
        </w:div>
      </w:divsChild>
    </w:div>
    <w:div w:id="448740359">
      <w:bodyDiv w:val="1"/>
      <w:marLeft w:val="0"/>
      <w:marRight w:val="0"/>
      <w:marTop w:val="0"/>
      <w:marBottom w:val="0"/>
      <w:divBdr>
        <w:top w:val="none" w:sz="0" w:space="0" w:color="auto"/>
        <w:left w:val="none" w:sz="0" w:space="0" w:color="auto"/>
        <w:bottom w:val="none" w:sz="0" w:space="0" w:color="auto"/>
        <w:right w:val="none" w:sz="0" w:space="0" w:color="auto"/>
      </w:divBdr>
    </w:div>
    <w:div w:id="455409837">
      <w:bodyDiv w:val="1"/>
      <w:marLeft w:val="0"/>
      <w:marRight w:val="0"/>
      <w:marTop w:val="0"/>
      <w:marBottom w:val="0"/>
      <w:divBdr>
        <w:top w:val="none" w:sz="0" w:space="0" w:color="auto"/>
        <w:left w:val="none" w:sz="0" w:space="0" w:color="auto"/>
        <w:bottom w:val="none" w:sz="0" w:space="0" w:color="auto"/>
        <w:right w:val="none" w:sz="0" w:space="0" w:color="auto"/>
      </w:divBdr>
    </w:div>
    <w:div w:id="471873503">
      <w:bodyDiv w:val="1"/>
      <w:marLeft w:val="0"/>
      <w:marRight w:val="0"/>
      <w:marTop w:val="0"/>
      <w:marBottom w:val="0"/>
      <w:divBdr>
        <w:top w:val="none" w:sz="0" w:space="0" w:color="auto"/>
        <w:left w:val="none" w:sz="0" w:space="0" w:color="auto"/>
        <w:bottom w:val="none" w:sz="0" w:space="0" w:color="auto"/>
        <w:right w:val="none" w:sz="0" w:space="0" w:color="auto"/>
      </w:divBdr>
      <w:divsChild>
        <w:div w:id="96215808">
          <w:marLeft w:val="432"/>
          <w:marRight w:val="0"/>
          <w:marTop w:val="116"/>
          <w:marBottom w:val="0"/>
          <w:divBdr>
            <w:top w:val="none" w:sz="0" w:space="0" w:color="auto"/>
            <w:left w:val="none" w:sz="0" w:space="0" w:color="auto"/>
            <w:bottom w:val="none" w:sz="0" w:space="0" w:color="auto"/>
            <w:right w:val="none" w:sz="0" w:space="0" w:color="auto"/>
          </w:divBdr>
        </w:div>
        <w:div w:id="298658066">
          <w:marLeft w:val="432"/>
          <w:marRight w:val="0"/>
          <w:marTop w:val="116"/>
          <w:marBottom w:val="0"/>
          <w:divBdr>
            <w:top w:val="none" w:sz="0" w:space="0" w:color="auto"/>
            <w:left w:val="none" w:sz="0" w:space="0" w:color="auto"/>
            <w:bottom w:val="none" w:sz="0" w:space="0" w:color="auto"/>
            <w:right w:val="none" w:sz="0" w:space="0" w:color="auto"/>
          </w:divBdr>
        </w:div>
        <w:div w:id="517281050">
          <w:marLeft w:val="432"/>
          <w:marRight w:val="0"/>
          <w:marTop w:val="116"/>
          <w:marBottom w:val="0"/>
          <w:divBdr>
            <w:top w:val="none" w:sz="0" w:space="0" w:color="auto"/>
            <w:left w:val="none" w:sz="0" w:space="0" w:color="auto"/>
            <w:bottom w:val="none" w:sz="0" w:space="0" w:color="auto"/>
            <w:right w:val="none" w:sz="0" w:space="0" w:color="auto"/>
          </w:divBdr>
        </w:div>
        <w:div w:id="683824425">
          <w:marLeft w:val="432"/>
          <w:marRight w:val="0"/>
          <w:marTop w:val="116"/>
          <w:marBottom w:val="0"/>
          <w:divBdr>
            <w:top w:val="none" w:sz="0" w:space="0" w:color="auto"/>
            <w:left w:val="none" w:sz="0" w:space="0" w:color="auto"/>
            <w:bottom w:val="none" w:sz="0" w:space="0" w:color="auto"/>
            <w:right w:val="none" w:sz="0" w:space="0" w:color="auto"/>
          </w:divBdr>
        </w:div>
        <w:div w:id="1122114756">
          <w:marLeft w:val="432"/>
          <w:marRight w:val="0"/>
          <w:marTop w:val="116"/>
          <w:marBottom w:val="0"/>
          <w:divBdr>
            <w:top w:val="none" w:sz="0" w:space="0" w:color="auto"/>
            <w:left w:val="none" w:sz="0" w:space="0" w:color="auto"/>
            <w:bottom w:val="none" w:sz="0" w:space="0" w:color="auto"/>
            <w:right w:val="none" w:sz="0" w:space="0" w:color="auto"/>
          </w:divBdr>
        </w:div>
        <w:div w:id="1223903536">
          <w:marLeft w:val="432"/>
          <w:marRight w:val="0"/>
          <w:marTop w:val="116"/>
          <w:marBottom w:val="0"/>
          <w:divBdr>
            <w:top w:val="none" w:sz="0" w:space="0" w:color="auto"/>
            <w:left w:val="none" w:sz="0" w:space="0" w:color="auto"/>
            <w:bottom w:val="none" w:sz="0" w:space="0" w:color="auto"/>
            <w:right w:val="none" w:sz="0" w:space="0" w:color="auto"/>
          </w:divBdr>
        </w:div>
        <w:div w:id="1224171927">
          <w:marLeft w:val="432"/>
          <w:marRight w:val="0"/>
          <w:marTop w:val="116"/>
          <w:marBottom w:val="0"/>
          <w:divBdr>
            <w:top w:val="none" w:sz="0" w:space="0" w:color="auto"/>
            <w:left w:val="none" w:sz="0" w:space="0" w:color="auto"/>
            <w:bottom w:val="none" w:sz="0" w:space="0" w:color="auto"/>
            <w:right w:val="none" w:sz="0" w:space="0" w:color="auto"/>
          </w:divBdr>
        </w:div>
        <w:div w:id="1555239935">
          <w:marLeft w:val="432"/>
          <w:marRight w:val="0"/>
          <w:marTop w:val="116"/>
          <w:marBottom w:val="0"/>
          <w:divBdr>
            <w:top w:val="none" w:sz="0" w:space="0" w:color="auto"/>
            <w:left w:val="none" w:sz="0" w:space="0" w:color="auto"/>
            <w:bottom w:val="none" w:sz="0" w:space="0" w:color="auto"/>
            <w:right w:val="none" w:sz="0" w:space="0" w:color="auto"/>
          </w:divBdr>
        </w:div>
        <w:div w:id="1917931269">
          <w:marLeft w:val="432"/>
          <w:marRight w:val="0"/>
          <w:marTop w:val="116"/>
          <w:marBottom w:val="0"/>
          <w:divBdr>
            <w:top w:val="none" w:sz="0" w:space="0" w:color="auto"/>
            <w:left w:val="none" w:sz="0" w:space="0" w:color="auto"/>
            <w:bottom w:val="none" w:sz="0" w:space="0" w:color="auto"/>
            <w:right w:val="none" w:sz="0" w:space="0" w:color="auto"/>
          </w:divBdr>
        </w:div>
        <w:div w:id="1967347505">
          <w:marLeft w:val="432"/>
          <w:marRight w:val="0"/>
          <w:marTop w:val="116"/>
          <w:marBottom w:val="0"/>
          <w:divBdr>
            <w:top w:val="none" w:sz="0" w:space="0" w:color="auto"/>
            <w:left w:val="none" w:sz="0" w:space="0" w:color="auto"/>
            <w:bottom w:val="none" w:sz="0" w:space="0" w:color="auto"/>
            <w:right w:val="none" w:sz="0" w:space="0" w:color="auto"/>
          </w:divBdr>
        </w:div>
        <w:div w:id="2083553114">
          <w:marLeft w:val="432"/>
          <w:marRight w:val="0"/>
          <w:marTop w:val="116"/>
          <w:marBottom w:val="0"/>
          <w:divBdr>
            <w:top w:val="none" w:sz="0" w:space="0" w:color="auto"/>
            <w:left w:val="none" w:sz="0" w:space="0" w:color="auto"/>
            <w:bottom w:val="none" w:sz="0" w:space="0" w:color="auto"/>
            <w:right w:val="none" w:sz="0" w:space="0" w:color="auto"/>
          </w:divBdr>
        </w:div>
      </w:divsChild>
    </w:div>
    <w:div w:id="498542393">
      <w:bodyDiv w:val="1"/>
      <w:marLeft w:val="0"/>
      <w:marRight w:val="0"/>
      <w:marTop w:val="0"/>
      <w:marBottom w:val="0"/>
      <w:divBdr>
        <w:top w:val="none" w:sz="0" w:space="0" w:color="auto"/>
        <w:left w:val="none" w:sz="0" w:space="0" w:color="auto"/>
        <w:bottom w:val="none" w:sz="0" w:space="0" w:color="auto"/>
        <w:right w:val="none" w:sz="0" w:space="0" w:color="auto"/>
      </w:divBdr>
    </w:div>
    <w:div w:id="505286110">
      <w:bodyDiv w:val="1"/>
      <w:marLeft w:val="0"/>
      <w:marRight w:val="0"/>
      <w:marTop w:val="0"/>
      <w:marBottom w:val="0"/>
      <w:divBdr>
        <w:top w:val="none" w:sz="0" w:space="0" w:color="auto"/>
        <w:left w:val="none" w:sz="0" w:space="0" w:color="auto"/>
        <w:bottom w:val="none" w:sz="0" w:space="0" w:color="auto"/>
        <w:right w:val="none" w:sz="0" w:space="0" w:color="auto"/>
      </w:divBdr>
    </w:div>
    <w:div w:id="548109316">
      <w:bodyDiv w:val="1"/>
      <w:marLeft w:val="0"/>
      <w:marRight w:val="0"/>
      <w:marTop w:val="0"/>
      <w:marBottom w:val="0"/>
      <w:divBdr>
        <w:top w:val="none" w:sz="0" w:space="0" w:color="auto"/>
        <w:left w:val="none" w:sz="0" w:space="0" w:color="auto"/>
        <w:bottom w:val="none" w:sz="0" w:space="0" w:color="auto"/>
        <w:right w:val="none" w:sz="0" w:space="0" w:color="auto"/>
      </w:divBdr>
    </w:div>
    <w:div w:id="628240725">
      <w:bodyDiv w:val="1"/>
      <w:marLeft w:val="0"/>
      <w:marRight w:val="0"/>
      <w:marTop w:val="0"/>
      <w:marBottom w:val="0"/>
      <w:divBdr>
        <w:top w:val="none" w:sz="0" w:space="0" w:color="auto"/>
        <w:left w:val="none" w:sz="0" w:space="0" w:color="auto"/>
        <w:bottom w:val="none" w:sz="0" w:space="0" w:color="auto"/>
        <w:right w:val="none" w:sz="0" w:space="0" w:color="auto"/>
      </w:divBdr>
    </w:div>
    <w:div w:id="859856227">
      <w:bodyDiv w:val="1"/>
      <w:marLeft w:val="0"/>
      <w:marRight w:val="0"/>
      <w:marTop w:val="0"/>
      <w:marBottom w:val="0"/>
      <w:divBdr>
        <w:top w:val="none" w:sz="0" w:space="0" w:color="auto"/>
        <w:left w:val="none" w:sz="0" w:space="0" w:color="auto"/>
        <w:bottom w:val="none" w:sz="0" w:space="0" w:color="auto"/>
        <w:right w:val="none" w:sz="0" w:space="0" w:color="auto"/>
      </w:divBdr>
    </w:div>
    <w:div w:id="884606874">
      <w:bodyDiv w:val="1"/>
      <w:marLeft w:val="0"/>
      <w:marRight w:val="0"/>
      <w:marTop w:val="0"/>
      <w:marBottom w:val="0"/>
      <w:divBdr>
        <w:top w:val="none" w:sz="0" w:space="0" w:color="auto"/>
        <w:left w:val="none" w:sz="0" w:space="0" w:color="auto"/>
        <w:bottom w:val="none" w:sz="0" w:space="0" w:color="auto"/>
        <w:right w:val="none" w:sz="0" w:space="0" w:color="auto"/>
      </w:divBdr>
    </w:div>
    <w:div w:id="887767794">
      <w:bodyDiv w:val="1"/>
      <w:marLeft w:val="0"/>
      <w:marRight w:val="0"/>
      <w:marTop w:val="0"/>
      <w:marBottom w:val="0"/>
      <w:divBdr>
        <w:top w:val="none" w:sz="0" w:space="0" w:color="auto"/>
        <w:left w:val="none" w:sz="0" w:space="0" w:color="auto"/>
        <w:bottom w:val="none" w:sz="0" w:space="0" w:color="auto"/>
        <w:right w:val="none" w:sz="0" w:space="0" w:color="auto"/>
      </w:divBdr>
      <w:divsChild>
        <w:div w:id="396975712">
          <w:marLeft w:val="734"/>
          <w:marRight w:val="0"/>
          <w:marTop w:val="400"/>
          <w:marBottom w:val="0"/>
          <w:divBdr>
            <w:top w:val="none" w:sz="0" w:space="0" w:color="auto"/>
            <w:left w:val="none" w:sz="0" w:space="0" w:color="auto"/>
            <w:bottom w:val="none" w:sz="0" w:space="0" w:color="auto"/>
            <w:right w:val="none" w:sz="0" w:space="0" w:color="auto"/>
          </w:divBdr>
        </w:div>
        <w:div w:id="772095722">
          <w:marLeft w:val="734"/>
          <w:marRight w:val="0"/>
          <w:marTop w:val="400"/>
          <w:marBottom w:val="0"/>
          <w:divBdr>
            <w:top w:val="none" w:sz="0" w:space="0" w:color="auto"/>
            <w:left w:val="none" w:sz="0" w:space="0" w:color="auto"/>
            <w:bottom w:val="none" w:sz="0" w:space="0" w:color="auto"/>
            <w:right w:val="none" w:sz="0" w:space="0" w:color="auto"/>
          </w:divBdr>
        </w:div>
        <w:div w:id="1367874463">
          <w:marLeft w:val="734"/>
          <w:marRight w:val="0"/>
          <w:marTop w:val="400"/>
          <w:marBottom w:val="0"/>
          <w:divBdr>
            <w:top w:val="none" w:sz="0" w:space="0" w:color="auto"/>
            <w:left w:val="none" w:sz="0" w:space="0" w:color="auto"/>
            <w:bottom w:val="none" w:sz="0" w:space="0" w:color="auto"/>
            <w:right w:val="none" w:sz="0" w:space="0" w:color="auto"/>
          </w:divBdr>
        </w:div>
        <w:div w:id="1921450615">
          <w:marLeft w:val="734"/>
          <w:marRight w:val="0"/>
          <w:marTop w:val="400"/>
          <w:marBottom w:val="0"/>
          <w:divBdr>
            <w:top w:val="none" w:sz="0" w:space="0" w:color="auto"/>
            <w:left w:val="none" w:sz="0" w:space="0" w:color="auto"/>
            <w:bottom w:val="none" w:sz="0" w:space="0" w:color="auto"/>
            <w:right w:val="none" w:sz="0" w:space="0" w:color="auto"/>
          </w:divBdr>
        </w:div>
      </w:divsChild>
    </w:div>
    <w:div w:id="902836737">
      <w:bodyDiv w:val="1"/>
      <w:marLeft w:val="0"/>
      <w:marRight w:val="0"/>
      <w:marTop w:val="0"/>
      <w:marBottom w:val="0"/>
      <w:divBdr>
        <w:top w:val="none" w:sz="0" w:space="0" w:color="auto"/>
        <w:left w:val="none" w:sz="0" w:space="0" w:color="auto"/>
        <w:bottom w:val="none" w:sz="0" w:space="0" w:color="auto"/>
        <w:right w:val="none" w:sz="0" w:space="0" w:color="auto"/>
      </w:divBdr>
    </w:div>
    <w:div w:id="994723510">
      <w:bodyDiv w:val="1"/>
      <w:marLeft w:val="0"/>
      <w:marRight w:val="0"/>
      <w:marTop w:val="0"/>
      <w:marBottom w:val="0"/>
      <w:divBdr>
        <w:top w:val="none" w:sz="0" w:space="0" w:color="auto"/>
        <w:left w:val="none" w:sz="0" w:space="0" w:color="auto"/>
        <w:bottom w:val="none" w:sz="0" w:space="0" w:color="auto"/>
        <w:right w:val="none" w:sz="0" w:space="0" w:color="auto"/>
      </w:divBdr>
    </w:div>
    <w:div w:id="1020352344">
      <w:bodyDiv w:val="1"/>
      <w:marLeft w:val="0"/>
      <w:marRight w:val="0"/>
      <w:marTop w:val="0"/>
      <w:marBottom w:val="0"/>
      <w:divBdr>
        <w:top w:val="none" w:sz="0" w:space="0" w:color="auto"/>
        <w:left w:val="none" w:sz="0" w:space="0" w:color="auto"/>
        <w:bottom w:val="none" w:sz="0" w:space="0" w:color="auto"/>
        <w:right w:val="none" w:sz="0" w:space="0" w:color="auto"/>
      </w:divBdr>
      <w:divsChild>
        <w:div w:id="248850602">
          <w:marLeft w:val="734"/>
          <w:marRight w:val="0"/>
          <w:marTop w:val="400"/>
          <w:marBottom w:val="0"/>
          <w:divBdr>
            <w:top w:val="none" w:sz="0" w:space="0" w:color="auto"/>
            <w:left w:val="none" w:sz="0" w:space="0" w:color="auto"/>
            <w:bottom w:val="none" w:sz="0" w:space="0" w:color="auto"/>
            <w:right w:val="none" w:sz="0" w:space="0" w:color="auto"/>
          </w:divBdr>
        </w:div>
        <w:div w:id="494027797">
          <w:marLeft w:val="734"/>
          <w:marRight w:val="0"/>
          <w:marTop w:val="400"/>
          <w:marBottom w:val="0"/>
          <w:divBdr>
            <w:top w:val="none" w:sz="0" w:space="0" w:color="auto"/>
            <w:left w:val="none" w:sz="0" w:space="0" w:color="auto"/>
            <w:bottom w:val="none" w:sz="0" w:space="0" w:color="auto"/>
            <w:right w:val="none" w:sz="0" w:space="0" w:color="auto"/>
          </w:divBdr>
        </w:div>
        <w:div w:id="1462917122">
          <w:marLeft w:val="734"/>
          <w:marRight w:val="0"/>
          <w:marTop w:val="400"/>
          <w:marBottom w:val="0"/>
          <w:divBdr>
            <w:top w:val="none" w:sz="0" w:space="0" w:color="auto"/>
            <w:left w:val="none" w:sz="0" w:space="0" w:color="auto"/>
            <w:bottom w:val="none" w:sz="0" w:space="0" w:color="auto"/>
            <w:right w:val="none" w:sz="0" w:space="0" w:color="auto"/>
          </w:divBdr>
        </w:div>
        <w:div w:id="1521699356">
          <w:marLeft w:val="734"/>
          <w:marRight w:val="0"/>
          <w:marTop w:val="400"/>
          <w:marBottom w:val="0"/>
          <w:divBdr>
            <w:top w:val="none" w:sz="0" w:space="0" w:color="auto"/>
            <w:left w:val="none" w:sz="0" w:space="0" w:color="auto"/>
            <w:bottom w:val="none" w:sz="0" w:space="0" w:color="auto"/>
            <w:right w:val="none" w:sz="0" w:space="0" w:color="auto"/>
          </w:divBdr>
        </w:div>
      </w:divsChild>
    </w:div>
    <w:div w:id="1022054454">
      <w:bodyDiv w:val="1"/>
      <w:marLeft w:val="0"/>
      <w:marRight w:val="0"/>
      <w:marTop w:val="0"/>
      <w:marBottom w:val="0"/>
      <w:divBdr>
        <w:top w:val="none" w:sz="0" w:space="0" w:color="auto"/>
        <w:left w:val="none" w:sz="0" w:space="0" w:color="auto"/>
        <w:bottom w:val="none" w:sz="0" w:space="0" w:color="auto"/>
        <w:right w:val="none" w:sz="0" w:space="0" w:color="auto"/>
      </w:divBdr>
    </w:div>
    <w:div w:id="1038777746">
      <w:bodyDiv w:val="1"/>
      <w:marLeft w:val="0"/>
      <w:marRight w:val="0"/>
      <w:marTop w:val="0"/>
      <w:marBottom w:val="0"/>
      <w:divBdr>
        <w:top w:val="none" w:sz="0" w:space="0" w:color="auto"/>
        <w:left w:val="none" w:sz="0" w:space="0" w:color="auto"/>
        <w:bottom w:val="none" w:sz="0" w:space="0" w:color="auto"/>
        <w:right w:val="none" w:sz="0" w:space="0" w:color="auto"/>
      </w:divBdr>
      <w:divsChild>
        <w:div w:id="1010990316">
          <w:marLeft w:val="734"/>
          <w:marRight w:val="0"/>
          <w:marTop w:val="400"/>
          <w:marBottom w:val="0"/>
          <w:divBdr>
            <w:top w:val="none" w:sz="0" w:space="0" w:color="auto"/>
            <w:left w:val="none" w:sz="0" w:space="0" w:color="auto"/>
            <w:bottom w:val="none" w:sz="0" w:space="0" w:color="auto"/>
            <w:right w:val="none" w:sz="0" w:space="0" w:color="auto"/>
          </w:divBdr>
        </w:div>
        <w:div w:id="1143422703">
          <w:marLeft w:val="734"/>
          <w:marRight w:val="0"/>
          <w:marTop w:val="400"/>
          <w:marBottom w:val="0"/>
          <w:divBdr>
            <w:top w:val="none" w:sz="0" w:space="0" w:color="auto"/>
            <w:left w:val="none" w:sz="0" w:space="0" w:color="auto"/>
            <w:bottom w:val="none" w:sz="0" w:space="0" w:color="auto"/>
            <w:right w:val="none" w:sz="0" w:space="0" w:color="auto"/>
          </w:divBdr>
        </w:div>
        <w:div w:id="1235167323">
          <w:marLeft w:val="734"/>
          <w:marRight w:val="0"/>
          <w:marTop w:val="400"/>
          <w:marBottom w:val="0"/>
          <w:divBdr>
            <w:top w:val="none" w:sz="0" w:space="0" w:color="auto"/>
            <w:left w:val="none" w:sz="0" w:space="0" w:color="auto"/>
            <w:bottom w:val="none" w:sz="0" w:space="0" w:color="auto"/>
            <w:right w:val="none" w:sz="0" w:space="0" w:color="auto"/>
          </w:divBdr>
        </w:div>
        <w:div w:id="1657145229">
          <w:marLeft w:val="734"/>
          <w:marRight w:val="0"/>
          <w:marTop w:val="400"/>
          <w:marBottom w:val="0"/>
          <w:divBdr>
            <w:top w:val="none" w:sz="0" w:space="0" w:color="auto"/>
            <w:left w:val="none" w:sz="0" w:space="0" w:color="auto"/>
            <w:bottom w:val="none" w:sz="0" w:space="0" w:color="auto"/>
            <w:right w:val="none" w:sz="0" w:space="0" w:color="auto"/>
          </w:divBdr>
        </w:div>
      </w:divsChild>
    </w:div>
    <w:div w:id="1251282278">
      <w:bodyDiv w:val="1"/>
      <w:marLeft w:val="0"/>
      <w:marRight w:val="0"/>
      <w:marTop w:val="0"/>
      <w:marBottom w:val="0"/>
      <w:divBdr>
        <w:top w:val="none" w:sz="0" w:space="0" w:color="auto"/>
        <w:left w:val="none" w:sz="0" w:space="0" w:color="auto"/>
        <w:bottom w:val="none" w:sz="0" w:space="0" w:color="auto"/>
        <w:right w:val="none" w:sz="0" w:space="0" w:color="auto"/>
      </w:divBdr>
    </w:div>
    <w:div w:id="1313363697">
      <w:bodyDiv w:val="1"/>
      <w:marLeft w:val="0"/>
      <w:marRight w:val="0"/>
      <w:marTop w:val="0"/>
      <w:marBottom w:val="0"/>
      <w:divBdr>
        <w:top w:val="none" w:sz="0" w:space="0" w:color="auto"/>
        <w:left w:val="none" w:sz="0" w:space="0" w:color="auto"/>
        <w:bottom w:val="none" w:sz="0" w:space="0" w:color="auto"/>
        <w:right w:val="none" w:sz="0" w:space="0" w:color="auto"/>
      </w:divBdr>
    </w:div>
    <w:div w:id="1361203872">
      <w:bodyDiv w:val="1"/>
      <w:marLeft w:val="0"/>
      <w:marRight w:val="0"/>
      <w:marTop w:val="0"/>
      <w:marBottom w:val="0"/>
      <w:divBdr>
        <w:top w:val="none" w:sz="0" w:space="0" w:color="auto"/>
        <w:left w:val="none" w:sz="0" w:space="0" w:color="auto"/>
        <w:bottom w:val="none" w:sz="0" w:space="0" w:color="auto"/>
        <w:right w:val="none" w:sz="0" w:space="0" w:color="auto"/>
      </w:divBdr>
    </w:div>
    <w:div w:id="1429084784">
      <w:bodyDiv w:val="1"/>
      <w:marLeft w:val="0"/>
      <w:marRight w:val="0"/>
      <w:marTop w:val="0"/>
      <w:marBottom w:val="0"/>
      <w:divBdr>
        <w:top w:val="none" w:sz="0" w:space="0" w:color="auto"/>
        <w:left w:val="none" w:sz="0" w:space="0" w:color="auto"/>
        <w:bottom w:val="none" w:sz="0" w:space="0" w:color="auto"/>
        <w:right w:val="none" w:sz="0" w:space="0" w:color="auto"/>
      </w:divBdr>
    </w:div>
    <w:div w:id="1445147298">
      <w:bodyDiv w:val="1"/>
      <w:marLeft w:val="0"/>
      <w:marRight w:val="0"/>
      <w:marTop w:val="0"/>
      <w:marBottom w:val="0"/>
      <w:divBdr>
        <w:top w:val="none" w:sz="0" w:space="0" w:color="auto"/>
        <w:left w:val="none" w:sz="0" w:space="0" w:color="auto"/>
        <w:bottom w:val="none" w:sz="0" w:space="0" w:color="auto"/>
        <w:right w:val="none" w:sz="0" w:space="0" w:color="auto"/>
      </w:divBdr>
      <w:divsChild>
        <w:div w:id="1666664902">
          <w:marLeft w:val="0"/>
          <w:marRight w:val="0"/>
          <w:marTop w:val="0"/>
          <w:marBottom w:val="0"/>
          <w:divBdr>
            <w:top w:val="single" w:sz="2" w:space="0" w:color="E3E3E3"/>
            <w:left w:val="single" w:sz="2" w:space="0" w:color="E3E3E3"/>
            <w:bottom w:val="single" w:sz="2" w:space="0" w:color="E3E3E3"/>
            <w:right w:val="single" w:sz="2" w:space="0" w:color="E3E3E3"/>
          </w:divBdr>
          <w:divsChild>
            <w:div w:id="735713024">
              <w:marLeft w:val="0"/>
              <w:marRight w:val="0"/>
              <w:marTop w:val="0"/>
              <w:marBottom w:val="0"/>
              <w:divBdr>
                <w:top w:val="single" w:sz="2" w:space="0" w:color="E3E3E3"/>
                <w:left w:val="single" w:sz="2" w:space="0" w:color="E3E3E3"/>
                <w:bottom w:val="single" w:sz="2" w:space="0" w:color="E3E3E3"/>
                <w:right w:val="single" w:sz="2" w:space="0" w:color="E3E3E3"/>
              </w:divBdr>
              <w:divsChild>
                <w:div w:id="1679842095">
                  <w:marLeft w:val="0"/>
                  <w:marRight w:val="0"/>
                  <w:marTop w:val="0"/>
                  <w:marBottom w:val="0"/>
                  <w:divBdr>
                    <w:top w:val="single" w:sz="2" w:space="0" w:color="E3E3E3"/>
                    <w:left w:val="single" w:sz="2" w:space="0" w:color="E3E3E3"/>
                    <w:bottom w:val="single" w:sz="2" w:space="0" w:color="E3E3E3"/>
                    <w:right w:val="single" w:sz="2" w:space="0" w:color="E3E3E3"/>
                  </w:divBdr>
                  <w:divsChild>
                    <w:div w:id="169491786">
                      <w:marLeft w:val="0"/>
                      <w:marRight w:val="0"/>
                      <w:marTop w:val="0"/>
                      <w:marBottom w:val="0"/>
                      <w:divBdr>
                        <w:top w:val="single" w:sz="2" w:space="0" w:color="E3E3E3"/>
                        <w:left w:val="single" w:sz="2" w:space="0" w:color="E3E3E3"/>
                        <w:bottom w:val="single" w:sz="2" w:space="0" w:color="E3E3E3"/>
                        <w:right w:val="single" w:sz="2" w:space="0" w:color="E3E3E3"/>
                      </w:divBdr>
                      <w:divsChild>
                        <w:div w:id="250090474">
                          <w:marLeft w:val="0"/>
                          <w:marRight w:val="0"/>
                          <w:marTop w:val="0"/>
                          <w:marBottom w:val="0"/>
                          <w:divBdr>
                            <w:top w:val="single" w:sz="2" w:space="0" w:color="E3E3E3"/>
                            <w:left w:val="single" w:sz="2" w:space="0" w:color="E3E3E3"/>
                            <w:bottom w:val="single" w:sz="2" w:space="0" w:color="E3E3E3"/>
                            <w:right w:val="single" w:sz="2" w:space="0" w:color="E3E3E3"/>
                          </w:divBdr>
                          <w:divsChild>
                            <w:div w:id="584538692">
                              <w:marLeft w:val="0"/>
                              <w:marRight w:val="0"/>
                              <w:marTop w:val="0"/>
                              <w:marBottom w:val="0"/>
                              <w:divBdr>
                                <w:top w:val="single" w:sz="2" w:space="0" w:color="E3E3E3"/>
                                <w:left w:val="single" w:sz="2" w:space="0" w:color="E3E3E3"/>
                                <w:bottom w:val="single" w:sz="2" w:space="0" w:color="E3E3E3"/>
                                <w:right w:val="single" w:sz="2" w:space="0" w:color="E3E3E3"/>
                              </w:divBdr>
                              <w:divsChild>
                                <w:div w:id="281956398">
                                  <w:marLeft w:val="0"/>
                                  <w:marRight w:val="0"/>
                                  <w:marTop w:val="100"/>
                                  <w:marBottom w:val="100"/>
                                  <w:divBdr>
                                    <w:top w:val="single" w:sz="2" w:space="0" w:color="E3E3E3"/>
                                    <w:left w:val="single" w:sz="2" w:space="0" w:color="E3E3E3"/>
                                    <w:bottom w:val="single" w:sz="2" w:space="0" w:color="E3E3E3"/>
                                    <w:right w:val="single" w:sz="2" w:space="0" w:color="E3E3E3"/>
                                  </w:divBdr>
                                  <w:divsChild>
                                    <w:div w:id="1778478935">
                                      <w:marLeft w:val="0"/>
                                      <w:marRight w:val="0"/>
                                      <w:marTop w:val="0"/>
                                      <w:marBottom w:val="0"/>
                                      <w:divBdr>
                                        <w:top w:val="single" w:sz="2" w:space="0" w:color="E3E3E3"/>
                                        <w:left w:val="single" w:sz="2" w:space="0" w:color="E3E3E3"/>
                                        <w:bottom w:val="single" w:sz="2" w:space="0" w:color="E3E3E3"/>
                                        <w:right w:val="single" w:sz="2" w:space="0" w:color="E3E3E3"/>
                                      </w:divBdr>
                                      <w:divsChild>
                                        <w:div w:id="1595480986">
                                          <w:marLeft w:val="0"/>
                                          <w:marRight w:val="0"/>
                                          <w:marTop w:val="0"/>
                                          <w:marBottom w:val="0"/>
                                          <w:divBdr>
                                            <w:top w:val="single" w:sz="2" w:space="0" w:color="E3E3E3"/>
                                            <w:left w:val="single" w:sz="2" w:space="0" w:color="E3E3E3"/>
                                            <w:bottom w:val="single" w:sz="2" w:space="0" w:color="E3E3E3"/>
                                            <w:right w:val="single" w:sz="2" w:space="0" w:color="E3E3E3"/>
                                          </w:divBdr>
                                          <w:divsChild>
                                            <w:div w:id="840508097">
                                              <w:marLeft w:val="0"/>
                                              <w:marRight w:val="0"/>
                                              <w:marTop w:val="0"/>
                                              <w:marBottom w:val="0"/>
                                              <w:divBdr>
                                                <w:top w:val="single" w:sz="2" w:space="0" w:color="E3E3E3"/>
                                                <w:left w:val="single" w:sz="2" w:space="0" w:color="E3E3E3"/>
                                                <w:bottom w:val="single" w:sz="2" w:space="0" w:color="E3E3E3"/>
                                                <w:right w:val="single" w:sz="2" w:space="0" w:color="E3E3E3"/>
                                              </w:divBdr>
                                              <w:divsChild>
                                                <w:div w:id="1713843011">
                                                  <w:marLeft w:val="0"/>
                                                  <w:marRight w:val="0"/>
                                                  <w:marTop w:val="0"/>
                                                  <w:marBottom w:val="0"/>
                                                  <w:divBdr>
                                                    <w:top w:val="single" w:sz="2" w:space="0" w:color="E3E3E3"/>
                                                    <w:left w:val="single" w:sz="2" w:space="0" w:color="E3E3E3"/>
                                                    <w:bottom w:val="single" w:sz="2" w:space="0" w:color="E3E3E3"/>
                                                    <w:right w:val="single" w:sz="2" w:space="0" w:color="E3E3E3"/>
                                                  </w:divBdr>
                                                  <w:divsChild>
                                                    <w:div w:id="1790201447">
                                                      <w:marLeft w:val="0"/>
                                                      <w:marRight w:val="0"/>
                                                      <w:marTop w:val="0"/>
                                                      <w:marBottom w:val="0"/>
                                                      <w:divBdr>
                                                        <w:top w:val="single" w:sz="2" w:space="0" w:color="E3E3E3"/>
                                                        <w:left w:val="single" w:sz="2" w:space="0" w:color="E3E3E3"/>
                                                        <w:bottom w:val="single" w:sz="2" w:space="0" w:color="E3E3E3"/>
                                                        <w:right w:val="single" w:sz="2" w:space="0" w:color="E3E3E3"/>
                                                      </w:divBdr>
                                                      <w:divsChild>
                                                        <w:div w:id="910981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497574264">
          <w:marLeft w:val="0"/>
          <w:marRight w:val="0"/>
          <w:marTop w:val="0"/>
          <w:marBottom w:val="0"/>
          <w:divBdr>
            <w:top w:val="none" w:sz="0" w:space="0" w:color="auto"/>
            <w:left w:val="none" w:sz="0" w:space="0" w:color="auto"/>
            <w:bottom w:val="none" w:sz="0" w:space="0" w:color="auto"/>
            <w:right w:val="none" w:sz="0" w:space="0" w:color="auto"/>
          </w:divBdr>
        </w:div>
      </w:divsChild>
    </w:div>
    <w:div w:id="1467508990">
      <w:bodyDiv w:val="1"/>
      <w:marLeft w:val="0"/>
      <w:marRight w:val="0"/>
      <w:marTop w:val="0"/>
      <w:marBottom w:val="0"/>
      <w:divBdr>
        <w:top w:val="none" w:sz="0" w:space="0" w:color="auto"/>
        <w:left w:val="none" w:sz="0" w:space="0" w:color="auto"/>
        <w:bottom w:val="none" w:sz="0" w:space="0" w:color="auto"/>
        <w:right w:val="none" w:sz="0" w:space="0" w:color="auto"/>
      </w:divBdr>
    </w:div>
    <w:div w:id="1485581618">
      <w:bodyDiv w:val="1"/>
      <w:marLeft w:val="0"/>
      <w:marRight w:val="0"/>
      <w:marTop w:val="0"/>
      <w:marBottom w:val="0"/>
      <w:divBdr>
        <w:top w:val="none" w:sz="0" w:space="0" w:color="auto"/>
        <w:left w:val="none" w:sz="0" w:space="0" w:color="auto"/>
        <w:bottom w:val="none" w:sz="0" w:space="0" w:color="auto"/>
        <w:right w:val="none" w:sz="0" w:space="0" w:color="auto"/>
      </w:divBdr>
    </w:div>
    <w:div w:id="1534071327">
      <w:bodyDiv w:val="1"/>
      <w:marLeft w:val="0"/>
      <w:marRight w:val="0"/>
      <w:marTop w:val="0"/>
      <w:marBottom w:val="0"/>
      <w:divBdr>
        <w:top w:val="none" w:sz="0" w:space="0" w:color="auto"/>
        <w:left w:val="none" w:sz="0" w:space="0" w:color="auto"/>
        <w:bottom w:val="none" w:sz="0" w:space="0" w:color="auto"/>
        <w:right w:val="none" w:sz="0" w:space="0" w:color="auto"/>
      </w:divBdr>
      <w:divsChild>
        <w:div w:id="1084372962">
          <w:marLeft w:val="432"/>
          <w:marRight w:val="0"/>
          <w:marTop w:val="116"/>
          <w:marBottom w:val="0"/>
          <w:divBdr>
            <w:top w:val="none" w:sz="0" w:space="0" w:color="auto"/>
            <w:left w:val="none" w:sz="0" w:space="0" w:color="auto"/>
            <w:bottom w:val="none" w:sz="0" w:space="0" w:color="auto"/>
            <w:right w:val="none" w:sz="0" w:space="0" w:color="auto"/>
          </w:divBdr>
        </w:div>
        <w:div w:id="1299459691">
          <w:marLeft w:val="432"/>
          <w:marRight w:val="0"/>
          <w:marTop w:val="116"/>
          <w:marBottom w:val="0"/>
          <w:divBdr>
            <w:top w:val="none" w:sz="0" w:space="0" w:color="auto"/>
            <w:left w:val="none" w:sz="0" w:space="0" w:color="auto"/>
            <w:bottom w:val="none" w:sz="0" w:space="0" w:color="auto"/>
            <w:right w:val="none" w:sz="0" w:space="0" w:color="auto"/>
          </w:divBdr>
        </w:div>
      </w:divsChild>
    </w:div>
    <w:div w:id="1786999871">
      <w:bodyDiv w:val="1"/>
      <w:marLeft w:val="0"/>
      <w:marRight w:val="0"/>
      <w:marTop w:val="0"/>
      <w:marBottom w:val="0"/>
      <w:divBdr>
        <w:top w:val="none" w:sz="0" w:space="0" w:color="auto"/>
        <w:left w:val="none" w:sz="0" w:space="0" w:color="auto"/>
        <w:bottom w:val="none" w:sz="0" w:space="0" w:color="auto"/>
        <w:right w:val="none" w:sz="0" w:space="0" w:color="auto"/>
      </w:divBdr>
    </w:div>
    <w:div w:id="1788889560">
      <w:bodyDiv w:val="1"/>
      <w:marLeft w:val="0"/>
      <w:marRight w:val="0"/>
      <w:marTop w:val="0"/>
      <w:marBottom w:val="0"/>
      <w:divBdr>
        <w:top w:val="none" w:sz="0" w:space="0" w:color="auto"/>
        <w:left w:val="none" w:sz="0" w:space="0" w:color="auto"/>
        <w:bottom w:val="none" w:sz="0" w:space="0" w:color="auto"/>
        <w:right w:val="none" w:sz="0" w:space="0" w:color="auto"/>
      </w:divBdr>
      <w:divsChild>
        <w:div w:id="390933515">
          <w:marLeft w:val="734"/>
          <w:marRight w:val="0"/>
          <w:marTop w:val="400"/>
          <w:marBottom w:val="0"/>
          <w:divBdr>
            <w:top w:val="none" w:sz="0" w:space="0" w:color="auto"/>
            <w:left w:val="none" w:sz="0" w:space="0" w:color="auto"/>
            <w:bottom w:val="none" w:sz="0" w:space="0" w:color="auto"/>
            <w:right w:val="none" w:sz="0" w:space="0" w:color="auto"/>
          </w:divBdr>
        </w:div>
        <w:div w:id="662929274">
          <w:marLeft w:val="734"/>
          <w:marRight w:val="0"/>
          <w:marTop w:val="400"/>
          <w:marBottom w:val="0"/>
          <w:divBdr>
            <w:top w:val="none" w:sz="0" w:space="0" w:color="auto"/>
            <w:left w:val="none" w:sz="0" w:space="0" w:color="auto"/>
            <w:bottom w:val="none" w:sz="0" w:space="0" w:color="auto"/>
            <w:right w:val="none" w:sz="0" w:space="0" w:color="auto"/>
          </w:divBdr>
        </w:div>
        <w:div w:id="1259829341">
          <w:marLeft w:val="734"/>
          <w:marRight w:val="0"/>
          <w:marTop w:val="400"/>
          <w:marBottom w:val="0"/>
          <w:divBdr>
            <w:top w:val="none" w:sz="0" w:space="0" w:color="auto"/>
            <w:left w:val="none" w:sz="0" w:space="0" w:color="auto"/>
            <w:bottom w:val="none" w:sz="0" w:space="0" w:color="auto"/>
            <w:right w:val="none" w:sz="0" w:space="0" w:color="auto"/>
          </w:divBdr>
        </w:div>
        <w:div w:id="2028944930">
          <w:marLeft w:val="734"/>
          <w:marRight w:val="0"/>
          <w:marTop w:val="400"/>
          <w:marBottom w:val="0"/>
          <w:divBdr>
            <w:top w:val="none" w:sz="0" w:space="0" w:color="auto"/>
            <w:left w:val="none" w:sz="0" w:space="0" w:color="auto"/>
            <w:bottom w:val="none" w:sz="0" w:space="0" w:color="auto"/>
            <w:right w:val="none" w:sz="0" w:space="0" w:color="auto"/>
          </w:divBdr>
        </w:div>
        <w:div w:id="2041466591">
          <w:marLeft w:val="734"/>
          <w:marRight w:val="0"/>
          <w:marTop w:val="400"/>
          <w:marBottom w:val="0"/>
          <w:divBdr>
            <w:top w:val="none" w:sz="0" w:space="0" w:color="auto"/>
            <w:left w:val="none" w:sz="0" w:space="0" w:color="auto"/>
            <w:bottom w:val="none" w:sz="0" w:space="0" w:color="auto"/>
            <w:right w:val="none" w:sz="0" w:space="0" w:color="auto"/>
          </w:divBdr>
        </w:div>
      </w:divsChild>
    </w:div>
    <w:div w:id="1914778763">
      <w:bodyDiv w:val="1"/>
      <w:marLeft w:val="0"/>
      <w:marRight w:val="0"/>
      <w:marTop w:val="0"/>
      <w:marBottom w:val="0"/>
      <w:divBdr>
        <w:top w:val="none" w:sz="0" w:space="0" w:color="auto"/>
        <w:left w:val="none" w:sz="0" w:space="0" w:color="auto"/>
        <w:bottom w:val="none" w:sz="0" w:space="0" w:color="auto"/>
        <w:right w:val="none" w:sz="0" w:space="0" w:color="auto"/>
      </w:divBdr>
    </w:div>
    <w:div w:id="1987197808">
      <w:bodyDiv w:val="1"/>
      <w:marLeft w:val="0"/>
      <w:marRight w:val="0"/>
      <w:marTop w:val="0"/>
      <w:marBottom w:val="0"/>
      <w:divBdr>
        <w:top w:val="none" w:sz="0" w:space="0" w:color="auto"/>
        <w:left w:val="none" w:sz="0" w:space="0" w:color="auto"/>
        <w:bottom w:val="none" w:sz="0" w:space="0" w:color="auto"/>
        <w:right w:val="none" w:sz="0" w:space="0" w:color="auto"/>
      </w:divBdr>
      <w:divsChild>
        <w:div w:id="1343703892">
          <w:marLeft w:val="180"/>
          <w:marRight w:val="180"/>
          <w:marTop w:val="180"/>
          <w:marBottom w:val="180"/>
          <w:divBdr>
            <w:top w:val="none" w:sz="0" w:space="0" w:color="auto"/>
            <w:left w:val="none" w:sz="0" w:space="0" w:color="auto"/>
            <w:bottom w:val="none" w:sz="0" w:space="0" w:color="auto"/>
            <w:right w:val="none" w:sz="0" w:space="0" w:color="auto"/>
          </w:divBdr>
        </w:div>
      </w:divsChild>
    </w:div>
    <w:div w:id="1999767454">
      <w:bodyDiv w:val="1"/>
      <w:marLeft w:val="0"/>
      <w:marRight w:val="0"/>
      <w:marTop w:val="0"/>
      <w:marBottom w:val="0"/>
      <w:divBdr>
        <w:top w:val="none" w:sz="0" w:space="0" w:color="auto"/>
        <w:left w:val="none" w:sz="0" w:space="0" w:color="auto"/>
        <w:bottom w:val="none" w:sz="0" w:space="0" w:color="auto"/>
        <w:right w:val="none" w:sz="0" w:space="0" w:color="auto"/>
      </w:divBdr>
    </w:div>
    <w:div w:id="2008482108">
      <w:bodyDiv w:val="1"/>
      <w:marLeft w:val="0"/>
      <w:marRight w:val="0"/>
      <w:marTop w:val="0"/>
      <w:marBottom w:val="0"/>
      <w:divBdr>
        <w:top w:val="none" w:sz="0" w:space="0" w:color="auto"/>
        <w:left w:val="none" w:sz="0" w:space="0" w:color="auto"/>
        <w:bottom w:val="none" w:sz="0" w:space="0" w:color="auto"/>
        <w:right w:val="none" w:sz="0" w:space="0" w:color="auto"/>
      </w:divBdr>
    </w:div>
    <w:div w:id="2086680936">
      <w:bodyDiv w:val="1"/>
      <w:marLeft w:val="0"/>
      <w:marRight w:val="0"/>
      <w:marTop w:val="0"/>
      <w:marBottom w:val="0"/>
      <w:divBdr>
        <w:top w:val="none" w:sz="0" w:space="0" w:color="auto"/>
        <w:left w:val="none" w:sz="0" w:space="0" w:color="auto"/>
        <w:bottom w:val="none" w:sz="0" w:space="0" w:color="auto"/>
        <w:right w:val="none" w:sz="0" w:space="0" w:color="auto"/>
      </w:divBdr>
    </w:div>
    <w:div w:id="2121485521">
      <w:bodyDiv w:val="1"/>
      <w:marLeft w:val="0"/>
      <w:marRight w:val="0"/>
      <w:marTop w:val="0"/>
      <w:marBottom w:val="0"/>
      <w:divBdr>
        <w:top w:val="none" w:sz="0" w:space="0" w:color="auto"/>
        <w:left w:val="none" w:sz="0" w:space="0" w:color="auto"/>
        <w:bottom w:val="none" w:sz="0" w:space="0" w:color="auto"/>
        <w:right w:val="none" w:sz="0" w:space="0" w:color="auto"/>
      </w:divBdr>
    </w:div>
    <w:div w:id="2142917302">
      <w:bodyDiv w:val="1"/>
      <w:marLeft w:val="0"/>
      <w:marRight w:val="0"/>
      <w:marTop w:val="0"/>
      <w:marBottom w:val="0"/>
      <w:divBdr>
        <w:top w:val="none" w:sz="0" w:space="0" w:color="auto"/>
        <w:left w:val="none" w:sz="0" w:space="0" w:color="auto"/>
        <w:bottom w:val="none" w:sz="0" w:space="0" w:color="auto"/>
        <w:right w:val="none" w:sz="0" w:space="0" w:color="auto"/>
      </w:divBdr>
      <w:divsChild>
        <w:div w:id="282419542">
          <w:marLeft w:val="547"/>
          <w:marRight w:val="0"/>
          <w:marTop w:val="0"/>
          <w:marBottom w:val="0"/>
          <w:divBdr>
            <w:top w:val="none" w:sz="0" w:space="0" w:color="auto"/>
            <w:left w:val="none" w:sz="0" w:space="0" w:color="auto"/>
            <w:bottom w:val="none" w:sz="0" w:space="0" w:color="auto"/>
            <w:right w:val="none" w:sz="0" w:space="0" w:color="auto"/>
          </w:divBdr>
        </w:div>
        <w:div w:id="393697207">
          <w:marLeft w:val="547"/>
          <w:marRight w:val="0"/>
          <w:marTop w:val="0"/>
          <w:marBottom w:val="0"/>
          <w:divBdr>
            <w:top w:val="none" w:sz="0" w:space="0" w:color="auto"/>
            <w:left w:val="none" w:sz="0" w:space="0" w:color="auto"/>
            <w:bottom w:val="none" w:sz="0" w:space="0" w:color="auto"/>
            <w:right w:val="none" w:sz="0" w:space="0" w:color="auto"/>
          </w:divBdr>
        </w:div>
        <w:div w:id="508718997">
          <w:marLeft w:val="547"/>
          <w:marRight w:val="0"/>
          <w:marTop w:val="0"/>
          <w:marBottom w:val="0"/>
          <w:divBdr>
            <w:top w:val="none" w:sz="0" w:space="0" w:color="auto"/>
            <w:left w:val="none" w:sz="0" w:space="0" w:color="auto"/>
            <w:bottom w:val="none" w:sz="0" w:space="0" w:color="auto"/>
            <w:right w:val="none" w:sz="0" w:space="0" w:color="auto"/>
          </w:divBdr>
        </w:div>
        <w:div w:id="752703858">
          <w:marLeft w:val="547"/>
          <w:marRight w:val="0"/>
          <w:marTop w:val="0"/>
          <w:marBottom w:val="0"/>
          <w:divBdr>
            <w:top w:val="none" w:sz="0" w:space="0" w:color="auto"/>
            <w:left w:val="none" w:sz="0" w:space="0" w:color="auto"/>
            <w:bottom w:val="none" w:sz="0" w:space="0" w:color="auto"/>
            <w:right w:val="none" w:sz="0" w:space="0" w:color="auto"/>
          </w:divBdr>
        </w:div>
        <w:div w:id="928001640">
          <w:marLeft w:val="547"/>
          <w:marRight w:val="0"/>
          <w:marTop w:val="0"/>
          <w:marBottom w:val="0"/>
          <w:divBdr>
            <w:top w:val="none" w:sz="0" w:space="0" w:color="auto"/>
            <w:left w:val="none" w:sz="0" w:space="0" w:color="auto"/>
            <w:bottom w:val="none" w:sz="0" w:space="0" w:color="auto"/>
            <w:right w:val="none" w:sz="0" w:space="0" w:color="auto"/>
          </w:divBdr>
        </w:div>
        <w:div w:id="1070927875">
          <w:marLeft w:val="547"/>
          <w:marRight w:val="0"/>
          <w:marTop w:val="0"/>
          <w:marBottom w:val="0"/>
          <w:divBdr>
            <w:top w:val="none" w:sz="0" w:space="0" w:color="auto"/>
            <w:left w:val="none" w:sz="0" w:space="0" w:color="auto"/>
            <w:bottom w:val="none" w:sz="0" w:space="0" w:color="auto"/>
            <w:right w:val="none" w:sz="0" w:space="0" w:color="auto"/>
          </w:divBdr>
        </w:div>
        <w:div w:id="1084915409">
          <w:marLeft w:val="547"/>
          <w:marRight w:val="0"/>
          <w:marTop w:val="0"/>
          <w:marBottom w:val="0"/>
          <w:divBdr>
            <w:top w:val="none" w:sz="0" w:space="0" w:color="auto"/>
            <w:left w:val="none" w:sz="0" w:space="0" w:color="auto"/>
            <w:bottom w:val="none" w:sz="0" w:space="0" w:color="auto"/>
            <w:right w:val="none" w:sz="0" w:space="0" w:color="auto"/>
          </w:divBdr>
        </w:div>
        <w:div w:id="1202354195">
          <w:marLeft w:val="547"/>
          <w:marRight w:val="0"/>
          <w:marTop w:val="0"/>
          <w:marBottom w:val="0"/>
          <w:divBdr>
            <w:top w:val="none" w:sz="0" w:space="0" w:color="auto"/>
            <w:left w:val="none" w:sz="0" w:space="0" w:color="auto"/>
            <w:bottom w:val="none" w:sz="0" w:space="0" w:color="auto"/>
            <w:right w:val="none" w:sz="0" w:space="0" w:color="auto"/>
          </w:divBdr>
        </w:div>
        <w:div w:id="1326666395">
          <w:marLeft w:val="547"/>
          <w:marRight w:val="0"/>
          <w:marTop w:val="0"/>
          <w:marBottom w:val="0"/>
          <w:divBdr>
            <w:top w:val="none" w:sz="0" w:space="0" w:color="auto"/>
            <w:left w:val="none" w:sz="0" w:space="0" w:color="auto"/>
            <w:bottom w:val="none" w:sz="0" w:space="0" w:color="auto"/>
            <w:right w:val="none" w:sz="0" w:space="0" w:color="auto"/>
          </w:divBdr>
        </w:div>
        <w:div w:id="1615672620">
          <w:marLeft w:val="547"/>
          <w:marRight w:val="0"/>
          <w:marTop w:val="0"/>
          <w:marBottom w:val="0"/>
          <w:divBdr>
            <w:top w:val="none" w:sz="0" w:space="0" w:color="auto"/>
            <w:left w:val="none" w:sz="0" w:space="0" w:color="auto"/>
            <w:bottom w:val="none" w:sz="0" w:space="0" w:color="auto"/>
            <w:right w:val="none" w:sz="0" w:space="0" w:color="auto"/>
          </w:divBdr>
        </w:div>
        <w:div w:id="1731884387">
          <w:marLeft w:val="547"/>
          <w:marRight w:val="0"/>
          <w:marTop w:val="0"/>
          <w:marBottom w:val="0"/>
          <w:divBdr>
            <w:top w:val="none" w:sz="0" w:space="0" w:color="auto"/>
            <w:left w:val="none" w:sz="0" w:space="0" w:color="auto"/>
            <w:bottom w:val="none" w:sz="0" w:space="0" w:color="auto"/>
            <w:right w:val="none" w:sz="0" w:space="0" w:color="auto"/>
          </w:divBdr>
        </w:div>
        <w:div w:id="2006475406">
          <w:marLeft w:val="547"/>
          <w:marRight w:val="0"/>
          <w:marTop w:val="0"/>
          <w:marBottom w:val="0"/>
          <w:divBdr>
            <w:top w:val="none" w:sz="0" w:space="0" w:color="auto"/>
            <w:left w:val="none" w:sz="0" w:space="0" w:color="auto"/>
            <w:bottom w:val="none" w:sz="0" w:space="0" w:color="auto"/>
            <w:right w:val="none" w:sz="0" w:space="0" w:color="auto"/>
          </w:divBdr>
        </w:div>
      </w:divsChild>
    </w:div>
    <w:div w:id="2145659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jiro_otive@yahoo.co.uk" TargetMode="External"/><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un.org/esa/desa/papers/2015/wp144_201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B0364 - Nigeria - Abuja</OfficeCountry>
    <DocumentStatus xmlns="d9cf0e28-81d2-4dc7-8b10-820d80ed680d">Approved</DocumentStatus>
    <DocCoverageEndDate xmlns="d9cf0e28-81d2-4dc7-8b10-820d80ed680d">2030-02-28T05:00:00+00:00</DocCoverageEndDate>
    <TaxCatchAll xmlns="e91d5986-7c29-4ed1-8a54-b8fb378ed474" xsi:nil="true"/>
    <FunctionalArea xmlns="d9cf0e28-81d2-4dc7-8b10-820d80ed680d" xsi:nil="true"/>
    <FileNameDescription xmlns="d9cf0e28-81d2-4dc7-8b10-820d80ed680d" xsi:nil="true"/>
    <ProjectNumber xmlns="d9cf0e28-81d2-4dc7-8b10-820d80ed680d">01004374</ProjectNumber>
    <DocumentType xmlns="d9cf0e28-81d2-4dc7-8b10-820d80ed680d">Social and Environmental Standards (SES)</DocumentType>
    <Language xmlns="d9cf0e28-81d2-4dc7-8b10-820d80ed680d">English</Language>
    <AuthorName xmlns="d9cf0e28-81d2-4dc7-8b10-820d80ed680d">UNDP</AuthorName>
    <DocumentCategory xmlns="d9cf0e28-81d2-4dc7-8b10-820d80ed680d">Project</DocumentCategory>
    <OperatingUnit xmlns="d9cf0e28-81d2-4dc7-8b10-820d80ed680d">UNDP-NGA</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2025-03-01T05:00:00+00:00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0D2E2511-DEB3-AB4A-BFED-0E5160174010}">
  <ds:schemaRefs>
    <ds:schemaRef ds:uri="http://schemas.openxmlformats.org/officeDocument/2006/bibliography"/>
  </ds:schemaRefs>
</ds:datastoreItem>
</file>

<file path=customXml/itemProps2.xml><?xml version="1.0" encoding="utf-8"?>
<ds:datastoreItem xmlns:ds="http://schemas.openxmlformats.org/officeDocument/2006/customXml" ds:itemID="{A4296B5A-7077-4437-B220-D1F6D0077BBA}"/>
</file>

<file path=customXml/itemProps3.xml><?xml version="1.0" encoding="utf-8"?>
<ds:datastoreItem xmlns:ds="http://schemas.openxmlformats.org/officeDocument/2006/customXml" ds:itemID="{B514DB5E-E57C-450D-A0AC-FED9D75AB916}"/>
</file>

<file path=customXml/itemProps4.xml><?xml version="1.0" encoding="utf-8"?>
<ds:datastoreItem xmlns:ds="http://schemas.openxmlformats.org/officeDocument/2006/customXml" ds:itemID="{90F1FCF4-E69A-407B-9469-EBE4C0F1646A}"/>
</file>

<file path=docProps/app.xml><?xml version="1.0" encoding="utf-8"?>
<Properties xmlns="http://schemas.openxmlformats.org/officeDocument/2006/extended-properties" xmlns:vt="http://schemas.openxmlformats.org/officeDocument/2006/docPropsVTypes">
  <Template>Normal</Template>
  <TotalTime>10</TotalTime>
  <Pages>38</Pages>
  <Words>7972</Words>
  <Characters>45446</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CHIPSEN</dc:creator>
  <cp:keywords/>
  <dc:description/>
  <cp:lastModifiedBy>Prerana Kariyappa</cp:lastModifiedBy>
  <cp:revision>12</cp:revision>
  <cp:lastPrinted>2019-01-14T11:04:00Z</cp:lastPrinted>
  <dcterms:created xsi:type="dcterms:W3CDTF">2024-05-13T10:34:00Z</dcterms:created>
  <dcterms:modified xsi:type="dcterms:W3CDTF">2024-06-27T11:35:00Z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ca2a84883dde3ccac09b9826f17a9b3af2831181be3d36ea39ad9ebbee04f2d1</vt:lpwstr>
  </property>
  <property fmtid="{D5CDD505-2E9C-101B-9397-08002B2CF9AE}" pid="3" name="ContentTypeId">
    <vt:lpwstr>0x010100155F732436BD414ABE4F9007290F88BC</vt:lpwstr>
  </property>
</Properties>
</file>